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spacing w:line="0" w:lineRule="atLeast"/>
        <w:ind w:left="0"/>
        <w:jc w:val="both"/>
        <w:rPr>
          <w:rFonts w:hint="eastAsia" w:ascii="宋体" w:hAnsi="宋体" w:cs="宋体"/>
          <w:color w:val="auto"/>
          <w:spacing w:val="10"/>
          <w:sz w:val="24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/>
        <w:jc w:val="right"/>
        <w:rPr>
          <w:rFonts w:hint="default" w:ascii="宋体" w:hAnsi="宋体" w:eastAsia="宋体" w:cs="宋体"/>
          <w:color w:val="auto"/>
          <w:spacing w:val="1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附</w:t>
      </w:r>
      <w:r>
        <w:rPr>
          <w:rFonts w:hint="eastAsia" w:ascii="宋体" w:hAnsi="宋体" w:cs="宋体"/>
          <w:color w:val="auto"/>
          <w:spacing w:val="10"/>
          <w:sz w:val="24"/>
        </w:rPr>
        <w:t>件一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/>
        <w:jc w:val="right"/>
        <w:rPr>
          <w:rFonts w:hint="eastAsia" w:ascii="宋体" w:hAnsi="宋体" w:cs="宋体"/>
          <w:color w:val="auto"/>
          <w:spacing w:val="10"/>
          <w:sz w:val="24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/>
        <w:jc w:val="center"/>
        <w:rPr>
          <w:rFonts w:hint="default" w:ascii="宋体" w:hAnsi="宋体" w:eastAsia="宋体" w:cs="宋体"/>
          <w:b/>
          <w:color w:val="auto"/>
          <w:spacing w:val="1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报  价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致：东莞市中泰建安工程有限公司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-1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 xml:space="preserve"> </w:t>
      </w:r>
    </w:p>
    <w:p>
      <w:pPr>
        <w:pStyle w:val="16"/>
        <w:numPr>
          <w:ilvl w:val="0"/>
          <w:numId w:val="3"/>
        </w:numPr>
        <w:bidi w:val="0"/>
        <w:rPr>
          <w:rFonts w:hint="eastAsia"/>
        </w:rPr>
      </w:pPr>
      <w:r>
        <w:rPr>
          <w:rFonts w:hint="eastAsia"/>
        </w:rPr>
        <w:t>经勘察现场，详阅《</w:t>
      </w:r>
      <w:r>
        <w:rPr>
          <w:rFonts w:hint="eastAsia"/>
          <w:lang w:val="en-US" w:eastAsia="zh-CN"/>
        </w:rPr>
        <w:t>2024-2025年度南京智造科技表面处理产业园建设项广告制作采购文件</w:t>
      </w:r>
      <w:r>
        <w:rPr>
          <w:rFonts w:hint="eastAsia"/>
        </w:rPr>
        <w:t>》（以下简称“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文件”）全部内容及其他有关资料，在充分考虑各种影响因素后，我司愿按照招标要求以</w:t>
      </w:r>
      <w:r>
        <w:rPr>
          <w:rFonts w:hint="eastAsia"/>
          <w:lang w:eastAsia="zh-CN"/>
        </w:rPr>
        <w:t>按固定单价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，详见随附的《报价清单》)完成招标内容并达到招标要求。</w:t>
      </w:r>
    </w:p>
    <w:p>
      <w:pPr>
        <w:pStyle w:val="16"/>
        <w:numPr>
          <w:ilvl w:val="0"/>
          <w:numId w:val="3"/>
        </w:numPr>
        <w:bidi w:val="0"/>
        <w:rPr>
          <w:rFonts w:hint="eastAsia"/>
        </w:rPr>
      </w:pPr>
      <w:r>
        <w:rPr>
          <w:rFonts w:hint="eastAsia"/>
        </w:rPr>
        <w:t>我司同意，在规定截标日期起的90天内遵守本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书及我司提交的投标文件，此期限届满前，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书及投标文件对我司具有约束力，并可随时被接纳。</w:t>
      </w:r>
    </w:p>
    <w:p>
      <w:pPr>
        <w:pStyle w:val="16"/>
        <w:numPr>
          <w:ilvl w:val="0"/>
          <w:numId w:val="3"/>
        </w:numPr>
        <w:bidi w:val="0"/>
        <w:rPr>
          <w:rFonts w:hint="eastAsia"/>
        </w:rPr>
      </w:pPr>
      <w:r>
        <w:rPr>
          <w:rFonts w:hint="eastAsia"/>
        </w:rPr>
        <w:t>直到制订并签署了一项正式协议书前，如根据上述第2条本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书被接纳，本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书连同贵司的书面接纳文件、招标期间双方往来的函件、招标文件和投标文件，将成为对双方具有约束力的合同文件。</w:t>
      </w:r>
    </w:p>
    <w:p>
      <w:pPr>
        <w:pStyle w:val="16"/>
        <w:numPr>
          <w:ilvl w:val="0"/>
          <w:numId w:val="3"/>
        </w:numPr>
        <w:bidi w:val="0"/>
        <w:rPr>
          <w:rFonts w:hint="eastAsia"/>
        </w:rPr>
      </w:pPr>
      <w:r>
        <w:rPr>
          <w:rFonts w:hint="eastAsia"/>
        </w:rPr>
        <w:t>我司同意贵司无义务接受价格最低的投标文件或任何投标文件，同时不需为此作出任何解释。</w:t>
      </w:r>
    </w:p>
    <w:p>
      <w:pPr>
        <w:pStyle w:val="16"/>
        <w:numPr>
          <w:ilvl w:val="0"/>
          <w:numId w:val="3"/>
        </w:numPr>
        <w:bidi w:val="0"/>
        <w:rPr>
          <w:rFonts w:hint="eastAsia"/>
        </w:rPr>
      </w:pPr>
      <w:r>
        <w:rPr>
          <w:rFonts w:hint="eastAsia"/>
        </w:rPr>
        <w:t>贵司不负担我司任何投标费用。</w:t>
      </w:r>
    </w:p>
    <w:p>
      <w:pPr>
        <w:pStyle w:val="16"/>
        <w:numPr>
          <w:ilvl w:val="0"/>
          <w:numId w:val="3"/>
        </w:numPr>
        <w:bidi w:val="0"/>
        <w:rPr>
          <w:rFonts w:hint="eastAsia" w:ascii="宋体" w:hAnsi="宋体" w:cs="宋体"/>
          <w:color w:val="auto"/>
          <w:spacing w:val="10"/>
        </w:rPr>
      </w:pPr>
      <w:r>
        <w:rPr>
          <w:rFonts w:hint="eastAsia"/>
        </w:rPr>
        <w:t>如果我司在接到中标通知后，未按贵司要求签署正式合同，或坚持提出附加条件，或提出修改意见，则贵司</w:t>
      </w:r>
      <w:r>
        <w:rPr>
          <w:rFonts w:hint="eastAsia" w:ascii="宋体" w:hAnsi="宋体" w:cs="宋体"/>
          <w:color w:val="auto"/>
          <w:spacing w:val="10"/>
        </w:rPr>
        <w:t>有另选中标单位的权利，同时我司按招标文件的规定赔偿贵司由此遭受的一切损失。</w:t>
      </w: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 xml:space="preserve">    </w:t>
      </w: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投标单位（盖章）：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</w:t>
      </w: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 xml:space="preserve">    营业执照编号：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 </w:t>
      </w:r>
    </w:p>
    <w:p>
      <w:pPr>
        <w:pStyle w:val="16"/>
        <w:tabs>
          <w:tab w:val="left" w:pos="567"/>
        </w:tabs>
        <w:snapToGrid w:val="0"/>
        <w:spacing w:line="360" w:lineRule="auto"/>
        <w:ind w:left="-18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 xml:space="preserve">     注册地址：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法定代表人或委托代理人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>签        字：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>姓 名（正楷）：</w:t>
      </w:r>
      <w:r>
        <w:rPr>
          <w:rFonts w:hint="eastAsia" w:ascii="宋体" w:hAnsi="宋体" w:cs="宋体"/>
          <w:color w:val="auto"/>
          <w:spacing w:val="10"/>
          <w:sz w:val="24"/>
        </w:rPr>
        <w:tab/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>职        务：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日        期：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 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附：A、《法定代表人资格证明书》；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 xml:space="preserve"> B、《投标报价清单》。</w:t>
      </w: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附件二</w:t>
      </w: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授权委托书</w:t>
      </w:r>
    </w:p>
    <w:p>
      <w:pPr>
        <w:rPr>
          <w:rFonts w:hint="eastAsia" w:ascii="宋体" w:hAnsi="宋体" w:cs="宋体"/>
          <w:color w:val="auto"/>
          <w:sz w:val="36"/>
        </w:rPr>
      </w:pP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36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 xml:space="preserve"> 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</w:rPr>
        <w:t>（投标单位名称）的法定代表人</w:t>
      </w:r>
      <w:r>
        <w:rPr>
          <w:rFonts w:hint="eastAsia" w:ascii="宋体" w:hAnsi="宋体" w:cs="宋体"/>
          <w:color w:val="auto"/>
          <w:sz w:val="24"/>
          <w:szCs w:val="24"/>
        </w:rPr>
        <w:t>，现授权委托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（单位名称）的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</w:rPr>
        <w:t>（委托代理人姓名）代表我司参加“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</w:rPr>
        <w:t>”的招标活动。委托代理人全权负责针对该工程的投标、谈判</w:t>
      </w:r>
      <w:r>
        <w:rPr>
          <w:rFonts w:hint="eastAsia" w:ascii="宋体" w:hAnsi="宋体" w:cs="宋体"/>
          <w:color w:val="auto"/>
          <w:sz w:val="24"/>
        </w:rPr>
        <w:t>、签约等具体工作，其所签署的一切文件和处理的一切有关事务，我均承认。</w:t>
      </w:r>
    </w:p>
    <w:p>
      <w:pPr>
        <w:spacing w:line="560" w:lineRule="exact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委托代理人无转委权。本委托书原件由招标单位留存。</w:t>
      </w:r>
    </w:p>
    <w:p>
      <w:pPr>
        <w:spacing w:line="560" w:lineRule="exact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特此委托。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委托代理人：         性别：            出生日期：   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单位：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职务：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委托代理人身份证号码：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投标单位（单位公章）：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法定代表人（签字、盖章）：                     委托代理人（签字、盖章）：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法定代表人身份证号码：</w:t>
      </w:r>
    </w:p>
    <w:p>
      <w:pPr>
        <w:spacing w:line="560" w:lineRule="exact"/>
        <w:jc w:val="righ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      年     月     日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法定代表人及委托代理人身份证复印件：</w:t>
      </w:r>
    </w:p>
    <w:p>
      <w:pPr>
        <w:spacing w:line="500" w:lineRule="exact"/>
        <w:ind w:left="1063" w:leftChars="78" w:hanging="900" w:hangingChars="250"/>
        <w:jc w:val="center"/>
        <w:rPr>
          <w:rFonts w:hint="eastAsia" w:ascii="宋体" w:hAnsi="宋体" w:cs="宋体"/>
          <w:color w:val="auto"/>
          <w:sz w:val="36"/>
        </w:rPr>
      </w:pPr>
    </w:p>
    <w:p>
      <w:pPr>
        <w:spacing w:line="500" w:lineRule="exact"/>
        <w:ind w:left="1063" w:leftChars="78" w:hanging="900" w:hangingChars="250"/>
        <w:jc w:val="center"/>
        <w:rPr>
          <w:rFonts w:hint="eastAsia" w:ascii="宋体" w:hAnsi="宋体" w:cs="宋体"/>
          <w:color w:val="auto"/>
          <w:sz w:val="36"/>
        </w:rPr>
      </w:pPr>
    </w:p>
    <w:p>
      <w:pPr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（身份证复印件粘贴处）</w:t>
      </w:r>
    </w:p>
    <w:p>
      <w:pPr>
        <w:jc w:val="left"/>
        <w:rPr>
          <w:rFonts w:hint="eastAsia" w:ascii="宋体" w:hAnsi="宋体" w:cs="宋体"/>
          <w:color w:val="auto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1"/>
        <w:spacing w:before="0" w:beforeLines="0" w:beforeAutospacing="0" w:after="0" w:afterLines="0" w:afterAutospacing="0"/>
        <w:jc w:val="right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件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三</w:t>
      </w: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pacing w:val="10"/>
          <w:kern w:val="2"/>
          <w:sz w:val="44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近三年同类业绩一览表</w:t>
      </w:r>
    </w:p>
    <w:tbl>
      <w:tblPr>
        <w:tblStyle w:val="24"/>
        <w:tblpPr w:leftFromText="180" w:rightFromText="180" w:vertAnchor="text" w:horzAnchor="page" w:tblpXSpec="center" w:tblpY="534"/>
        <w:tblOverlap w:val="never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832"/>
        <w:gridCol w:w="1659"/>
        <w:gridCol w:w="1798"/>
        <w:gridCol w:w="933"/>
        <w:gridCol w:w="1759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项目名称及概况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使用单位及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地点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供货量、供货期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供货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金额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使用单位电话及联系人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…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spacing w:line="42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0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填表须知：（1）请附上相关业主的评价等证明材料及质量认定证书、获奖证书复印件，并加盖投标单位法人公章；</w:t>
      </w:r>
    </w:p>
    <w:p>
      <w:pPr>
        <w:spacing w:line="300" w:lineRule="auto"/>
        <w:ind w:left="835" w:hanging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（2）如被发现虚假将取消成交资格。</w:t>
      </w:r>
    </w:p>
    <w:p>
      <w:pPr>
        <w:spacing w:line="420" w:lineRule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（3）请提供可供招标单位随时实地考察的业绩，以便核实。</w:t>
      </w:r>
    </w:p>
    <w:p>
      <w:pPr>
        <w:spacing w:line="42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请提供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南京市的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业绩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。</w:t>
      </w:r>
    </w:p>
    <w:p>
      <w:pPr>
        <w:pStyle w:val="21"/>
        <w:spacing w:before="0" w:beforeLines="0" w:beforeAutospacing="0" w:after="0" w:afterLines="0" w:afterAutospacing="0"/>
        <w:rPr>
          <w:rFonts w:hint="eastAsia" w:ascii="宋体" w:hAnsi="宋体" w:eastAsia="宋体" w:cs="宋体"/>
          <w:color w:val="auto"/>
          <w:sz w:val="28"/>
          <w:highlight w:val="none"/>
        </w:rPr>
      </w:pPr>
      <w:bookmarkStart w:id="0" w:name="_GoBack"/>
      <w:bookmarkEnd w:id="0"/>
    </w:p>
    <w:p>
      <w:pPr>
        <w:pStyle w:val="21"/>
        <w:spacing w:before="0" w:beforeLines="0" w:beforeAutospacing="0" w:after="0" w:afterLines="0" w:afterAutospacing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（盖章）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签字或盖章）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rPr>
          <w:rStyle w:val="27"/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Style w:val="27"/>
          <w:rFonts w:hint="eastAsia" w:ascii="宋体" w:hAnsi="宋体" w:eastAsia="宋体" w:cs="宋体"/>
          <w:b w:val="0"/>
          <w:color w:val="auto"/>
          <w:sz w:val="24"/>
          <w:highlight w:val="none"/>
        </w:rPr>
      </w:pPr>
      <w:r>
        <w:rPr>
          <w:rStyle w:val="27"/>
          <w:rFonts w:hint="eastAsia" w:ascii="宋体" w:hAnsi="宋体" w:eastAsia="宋体" w:cs="宋体"/>
          <w:color w:val="auto"/>
          <w:sz w:val="32"/>
          <w:highlight w:val="none"/>
        </w:rPr>
        <w:t xml:space="preserve"> </w:t>
      </w:r>
    </w:p>
    <w:p>
      <w:pPr>
        <w:pStyle w:val="23"/>
        <w:ind w:left="0" w:leftChars="0" w:firstLine="0" w:firstLineChars="0"/>
        <w:rPr>
          <w:rStyle w:val="27"/>
          <w:rFonts w:hint="eastAsia" w:ascii="宋体" w:hAnsi="宋体" w:eastAsia="宋体" w:cs="宋体"/>
          <w:b w:val="0"/>
          <w:color w:val="auto"/>
          <w:sz w:val="24"/>
          <w:highlight w:val="none"/>
        </w:rPr>
      </w:pPr>
    </w:p>
    <w:p>
      <w:pPr>
        <w:wordWrap w:val="0"/>
        <w:jc w:val="righ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附件四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zh-CN" w:eastAsia="zh-CN"/>
        </w:rPr>
        <w:t>报价偏离表</w:t>
      </w:r>
      <w:r>
        <w:rPr>
          <w:rFonts w:hint="eastAsia" w:ascii="宋体" w:hAnsi="宋体" w:eastAsia="宋体" w:cs="宋体"/>
          <w:b/>
          <w:color w:val="auto"/>
          <w:spacing w:val="10"/>
          <w:kern w:val="2"/>
          <w:sz w:val="44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zh-CN"/>
        </w:rPr>
        <w:t xml:space="preserve">              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2790"/>
        <w:gridCol w:w="2355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招标文件条目号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招标文件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内容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偏离原因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zh-CN"/>
              </w:rPr>
              <w:t>技术部分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>合同条款部分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>商务及其他部分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填表须知：投标单位如对“招标文件”完全响应，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务必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在本表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的“投标内容”栏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val="zh-CN"/>
        </w:rPr>
        <w:t>注明无任何偏离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并将本表附于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文件中。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（盖章）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签字或盖章）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964" w:right="1133" w:bottom="964" w:left="1276" w:header="651" w:footer="44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Align="top"/>
    </w:pPr>
    <w:r>
      <w:rPr>
        <w:rFonts w:hint="eastAsia"/>
      </w:rPr>
      <w:t xml:space="preserve"> </w:t>
    </w:r>
  </w:p>
  <w:p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ewR0D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rPr>
                        <w:rFonts w:hint="eastAsia"/>
                      </w:rPr>
                      <w:t xml:space="preserve">                                                    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left" w:pos="207"/>
      </w:tabs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东莞市中泰建安工程有限公司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38363"/>
    <w:multiLevelType w:val="singleLevel"/>
    <w:tmpl w:val="8AE383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230"/>
        </w:tabs>
        <w:ind w:left="1230" w:hanging="81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</w:rPr>
    </w:lvl>
    <w:lvl w:ilvl="4" w:tentative="0">
      <w:start w:val="1"/>
      <w:numFmt w:val="upperLetter"/>
      <w:pStyle w:val="2"/>
      <w:lvlText w:val="%5、"/>
      <w:lvlJc w:val="left"/>
      <w:pPr>
        <w:tabs>
          <w:tab w:val="left" w:pos="2400"/>
        </w:tabs>
        <w:ind w:left="2400" w:hanging="720"/>
      </w:pPr>
      <w:rPr>
        <w:rFonts w:hint="eastAsia"/>
      </w:rPr>
    </w:lvl>
    <w:lvl w:ilvl="5" w:tentative="0">
      <w:start w:val="1"/>
      <w:numFmt w:val="lowerLetter"/>
      <w:lvlText w:val="%6、"/>
      <w:lvlJc w:val="left"/>
      <w:pPr>
        <w:tabs>
          <w:tab w:val="left" w:pos="2820"/>
        </w:tabs>
        <w:ind w:left="28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 w:tentative="0">
      <w:start w:val="1"/>
      <w:numFmt w:val="upperLetter"/>
      <w:pStyle w:val="3"/>
      <w:lvlText w:val="%1、"/>
      <w:lvlJc w:val="left"/>
      <w:pPr>
        <w:tabs>
          <w:tab w:val="left" w:pos="1838"/>
        </w:tabs>
        <w:ind w:left="1838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2258"/>
        </w:tabs>
        <w:ind w:left="2258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378"/>
        </w:tabs>
        <w:ind w:left="23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798"/>
        </w:tabs>
        <w:ind w:left="27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218"/>
        </w:tabs>
        <w:ind w:left="32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638"/>
        </w:tabs>
        <w:ind w:left="3638" w:hanging="420"/>
      </w:pPr>
    </w:lvl>
    <w:lvl w:ilvl="6" w:tentative="0">
      <w:start w:val="1"/>
      <w:numFmt w:val="decimal"/>
      <w:lvlText w:val="%7."/>
      <w:lvlJc w:val="left"/>
      <w:pPr>
        <w:tabs>
          <w:tab w:val="left" w:pos="4058"/>
        </w:tabs>
        <w:ind w:left="40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478"/>
        </w:tabs>
        <w:ind w:left="44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898"/>
        </w:tabs>
        <w:ind w:left="48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172A27"/>
    <w:rsid w:val="00054AF9"/>
    <w:rsid w:val="00057884"/>
    <w:rsid w:val="0010468D"/>
    <w:rsid w:val="0013742F"/>
    <w:rsid w:val="00172A27"/>
    <w:rsid w:val="001778CB"/>
    <w:rsid w:val="00236823"/>
    <w:rsid w:val="00237EE6"/>
    <w:rsid w:val="00255B4E"/>
    <w:rsid w:val="00266225"/>
    <w:rsid w:val="00272365"/>
    <w:rsid w:val="00277962"/>
    <w:rsid w:val="002B4D76"/>
    <w:rsid w:val="0034490C"/>
    <w:rsid w:val="003E72AD"/>
    <w:rsid w:val="004015D1"/>
    <w:rsid w:val="0040332E"/>
    <w:rsid w:val="004F1FFD"/>
    <w:rsid w:val="00505A4B"/>
    <w:rsid w:val="00531823"/>
    <w:rsid w:val="0054118F"/>
    <w:rsid w:val="00576666"/>
    <w:rsid w:val="00593D03"/>
    <w:rsid w:val="005E3FFF"/>
    <w:rsid w:val="0061515E"/>
    <w:rsid w:val="006A637E"/>
    <w:rsid w:val="006B2AEA"/>
    <w:rsid w:val="007102BE"/>
    <w:rsid w:val="007923A4"/>
    <w:rsid w:val="007B6966"/>
    <w:rsid w:val="007D1819"/>
    <w:rsid w:val="008126DD"/>
    <w:rsid w:val="00824C64"/>
    <w:rsid w:val="00861731"/>
    <w:rsid w:val="008A7C6B"/>
    <w:rsid w:val="00922444"/>
    <w:rsid w:val="0098719E"/>
    <w:rsid w:val="00A05481"/>
    <w:rsid w:val="00A2114C"/>
    <w:rsid w:val="00A3763F"/>
    <w:rsid w:val="00A635CC"/>
    <w:rsid w:val="00AA3DB9"/>
    <w:rsid w:val="00AA3F7D"/>
    <w:rsid w:val="00AF5A77"/>
    <w:rsid w:val="00B01152"/>
    <w:rsid w:val="00B221B7"/>
    <w:rsid w:val="00B366CE"/>
    <w:rsid w:val="00BA3B82"/>
    <w:rsid w:val="00C27B0B"/>
    <w:rsid w:val="00C41F10"/>
    <w:rsid w:val="00C42A7D"/>
    <w:rsid w:val="00C44568"/>
    <w:rsid w:val="00CA539D"/>
    <w:rsid w:val="00CD0B1C"/>
    <w:rsid w:val="00D75DD6"/>
    <w:rsid w:val="00DA3B8D"/>
    <w:rsid w:val="00DD76AE"/>
    <w:rsid w:val="00E1124D"/>
    <w:rsid w:val="00E15D48"/>
    <w:rsid w:val="00E229F8"/>
    <w:rsid w:val="00E33420"/>
    <w:rsid w:val="00E3349B"/>
    <w:rsid w:val="00E43385"/>
    <w:rsid w:val="00E74418"/>
    <w:rsid w:val="00E75812"/>
    <w:rsid w:val="00E829B0"/>
    <w:rsid w:val="00E82C36"/>
    <w:rsid w:val="00E87F8C"/>
    <w:rsid w:val="00EB0CFD"/>
    <w:rsid w:val="00EB47BE"/>
    <w:rsid w:val="00EC7782"/>
    <w:rsid w:val="00ED0A0C"/>
    <w:rsid w:val="00ED65DC"/>
    <w:rsid w:val="00EF6941"/>
    <w:rsid w:val="00F13218"/>
    <w:rsid w:val="00F37E4A"/>
    <w:rsid w:val="03AC268B"/>
    <w:rsid w:val="03EA2651"/>
    <w:rsid w:val="03ED7A86"/>
    <w:rsid w:val="04AC03C6"/>
    <w:rsid w:val="04B97512"/>
    <w:rsid w:val="04F27074"/>
    <w:rsid w:val="0536382A"/>
    <w:rsid w:val="05C94171"/>
    <w:rsid w:val="06082CB4"/>
    <w:rsid w:val="067A08EC"/>
    <w:rsid w:val="068C27B8"/>
    <w:rsid w:val="06FC6899"/>
    <w:rsid w:val="07130C42"/>
    <w:rsid w:val="07181283"/>
    <w:rsid w:val="07793557"/>
    <w:rsid w:val="087D2E7C"/>
    <w:rsid w:val="090B5CA8"/>
    <w:rsid w:val="090D5DFC"/>
    <w:rsid w:val="0946499D"/>
    <w:rsid w:val="095E21CD"/>
    <w:rsid w:val="0A827EF3"/>
    <w:rsid w:val="0A8E7EA7"/>
    <w:rsid w:val="0B464CB2"/>
    <w:rsid w:val="0B480794"/>
    <w:rsid w:val="0CED761B"/>
    <w:rsid w:val="0CFC4099"/>
    <w:rsid w:val="0D4423F0"/>
    <w:rsid w:val="0D643474"/>
    <w:rsid w:val="0D65441F"/>
    <w:rsid w:val="0DE453AD"/>
    <w:rsid w:val="0E441033"/>
    <w:rsid w:val="0EB30AE2"/>
    <w:rsid w:val="0EC65A9C"/>
    <w:rsid w:val="0EE72A0B"/>
    <w:rsid w:val="0F750BFF"/>
    <w:rsid w:val="0FB32DCB"/>
    <w:rsid w:val="10382AF8"/>
    <w:rsid w:val="10D644E1"/>
    <w:rsid w:val="10E6781C"/>
    <w:rsid w:val="113F368F"/>
    <w:rsid w:val="11800D8E"/>
    <w:rsid w:val="119A7304"/>
    <w:rsid w:val="11FF37DC"/>
    <w:rsid w:val="123B5F91"/>
    <w:rsid w:val="12E80675"/>
    <w:rsid w:val="13584BBF"/>
    <w:rsid w:val="13602AC7"/>
    <w:rsid w:val="136B0081"/>
    <w:rsid w:val="13DA3772"/>
    <w:rsid w:val="13F447C7"/>
    <w:rsid w:val="14090AEA"/>
    <w:rsid w:val="145846EE"/>
    <w:rsid w:val="147038A8"/>
    <w:rsid w:val="14D63100"/>
    <w:rsid w:val="151C17CF"/>
    <w:rsid w:val="15424AF0"/>
    <w:rsid w:val="15DE5FB2"/>
    <w:rsid w:val="15ED01B9"/>
    <w:rsid w:val="16722BC3"/>
    <w:rsid w:val="16BB0368"/>
    <w:rsid w:val="16D31A64"/>
    <w:rsid w:val="16E24EAF"/>
    <w:rsid w:val="176973CC"/>
    <w:rsid w:val="17C80437"/>
    <w:rsid w:val="17DF4499"/>
    <w:rsid w:val="180719B9"/>
    <w:rsid w:val="184A4EF8"/>
    <w:rsid w:val="18F2437F"/>
    <w:rsid w:val="194F000E"/>
    <w:rsid w:val="19E14DCF"/>
    <w:rsid w:val="19E3253B"/>
    <w:rsid w:val="1A3E31DC"/>
    <w:rsid w:val="1A5C705F"/>
    <w:rsid w:val="1B3F1409"/>
    <w:rsid w:val="1B4D4A6E"/>
    <w:rsid w:val="1B9D1608"/>
    <w:rsid w:val="1BBC44D4"/>
    <w:rsid w:val="1C1E7345"/>
    <w:rsid w:val="1C332052"/>
    <w:rsid w:val="1CF8184D"/>
    <w:rsid w:val="1D283873"/>
    <w:rsid w:val="1E5C197C"/>
    <w:rsid w:val="1E8024E2"/>
    <w:rsid w:val="1F0020CD"/>
    <w:rsid w:val="1F3A1276"/>
    <w:rsid w:val="202F71ED"/>
    <w:rsid w:val="20DB5A9C"/>
    <w:rsid w:val="21767C55"/>
    <w:rsid w:val="219D7E6D"/>
    <w:rsid w:val="21C06109"/>
    <w:rsid w:val="221F4A24"/>
    <w:rsid w:val="223B723B"/>
    <w:rsid w:val="2297289A"/>
    <w:rsid w:val="229D00AC"/>
    <w:rsid w:val="236C7274"/>
    <w:rsid w:val="23D559D7"/>
    <w:rsid w:val="2449704B"/>
    <w:rsid w:val="248B5D3C"/>
    <w:rsid w:val="26080BDC"/>
    <w:rsid w:val="2657571D"/>
    <w:rsid w:val="26D82C46"/>
    <w:rsid w:val="27D8236B"/>
    <w:rsid w:val="283A46BF"/>
    <w:rsid w:val="283C504A"/>
    <w:rsid w:val="286E297C"/>
    <w:rsid w:val="290435F1"/>
    <w:rsid w:val="29670F5F"/>
    <w:rsid w:val="29943847"/>
    <w:rsid w:val="29E9166A"/>
    <w:rsid w:val="2A161C04"/>
    <w:rsid w:val="2A75273F"/>
    <w:rsid w:val="2A991303"/>
    <w:rsid w:val="2B265FD0"/>
    <w:rsid w:val="2B4D3FEB"/>
    <w:rsid w:val="2B4E34E1"/>
    <w:rsid w:val="2B6962B5"/>
    <w:rsid w:val="2BB74E2C"/>
    <w:rsid w:val="2D384280"/>
    <w:rsid w:val="2E1D72A0"/>
    <w:rsid w:val="2E5D30A4"/>
    <w:rsid w:val="2E7C7216"/>
    <w:rsid w:val="2EA803A7"/>
    <w:rsid w:val="2EB74581"/>
    <w:rsid w:val="2EB900AE"/>
    <w:rsid w:val="2EB933CE"/>
    <w:rsid w:val="2F4A2687"/>
    <w:rsid w:val="2F6D22AE"/>
    <w:rsid w:val="2FFA442A"/>
    <w:rsid w:val="301777D3"/>
    <w:rsid w:val="30402E86"/>
    <w:rsid w:val="31C375DF"/>
    <w:rsid w:val="31E470DE"/>
    <w:rsid w:val="320343B1"/>
    <w:rsid w:val="32EB2CD2"/>
    <w:rsid w:val="32F464E6"/>
    <w:rsid w:val="3334242E"/>
    <w:rsid w:val="33C4596F"/>
    <w:rsid w:val="34450114"/>
    <w:rsid w:val="34A66507"/>
    <w:rsid w:val="34FD0DE0"/>
    <w:rsid w:val="35150A2C"/>
    <w:rsid w:val="35E01D91"/>
    <w:rsid w:val="366C58E4"/>
    <w:rsid w:val="36A20CBA"/>
    <w:rsid w:val="370070DE"/>
    <w:rsid w:val="37180607"/>
    <w:rsid w:val="37273194"/>
    <w:rsid w:val="376204E6"/>
    <w:rsid w:val="38A8522E"/>
    <w:rsid w:val="39613110"/>
    <w:rsid w:val="39B31CCD"/>
    <w:rsid w:val="3A110A9A"/>
    <w:rsid w:val="3A122DC2"/>
    <w:rsid w:val="3A263EF3"/>
    <w:rsid w:val="3ABC714F"/>
    <w:rsid w:val="3C012B82"/>
    <w:rsid w:val="3C160BBE"/>
    <w:rsid w:val="3C8F19A0"/>
    <w:rsid w:val="3D0D6B4A"/>
    <w:rsid w:val="3D0D75D0"/>
    <w:rsid w:val="3D717703"/>
    <w:rsid w:val="3D9D1B11"/>
    <w:rsid w:val="3E223111"/>
    <w:rsid w:val="3E46411C"/>
    <w:rsid w:val="3E4F357F"/>
    <w:rsid w:val="3EB377F8"/>
    <w:rsid w:val="3F435977"/>
    <w:rsid w:val="3FA00970"/>
    <w:rsid w:val="400F334E"/>
    <w:rsid w:val="40281578"/>
    <w:rsid w:val="40A101A5"/>
    <w:rsid w:val="411604DD"/>
    <w:rsid w:val="414B3EC8"/>
    <w:rsid w:val="41E81AB8"/>
    <w:rsid w:val="424D4F93"/>
    <w:rsid w:val="42672A7C"/>
    <w:rsid w:val="43FA7E14"/>
    <w:rsid w:val="44844822"/>
    <w:rsid w:val="4485474A"/>
    <w:rsid w:val="44BD46BB"/>
    <w:rsid w:val="45402AD3"/>
    <w:rsid w:val="455814A3"/>
    <w:rsid w:val="45615EF0"/>
    <w:rsid w:val="459C6181"/>
    <w:rsid w:val="467E273A"/>
    <w:rsid w:val="46C36CC4"/>
    <w:rsid w:val="46E2319A"/>
    <w:rsid w:val="46E52582"/>
    <w:rsid w:val="46F9037A"/>
    <w:rsid w:val="47DE00FB"/>
    <w:rsid w:val="48346325"/>
    <w:rsid w:val="48604AFD"/>
    <w:rsid w:val="49347B1E"/>
    <w:rsid w:val="499E138A"/>
    <w:rsid w:val="49AE6371"/>
    <w:rsid w:val="49FB59F7"/>
    <w:rsid w:val="4A0469DC"/>
    <w:rsid w:val="4A0B3A68"/>
    <w:rsid w:val="4A7747F9"/>
    <w:rsid w:val="4A7D6802"/>
    <w:rsid w:val="4AB625AF"/>
    <w:rsid w:val="4BA91539"/>
    <w:rsid w:val="4C092710"/>
    <w:rsid w:val="4C1305E3"/>
    <w:rsid w:val="4C21169A"/>
    <w:rsid w:val="4C3F5D00"/>
    <w:rsid w:val="4C4517C6"/>
    <w:rsid w:val="4C620E94"/>
    <w:rsid w:val="4C65088E"/>
    <w:rsid w:val="4CF12A0F"/>
    <w:rsid w:val="4D4A2F47"/>
    <w:rsid w:val="4D5E4992"/>
    <w:rsid w:val="4D6148EA"/>
    <w:rsid w:val="4D7D6451"/>
    <w:rsid w:val="4E4D5533"/>
    <w:rsid w:val="4E6075BD"/>
    <w:rsid w:val="4EBC64A0"/>
    <w:rsid w:val="4EBE5A76"/>
    <w:rsid w:val="4ED00590"/>
    <w:rsid w:val="4F256F89"/>
    <w:rsid w:val="4F606FAE"/>
    <w:rsid w:val="4FDF5C3B"/>
    <w:rsid w:val="501F4E6A"/>
    <w:rsid w:val="50887344"/>
    <w:rsid w:val="508E329E"/>
    <w:rsid w:val="509060DF"/>
    <w:rsid w:val="50CC7B7E"/>
    <w:rsid w:val="50E56235"/>
    <w:rsid w:val="51AC1CDF"/>
    <w:rsid w:val="51F2283F"/>
    <w:rsid w:val="521A7291"/>
    <w:rsid w:val="53F04DF8"/>
    <w:rsid w:val="54AF347F"/>
    <w:rsid w:val="55650D57"/>
    <w:rsid w:val="55DE0270"/>
    <w:rsid w:val="56434BF9"/>
    <w:rsid w:val="57581E97"/>
    <w:rsid w:val="57F23CF4"/>
    <w:rsid w:val="587616E4"/>
    <w:rsid w:val="59466B3A"/>
    <w:rsid w:val="595545E8"/>
    <w:rsid w:val="595B3822"/>
    <w:rsid w:val="596A167A"/>
    <w:rsid w:val="5A0C7386"/>
    <w:rsid w:val="5A36201C"/>
    <w:rsid w:val="5A416FD9"/>
    <w:rsid w:val="5A506EF0"/>
    <w:rsid w:val="5A6632E7"/>
    <w:rsid w:val="5B294FDD"/>
    <w:rsid w:val="5CE60816"/>
    <w:rsid w:val="5D2829A8"/>
    <w:rsid w:val="5D402D40"/>
    <w:rsid w:val="5DA44CB6"/>
    <w:rsid w:val="5DD07C52"/>
    <w:rsid w:val="5E221ADC"/>
    <w:rsid w:val="5E7347FE"/>
    <w:rsid w:val="5EAB2D6C"/>
    <w:rsid w:val="5F233DD0"/>
    <w:rsid w:val="5FBC45A0"/>
    <w:rsid w:val="5FBF2B1E"/>
    <w:rsid w:val="5FCF0CF1"/>
    <w:rsid w:val="601222C0"/>
    <w:rsid w:val="602A3584"/>
    <w:rsid w:val="60691373"/>
    <w:rsid w:val="608B0142"/>
    <w:rsid w:val="60B335F8"/>
    <w:rsid w:val="60B93B5B"/>
    <w:rsid w:val="60CB384B"/>
    <w:rsid w:val="60CD43DA"/>
    <w:rsid w:val="611235F5"/>
    <w:rsid w:val="61667369"/>
    <w:rsid w:val="61903564"/>
    <w:rsid w:val="61E010A8"/>
    <w:rsid w:val="62FA3956"/>
    <w:rsid w:val="634B1DA0"/>
    <w:rsid w:val="64A22B61"/>
    <w:rsid w:val="64B93666"/>
    <w:rsid w:val="64D72DC8"/>
    <w:rsid w:val="658A63B3"/>
    <w:rsid w:val="661B38BC"/>
    <w:rsid w:val="66F61FFD"/>
    <w:rsid w:val="671B2159"/>
    <w:rsid w:val="67E422DD"/>
    <w:rsid w:val="685B37C3"/>
    <w:rsid w:val="688E7FBF"/>
    <w:rsid w:val="689D73CB"/>
    <w:rsid w:val="68B664A8"/>
    <w:rsid w:val="68EC04BD"/>
    <w:rsid w:val="697E4DA9"/>
    <w:rsid w:val="698C52F3"/>
    <w:rsid w:val="69974883"/>
    <w:rsid w:val="69D57B12"/>
    <w:rsid w:val="6A2D0FBB"/>
    <w:rsid w:val="6A6B2065"/>
    <w:rsid w:val="6A967488"/>
    <w:rsid w:val="6B180687"/>
    <w:rsid w:val="6B58736D"/>
    <w:rsid w:val="6B660952"/>
    <w:rsid w:val="6B6D210C"/>
    <w:rsid w:val="6B9C3363"/>
    <w:rsid w:val="6BC852BA"/>
    <w:rsid w:val="6BD116D9"/>
    <w:rsid w:val="6BE16D90"/>
    <w:rsid w:val="6BE17328"/>
    <w:rsid w:val="6C345723"/>
    <w:rsid w:val="6CDF4CAE"/>
    <w:rsid w:val="6D002C52"/>
    <w:rsid w:val="6D2418F0"/>
    <w:rsid w:val="6D2F1E55"/>
    <w:rsid w:val="6D7B52B1"/>
    <w:rsid w:val="6E356CF4"/>
    <w:rsid w:val="6EB84029"/>
    <w:rsid w:val="6F545C7A"/>
    <w:rsid w:val="6FD127EC"/>
    <w:rsid w:val="702154DA"/>
    <w:rsid w:val="704264AC"/>
    <w:rsid w:val="707D6958"/>
    <w:rsid w:val="70B26580"/>
    <w:rsid w:val="70C37E04"/>
    <w:rsid w:val="712222CD"/>
    <w:rsid w:val="718441CE"/>
    <w:rsid w:val="71AF4387"/>
    <w:rsid w:val="71F75645"/>
    <w:rsid w:val="7203620B"/>
    <w:rsid w:val="723A2523"/>
    <w:rsid w:val="725F1BF3"/>
    <w:rsid w:val="72D516F4"/>
    <w:rsid w:val="73284006"/>
    <w:rsid w:val="743865B8"/>
    <w:rsid w:val="744321B9"/>
    <w:rsid w:val="74574461"/>
    <w:rsid w:val="74D9141B"/>
    <w:rsid w:val="74DC560A"/>
    <w:rsid w:val="74E16D7A"/>
    <w:rsid w:val="753F0381"/>
    <w:rsid w:val="75D222CE"/>
    <w:rsid w:val="75E67981"/>
    <w:rsid w:val="761D7C6A"/>
    <w:rsid w:val="76405028"/>
    <w:rsid w:val="775B174B"/>
    <w:rsid w:val="777A4F36"/>
    <w:rsid w:val="77A71AC6"/>
    <w:rsid w:val="77BD625D"/>
    <w:rsid w:val="780D61D2"/>
    <w:rsid w:val="7898567B"/>
    <w:rsid w:val="79372D1B"/>
    <w:rsid w:val="793C0877"/>
    <w:rsid w:val="794126AD"/>
    <w:rsid w:val="794B5488"/>
    <w:rsid w:val="79664BFC"/>
    <w:rsid w:val="7A9D15E4"/>
    <w:rsid w:val="7ACD3130"/>
    <w:rsid w:val="7B0A4360"/>
    <w:rsid w:val="7B12131F"/>
    <w:rsid w:val="7B3714E5"/>
    <w:rsid w:val="7B653C66"/>
    <w:rsid w:val="7B65493E"/>
    <w:rsid w:val="7B831D83"/>
    <w:rsid w:val="7BB816F4"/>
    <w:rsid w:val="7C596871"/>
    <w:rsid w:val="7CEF3052"/>
    <w:rsid w:val="7E3D1CEC"/>
    <w:rsid w:val="7EF115DE"/>
    <w:rsid w:val="7F0B5476"/>
    <w:rsid w:val="7F15621A"/>
    <w:rsid w:val="7F43363E"/>
    <w:rsid w:val="7F6C5895"/>
    <w:rsid w:val="7F8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numPr>
        <w:ilvl w:val="4"/>
        <w:numId w:val="1"/>
      </w:numPr>
      <w:tabs>
        <w:tab w:val="left" w:pos="720"/>
      </w:tabs>
      <w:ind w:hanging="1380"/>
      <w:outlineLvl w:val="0"/>
    </w:pPr>
    <w:rPr>
      <w:sz w:val="28"/>
    </w:rPr>
  </w:style>
  <w:style w:type="paragraph" w:styleId="3">
    <w:name w:val="heading 2"/>
    <w:basedOn w:val="1"/>
    <w:next w:val="1"/>
    <w:autoRedefine/>
    <w:qFormat/>
    <w:uiPriority w:val="0"/>
    <w:pPr>
      <w:keepNext/>
      <w:numPr>
        <w:ilvl w:val="0"/>
        <w:numId w:val="2"/>
      </w:numPr>
      <w:tabs>
        <w:tab w:val="left" w:pos="0"/>
      </w:tabs>
      <w:outlineLvl w:val="1"/>
    </w:pPr>
    <w:rPr>
      <w:sz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6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5"/>
    </w:pPr>
    <w:rPr>
      <w:rFonts w:ascii="Arial" w:hAnsi="Arial" w:eastAsia="黑体"/>
      <w:b/>
      <w:kern w:val="0"/>
      <w:sz w:val="24"/>
    </w:rPr>
  </w:style>
  <w:style w:type="paragraph" w:styleId="6">
    <w:name w:val="heading 7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6"/>
    </w:pPr>
    <w:rPr>
      <w:b/>
      <w:kern w:val="0"/>
      <w:sz w:val="24"/>
    </w:rPr>
  </w:style>
  <w:style w:type="paragraph" w:styleId="7">
    <w:name w:val="heading 8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7"/>
    </w:pPr>
    <w:rPr>
      <w:rFonts w:ascii="Arial" w:hAnsi="Arial" w:eastAsia="黑体"/>
      <w:kern w:val="0"/>
      <w:sz w:val="24"/>
    </w:rPr>
  </w:style>
  <w:style w:type="paragraph" w:styleId="8">
    <w:name w:val="heading 9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8"/>
    </w:pPr>
    <w:rPr>
      <w:rFonts w:ascii="Arial" w:hAnsi="Arial" w:eastAsia="黑体"/>
      <w:kern w:val="0"/>
    </w:rPr>
  </w:style>
  <w:style w:type="character" w:default="1" w:styleId="26">
    <w:name w:val="Default Paragraph Font"/>
    <w:autoRedefine/>
    <w:unhideWhenUsed/>
    <w:qFormat/>
    <w:uiPriority w:val="1"/>
  </w:style>
  <w:style w:type="table" w:default="1" w:styleId="2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autoRedefine/>
    <w:qFormat/>
    <w:uiPriority w:val="0"/>
    <w:pPr>
      <w:jc w:val="left"/>
    </w:pPr>
  </w:style>
  <w:style w:type="paragraph" w:styleId="10">
    <w:name w:val="Salutation"/>
    <w:basedOn w:val="1"/>
    <w:next w:val="1"/>
    <w:autoRedefine/>
    <w:qFormat/>
    <w:uiPriority w:val="0"/>
  </w:style>
  <w:style w:type="paragraph" w:styleId="11">
    <w:name w:val="Body Text"/>
    <w:basedOn w:val="1"/>
    <w:autoRedefine/>
    <w:qFormat/>
    <w:uiPriority w:val="0"/>
    <w:rPr>
      <w:sz w:val="28"/>
    </w:rPr>
  </w:style>
  <w:style w:type="paragraph" w:styleId="12">
    <w:name w:val="Body Text Indent"/>
    <w:basedOn w:val="1"/>
    <w:autoRedefine/>
    <w:qFormat/>
    <w:uiPriority w:val="0"/>
    <w:pPr>
      <w:ind w:left="178" w:leftChars="85"/>
    </w:pPr>
    <w:rPr>
      <w:sz w:val="28"/>
    </w:rPr>
  </w:style>
  <w:style w:type="paragraph" w:styleId="13">
    <w:name w:val="toc 3"/>
    <w:basedOn w:val="1"/>
    <w:next w:val="1"/>
    <w:autoRedefine/>
    <w:unhideWhenUsed/>
    <w:qFormat/>
    <w:uiPriority w:val="39"/>
    <w:pPr>
      <w:tabs>
        <w:tab w:val="left" w:pos="1470"/>
        <w:tab w:val="right" w:leader="dot" w:pos="10263"/>
      </w:tabs>
      <w:ind w:left="840" w:leftChars="400"/>
    </w:pPr>
  </w:style>
  <w:style w:type="paragraph" w:styleId="14">
    <w:name w:val="Plain Text"/>
    <w:basedOn w:val="1"/>
    <w:autoRedefine/>
    <w:qFormat/>
    <w:uiPriority w:val="0"/>
    <w:rPr>
      <w:rFonts w:ascii="宋体" w:hAnsi="Courier New"/>
    </w:rPr>
  </w:style>
  <w:style w:type="paragraph" w:styleId="15">
    <w:name w:val="Date"/>
    <w:basedOn w:val="1"/>
    <w:next w:val="1"/>
    <w:autoRedefine/>
    <w:qFormat/>
    <w:uiPriority w:val="0"/>
    <w:pPr>
      <w:ind w:left="100" w:leftChars="2500"/>
    </w:pPr>
    <w:rPr>
      <w:rFonts w:ascii="宋体" w:hAnsi="宋体"/>
      <w:sz w:val="28"/>
    </w:rPr>
  </w:style>
  <w:style w:type="paragraph" w:styleId="16">
    <w:name w:val="Body Text Indent 2"/>
    <w:basedOn w:val="1"/>
    <w:next w:val="1"/>
    <w:autoRedefine/>
    <w:qFormat/>
    <w:uiPriority w:val="0"/>
    <w:pPr>
      <w:ind w:left="360"/>
    </w:pPr>
    <w:rPr>
      <w:rFonts w:ascii="Times New Roman" w:hAnsi="Times New Roman" w:eastAsia="宋体"/>
      <w:sz w:val="28"/>
    </w:rPr>
  </w:style>
  <w:style w:type="paragraph" w:styleId="17">
    <w:name w:val="Balloon Text"/>
    <w:basedOn w:val="1"/>
    <w:autoRedefine/>
    <w:qFormat/>
    <w:uiPriority w:val="0"/>
    <w:rPr>
      <w:sz w:val="18"/>
    </w:rPr>
  </w:style>
  <w:style w:type="paragraph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Indent 3"/>
    <w:basedOn w:val="1"/>
    <w:autoRedefine/>
    <w:qFormat/>
    <w:uiPriority w:val="0"/>
    <w:pPr>
      <w:ind w:firstLine="358" w:firstLineChars="128"/>
    </w:pPr>
    <w:rPr>
      <w:sz w:val="28"/>
    </w:rPr>
  </w:style>
  <w:style w:type="paragraph" w:styleId="2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2">
    <w:name w:val="annotation subject"/>
    <w:basedOn w:val="9"/>
    <w:next w:val="9"/>
    <w:autoRedefine/>
    <w:qFormat/>
    <w:uiPriority w:val="0"/>
    <w:rPr>
      <w:b/>
    </w:rPr>
  </w:style>
  <w:style w:type="paragraph" w:styleId="23">
    <w:name w:val="Body Text First Indent"/>
    <w:basedOn w:val="11"/>
    <w:autoRedefine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table" w:styleId="25">
    <w:name w:val="Table Grid"/>
    <w:basedOn w:val="2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0"/>
    <w:rPr>
      <w:b/>
    </w:rPr>
  </w:style>
  <w:style w:type="character" w:styleId="28">
    <w:name w:val="page number"/>
    <w:basedOn w:val="26"/>
    <w:autoRedefine/>
    <w:qFormat/>
    <w:uiPriority w:val="0"/>
  </w:style>
  <w:style w:type="character" w:styleId="29">
    <w:name w:val="FollowedHyperlink"/>
    <w:basedOn w:val="26"/>
    <w:autoRedefine/>
    <w:qFormat/>
    <w:uiPriority w:val="0"/>
    <w:rPr>
      <w:color w:val="800080"/>
      <w:u w:val="singl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single"/>
    </w:rPr>
  </w:style>
  <w:style w:type="character" w:styleId="32">
    <w:name w:val="annotation reference"/>
    <w:basedOn w:val="26"/>
    <w:autoRedefine/>
    <w:qFormat/>
    <w:uiPriority w:val="0"/>
    <w:rPr>
      <w:sz w:val="21"/>
    </w:rPr>
  </w:style>
  <w:style w:type="paragraph" w:customStyle="1" w:styleId="33">
    <w:name w:val="Char"/>
    <w:basedOn w:val="1"/>
    <w:autoRedefine/>
    <w:qFormat/>
    <w:uiPriority w:val="0"/>
    <w:pPr>
      <w:spacing w:line="240" w:lineRule="atLeast"/>
      <w:ind w:left="420" w:firstLine="420"/>
    </w:pPr>
  </w:style>
  <w:style w:type="paragraph" w:customStyle="1" w:styleId="34">
    <w:name w:val="默认段落字体 Para Char"/>
    <w:basedOn w:val="1"/>
    <w:autoRedefine/>
    <w:qFormat/>
    <w:uiPriority w:val="0"/>
    <w:pPr>
      <w:tabs>
        <w:tab w:val="left" w:pos="360"/>
        <w:tab w:val="left" w:pos="1008"/>
      </w:tabs>
      <w:ind w:left="420" w:hanging="420"/>
    </w:pPr>
  </w:style>
  <w:style w:type="paragraph" w:customStyle="1" w:styleId="35">
    <w:name w:val="+正文"/>
    <w:basedOn w:val="1"/>
    <w:autoRedefine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36">
    <w:name w:val="Char1"/>
    <w:basedOn w:val="1"/>
    <w:qFormat/>
    <w:uiPriority w:val="0"/>
    <w:pPr>
      <w:spacing w:line="240" w:lineRule="atLeast"/>
      <w:ind w:left="420" w:firstLine="420"/>
    </w:pPr>
  </w:style>
  <w:style w:type="paragraph" w:customStyle="1" w:styleId="37">
    <w:name w:val="Definition Term"/>
    <w:basedOn w:val="1"/>
    <w:autoRedefine/>
    <w:qFormat/>
    <w:uiPriority w:val="0"/>
  </w:style>
  <w:style w:type="paragraph" w:customStyle="1" w:styleId="38">
    <w:name w:val="表格内文字"/>
    <w:basedOn w:val="11"/>
    <w:autoRedefine/>
    <w:qFormat/>
    <w:uiPriority w:val="0"/>
    <w:pPr>
      <w:spacing w:line="320" w:lineRule="exact"/>
      <w:ind w:firstLine="200" w:firstLineChars="200"/>
      <w:jc w:val="center"/>
    </w:pPr>
    <w:rPr>
      <w:spacing w:val="10"/>
    </w:rPr>
  </w:style>
  <w:style w:type="character" w:customStyle="1" w:styleId="39">
    <w:name w:val="font1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41">
    <w:name w:val="TOC Heading"/>
    <w:basedOn w:val="2"/>
    <w:next w:val="1"/>
    <w:autoRedefine/>
    <w:unhideWhenUsed/>
    <w:qFormat/>
    <w:uiPriority w:val="39"/>
    <w:pPr>
      <w:keepLines/>
      <w:widowControl/>
      <w:numPr>
        <w:ilvl w:val="0"/>
        <w:numId w:val="0"/>
      </w:numPr>
      <w:tabs>
        <w:tab w:val="clear" w:pos="720"/>
        <w:tab w:val="clear" w:pos="2400"/>
      </w:tabs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Cs w:val="28"/>
    </w:rPr>
  </w:style>
  <w:style w:type="paragraph" w:customStyle="1" w:styleId="4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43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customStyle="1" w:styleId="44">
    <w:name w:val="_Style 14"/>
    <w:basedOn w:val="1"/>
    <w:autoRedefine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4636A-89EE-48DE-8D7F-EA6BB5F81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Build: 120618  By: Dee</Company>
  <Pages>5</Pages>
  <Words>4179</Words>
  <Characters>4295</Characters>
  <Lines>28</Lines>
  <Paragraphs>8</Paragraphs>
  <TotalTime>19</TotalTime>
  <ScaleCrop>false</ScaleCrop>
  <LinksUpToDate>false</LinksUpToDate>
  <CharactersWithSpaces>5327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2016-03-18T04:32:00Z</dcterms:created>
  <dc:creator>dick</dc:creator>
  <cp:lastModifiedBy>谭庆棠</cp:lastModifiedBy>
  <cp:lastPrinted>2022-10-20T08:51:00Z</cp:lastPrinted>
  <dcterms:modified xsi:type="dcterms:W3CDTF">2024-05-14T07:43:44Z</dcterms:modified>
  <dc:title>广东南峰房地产有限公司工程物质采购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93026BCD17FA43E0A82667AB7B23740A_13</vt:lpwstr>
  </property>
</Properties>
</file>