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9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外墙清洗方案</w:t>
      </w:r>
    </w:p>
    <w:p w14:paraId="3ADC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一、外墙简介</w:t>
      </w:r>
    </w:p>
    <w:p w14:paraId="7861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外墙使用的干挂铝材主要是平板及窗套、玻璃、线条。根据现在实际情况及具体要求，结合外墙的实际情况，制定以下外墙清洗专项施工方案。</w:t>
      </w:r>
    </w:p>
    <w:p w14:paraId="7A624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二、外墙清洗工作主要内容</w:t>
      </w:r>
    </w:p>
    <w:p w14:paraId="7DDE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柏宁地王广场外墙玻璃及铝板的清洗。清洗工期为15天（雨天工期顺延）。外墙清洗是高空清洗的一种，是一种非常危险的清洗保洁项目，外墙清洗不仅要做到清洗物的干净整洁，更重要的是要确保高空清洗施工人员的安全。特此要求工人员是经过专业培训后及有多次高空作业经验。采用坐式吊绳清洁方法。</w:t>
      </w:r>
    </w:p>
    <w:p w14:paraId="36DA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三、清洗专用工具及药剂</w:t>
      </w:r>
    </w:p>
    <w:p w14:paraId="1DF6F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1.专用工具</w:t>
      </w:r>
    </w:p>
    <w:p w14:paraId="63FB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工作绳、安全绳、吊板（座板）、安全带、自锁器、U型卡、工作桶、耐高压水管、玻璃套装工具、板刷、橡胶手套、药剂喷壶等。</w:t>
      </w:r>
    </w:p>
    <w:p w14:paraId="34617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.工作绳：材质为锦纶，规格：直径为18mm，作用：主要用于吊板式座板下吊、登高作业用。工作绳通过下滑扣内的活络节连接吊板形成高空吊板系列。生命绳和高空人员身上的安全带上的自锁钩连接，形成登高人员的安全系统。</w:t>
      </w:r>
    </w:p>
    <w:p w14:paraId="4D75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1.2安全绳：材质为高强丝，规格：直径：18mm20mm，作用：主要用于配合工作绳使用。高空人员通过座板吊在工作绳上，把安全带的自锁扣用自锁器连接到安全绳上，能够确保提高安全系数。</w:t>
      </w:r>
    </w:p>
    <w:p w14:paraId="06688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1.3吊板：又称座板，材质为缩木板组合而成，吊带由纤维纺织而成，都具有一定的抗拉强度。作用：高空下吊施工时，高空人员就坐在吊板上向下坠滑操作。防滑座板断裂载荷大于4400牛顿。</w:t>
      </w:r>
    </w:p>
    <w:p w14:paraId="2F62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1.4安全带：材质为纤维纺织而成。安全带由两根肩背和一根腰带连成一体组成，通过自锁钩与工作绳连接成一体。</w:t>
      </w:r>
    </w:p>
    <w:p w14:paraId="1A76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1.5自锁器：材质为不锈钢制成。作用：连接安全带与安全绳上，当高空施工人员因工作绳断裂而下坠时，自锁钩的自锁装置会因人体的重量拉动而自锁，使下坠的人被生命绳拦住。</w:t>
      </w:r>
    </w:p>
    <w:p w14:paraId="662F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1.6U型卡：是由16mm高强度钢制成的U型扣，并有螺栓销连接。</w:t>
      </w:r>
    </w:p>
    <w:p w14:paraId="620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2.专用药剂</w:t>
      </w:r>
    </w:p>
    <w:p w14:paraId="7B642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中性外墙清洗剂：</w:t>
      </w:r>
    </w:p>
    <w:p w14:paraId="6576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特性：玻璃及铝板清洁保养的专业清洁剂</w:t>
      </w:r>
    </w:p>
    <w:p w14:paraId="1A5A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用途：玻璃及铝板的专业清洁剂</w:t>
      </w:r>
    </w:p>
    <w:p w14:paraId="5281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主要技术指标：主要成分阴离子表面活性剂、缓蚀剂、光亮剂、软化剂、水基等PH值7去污力强</w:t>
      </w:r>
    </w:p>
    <w:p w14:paraId="524C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使用方法：根据表面污垢的程度，将本品兑水稀释后可直接涂到外墙表面擦洗。</w:t>
      </w:r>
    </w:p>
    <w:p w14:paraId="6FA8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3.材料报备要求</w:t>
      </w:r>
    </w:p>
    <w:p w14:paraId="6E09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在进场前3个工作日内，向甲方提交本次服务拟使用的全部清洁剂、保护剂等化学材料的清单、品牌、型号及《材料安全数据表》（MSDS），经甲方书面确认后方可使用。甲方有权对现场材料进行抽检，发现与报备材料不符的，乙方须立即更换并承担相应责任。</w:t>
      </w:r>
    </w:p>
    <w:p w14:paraId="34A0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四、外墙清洗程序</w:t>
      </w:r>
    </w:p>
    <w:p w14:paraId="289E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1.将高空作业工具运到建筑物顶部；</w:t>
      </w:r>
    </w:p>
    <w:p w14:paraId="50AB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选择固定点。按本工程现场情况将工作绳、安全绳拴在屋顶混凝土通风口，并且固定点不得少于两个点。平台无固定点我司将采用25公斤10块压铁作为吊绳固定，绳子要多绕几圈，反复负重试验做到万无一失。将绳子顺着楼檐放到楼下，用地毯垫把绳子与楼檐接处点垫好（防止楼檐磨损绳子）；</w:t>
      </w:r>
    </w:p>
    <w:p w14:paraId="567E3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3.高空人员背好安全带，将座板通过U型卡拴到工作绳上，将工具放到工作桶中，再将工作桶拴到座板上，固定牢；</w:t>
      </w:r>
    </w:p>
    <w:p w14:paraId="2005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4.将自锁器的一端系到安全绳上，另一端系到安全带上；</w:t>
      </w:r>
    </w:p>
    <w:p w14:paraId="052F2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5.由安全员彻底检查通过后，作业人员下到座板上；</w:t>
      </w:r>
    </w:p>
    <w:p w14:paraId="6393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6.高空人员自行调整工作绳，使其拉紧，确认自己座稳后，开始清洁工作，先用兑水稀释后的清洁剂涂于外墙表面擦洗，擦洗后用清水冲洗干净，再用单面刮刮干水渍，使玻璃干净明亮。</w:t>
      </w:r>
    </w:p>
    <w:p w14:paraId="1C90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注意事项：应注意将绳子避开棱角处，或锐利处，防止损伤绳子，有高压线的地方不可下绳。天气状况：在风力大于5级以上雷雨天气不能下绳。</w:t>
      </w:r>
    </w:p>
    <w:p w14:paraId="0BAC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清洁工艺规范：</w:t>
      </w:r>
    </w:p>
    <w:p w14:paraId="039F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作业时应遵循“先冲洗后涂刷、先上后下”的原则，先用清水冲洗表面浮尘，再使用清洁剂涂刷；</w:t>
      </w:r>
    </w:p>
    <w:p w14:paraId="4436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更换刮片或擦布时，应检查并清理其中夹带的砂砾，防止划伤玻璃；</w:t>
      </w:r>
    </w:p>
    <w:p w14:paraId="7FDE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清洁剂应按规定比例稀释，严禁使用未经稀释的原液；</w:t>
      </w:r>
    </w:p>
    <w:p w14:paraId="1684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严禁使用钢丝球、硬质刷具等可能损伤幕墙表面的工具；</w:t>
      </w:r>
    </w:p>
    <w:p w14:paraId="6137C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清洗完成后应及时用清水冲洗干净，防止清洁剂残留腐蚀表面。</w:t>
      </w:r>
    </w:p>
    <w:p w14:paraId="52687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成品保护措施：</w:t>
      </w:r>
    </w:p>
    <w:p w14:paraId="153E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在出入口、通道地面铺设防护布，防止工具刮花地面；</w:t>
      </w:r>
    </w:p>
    <w:p w14:paraId="6D627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清洁剂桶下方设置防漏托盘，防止药水渗漏腐蚀地面或绿化；</w:t>
      </w:r>
    </w:p>
    <w:p w14:paraId="2B7ED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调整水枪压力，避免高压水流冲坏幕墙密封胶或冲入窗缝造成室内渗水；</w:t>
      </w:r>
    </w:p>
    <w:p w14:paraId="621C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在清洗窗框、窗台时，应用抹布蘸取清洁剂擦拭，严禁直接喷洒，防止药水渗入室内；</w:t>
      </w:r>
    </w:p>
    <w:p w14:paraId="122C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清洗过程中应采取遮挡措施，防止污水污染低层墙面、绿化及公共设施。</w:t>
      </w:r>
    </w:p>
    <w:p w14:paraId="0CB6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五、安全保障制度及安全措施</w:t>
      </w:r>
    </w:p>
    <w:p w14:paraId="6A92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1.安全保障制度</w:t>
      </w:r>
    </w:p>
    <w:p w14:paraId="38E5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为了确保安全、无事故、保质保量的完成各项工作任务，公司制定了严格的安全制度，各级员工均须严格遵守。如有违章行为按程度轻重分别给予：调离工作现场、警告、罚款等处罚。</w:t>
      </w:r>
    </w:p>
    <w:p w14:paraId="5FCE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2.安全措施</w:t>
      </w:r>
    </w:p>
    <w:p w14:paraId="0DF91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2.1外墙清洗人员必须持有应急管理部门颁发的有效高空作业操作证，并经甲方核验备案后方可上岗。乙方应在进场前向甲方提交拟进场作业人员名单、身份证复印件、操作证复印件，加盖公章。未经备案人员不得进入现场作业。作业人员上岗前需进行身体检查，确认无高血压、心脏病、恐高症、癫痫病等不适宜高空作业的疾病，身体状况良好方可上岗；作业期间严禁饮酒、服用影响精神状态的药物，违者立即停止作业并予以处罚。</w:t>
      </w:r>
    </w:p>
    <w:p w14:paraId="6F17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2.2上班前必须认真检查机械设备、用具、绳子、坐板、锁扣、安全带有无损坏，确保机械性能良好及各种用具无异常现象方能上岗操作。</w:t>
      </w:r>
    </w:p>
    <w:p w14:paraId="0DAA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2.3操作绳、安全绳必须分开扎在两个牢固的固定点上，并系上死结，靠沿口处要加垫软物，防止因磨损而断绳，绳子下端一定要接触地面，放绳人同时也要系临时安全绳。</w:t>
      </w:r>
    </w:p>
    <w:p w14:paraId="40D2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2.4施工员上岗前要穿好工作服，戴好安全帽，工作前要先系安全带，再系保险锁（安全绳上），尔后再系好座板卸扣(操作绳上)，才能进行下吊工作。</w:t>
      </w:r>
    </w:p>
    <w:p w14:paraId="365B8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2.5下绳时，施工负责人要给予现场指挥，施工人员要相互帮助。</w:t>
      </w:r>
    </w:p>
    <w:p w14:paraId="08B4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2.6操作时辅助用具要扎紧扎牢．以防坠伤人，同时严禁嘻笑打闹和携带其它无关物品。</w:t>
      </w:r>
    </w:p>
    <w:p w14:paraId="39B1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2.7负责人及施工人员随时相互观察操作绳、安全绳的松紧及绞绳、串绳等现象，发现问题及时报告，及时排除。</w:t>
      </w:r>
    </w:p>
    <w:p w14:paraId="789A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2.8楼上监护人员不得随意在楼顶边沿上来回走动。需要时，必须先系好自身安全绳，尔后再进行辅助工作。地面监护人员必须划分警戒区域（不小于5米×5米），不得在施工现场看书看报，更不得随意观赏其它场景。并要随时制止行人进入危险地段及拉绳、甩绳现象发生。</w:t>
      </w:r>
    </w:p>
    <w:p w14:paraId="58854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2.9操作绳、安全绳需移位、上下时，监护人员及辅助工人要一同协调安置好，不用时需把绳子打好捆紧。</w:t>
      </w:r>
    </w:p>
    <w:p w14:paraId="36217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3.保险与急救</w:t>
      </w:r>
    </w:p>
    <w:p w14:paraId="5C0F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3.1乙方须为所有作业人员购买足额的意外伤害保险，保险有效期应覆盖整个合同履行期，并在进场前向甲方提交保险单复印件核验。保险保额不低于50万元/人，同时购买公众责任险，保额不低于100万元，确保作业过程中因意外造成的人员伤亡、财产损失能够得到有效赔付；若保险到期，需提前3个工作日向甲方提交新的保险单，否则不得继续作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0EE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3.2作业现场必须配备急救箱（含纱布、绷带、消毒水、创可贴、止血带等基本用品），并至少有一名经过急救培训的人员在现场。</w:t>
      </w:r>
    </w:p>
    <w:p w14:paraId="5639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4.事故报告与处置</w:t>
      </w:r>
    </w:p>
    <w:p w14:paraId="1812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4.1发生任何安全事故，乙方必须在1小时内口头报告甲方执行联系人，24小时内提交书面事故报告，说明事故经过、原因、伤亡情况及处置措施。</w:t>
      </w:r>
    </w:p>
    <w:p w14:paraId="23E0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4.2发生人员伤亡事故时，应立即启动应急预案，第一时间拨打120急救电话，同时报告甲方。不得擅自移动伤员，除非存在二次伤害风险。因乙方处置不当导致损失扩大的，扩大的损失由乙方承担。</w:t>
      </w:r>
    </w:p>
    <w:p w14:paraId="7D99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六、安全文明施工的技术、组织管理措施</w:t>
      </w:r>
    </w:p>
    <w:p w14:paraId="0EAE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安全生产关系到体施工人员生命大事，也是直接影响到企业成败的关键性问题，它和质量有着同样重要的地位。</w:t>
      </w:r>
    </w:p>
    <w:p w14:paraId="3F97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1.安全生产及文明施工保证措施</w:t>
      </w:r>
    </w:p>
    <w:p w14:paraId="62928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1.1现场保卫保证措施</w:t>
      </w:r>
    </w:p>
    <w:p w14:paraId="6E309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1.1.1认真贯彻落实各项保卫规章制度，实行分工负责，分区包干，预防各类案件的发生，杜绝恶性事件的出现。</w:t>
      </w:r>
    </w:p>
    <w:p w14:paraId="5370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1.1.2施工人员进场前，进行安全教育和安全技术交底，办理准入证方可上岗作业。</w:t>
      </w:r>
    </w:p>
    <w:p w14:paraId="07D86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1.1.3加大对职工的法律宣传、教育力度。</w:t>
      </w:r>
    </w:p>
    <w:p w14:paraId="2ABA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2.现场消防保证措施</w:t>
      </w:r>
    </w:p>
    <w:p w14:paraId="0610F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2.1认真贯彻执行各项消防制度，配备足够的消防器材。</w:t>
      </w:r>
    </w:p>
    <w:p w14:paraId="05EB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2.2建立切实可行的防火安全制度，如火源、火种、易燃品使用保管等制度，组织落实定期、不定期的防火安全检查，督促隐患的及时整改，发动全员做到"群防、群治"。</w:t>
      </w:r>
    </w:p>
    <w:p w14:paraId="3111D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2.3坚持科学管理、从严管理的原则，制定相关硬性制度：</w:t>
      </w:r>
    </w:p>
    <w:p w14:paraId="419A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2.3.1严禁吸咽并采取罚款措施，发现吸烟当场罚款；</w:t>
      </w:r>
    </w:p>
    <w:p w14:paraId="36963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2.3.2禁止私拉电线、乱设炉灶；</w:t>
      </w:r>
    </w:p>
    <w:p w14:paraId="11E41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2.3.3对持有所有进场前员工进行防火教育。</w:t>
      </w:r>
    </w:p>
    <w:p w14:paraId="2EE1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3.现场安全生产保证措施</w:t>
      </w:r>
    </w:p>
    <w:p w14:paraId="26E3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幕墙清洗施工的安全措施除应符合现行行业标准《建筑施工高处作业安装技术规范》（JCJ80）的规定外，还应遵守施工组织设计确定的各项要求。</w:t>
      </w:r>
    </w:p>
    <w:p w14:paraId="3B1AE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3.1严格执行国家安全生产方针政策，以及安全生产方面的有关规定，安装施工现场设立合格的照明、护拦、通道、警告标志、安全防护网。</w:t>
      </w:r>
    </w:p>
    <w:p w14:paraId="537A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3.2建立由项目承保人领导参加的现场安全值班制。</w:t>
      </w:r>
    </w:p>
    <w:p w14:paraId="1E2E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3.3工人进场前，项目部必须对每一个职工进行安全教育以及安全交底。</w:t>
      </w:r>
    </w:p>
    <w:p w14:paraId="45C4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3.4配足、配剂安全生产用品，保证每人一套优质的安全用具（安全帽、安全带等），并准备安全用具备用。</w:t>
      </w:r>
    </w:p>
    <w:p w14:paraId="7DEB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3.5高空、边缘作业时，必须专项检查安全带。</w:t>
      </w:r>
    </w:p>
    <w:p w14:paraId="0737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3.6高空作业，不准向下抛任何物料，并在施工部位的下方用铁架设置临时防护栏。</w:t>
      </w:r>
    </w:p>
    <w:p w14:paraId="5890A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3.7认真落实相关的硬性制度：</w:t>
      </w:r>
    </w:p>
    <w:p w14:paraId="0C75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3.7.1不强行在有提示某工种的作业区进行工作；</w:t>
      </w:r>
    </w:p>
    <w:p w14:paraId="7CA7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3.7.2高空作业时禁止向下抛扔物品；</w:t>
      </w:r>
    </w:p>
    <w:p w14:paraId="4C069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3.7.3在施工现场严禁穿拖鞋、赤脚；</w:t>
      </w:r>
    </w:p>
    <w:p w14:paraId="1B24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3.7.4严禁酒后作业；</w:t>
      </w:r>
    </w:p>
    <w:p w14:paraId="392D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3.7.5机械设备由专人负责，非机电专业操作人员禁止动用机电设备；</w:t>
      </w:r>
    </w:p>
    <w:p w14:paraId="568E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3.7.6雨天施工，电器设备必须注意检查防雷、防雨、防潮、防漏电现象；</w:t>
      </w:r>
    </w:p>
    <w:p w14:paraId="246F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3.7.7突然停电时必须停止一切带电作业设备，以防突然来电。</w:t>
      </w:r>
    </w:p>
    <w:p w14:paraId="6012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4.现场文明施工保证措施</w:t>
      </w:r>
    </w:p>
    <w:p w14:paraId="68E7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施工现场的文明施工是施工管理过程中的一个重要管理内容，将采取以下措施：</w:t>
      </w:r>
    </w:p>
    <w:p w14:paraId="57C9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4.1实现现场施工标准化，严格现场材料、设备管理，按规定分类、分规格整齐放置。</w:t>
      </w:r>
    </w:p>
    <w:p w14:paraId="588E2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4.2严格按规范标准和设计要求进行施工，确保施工质量及安全，杜绝野蛮施工作业。</w:t>
      </w:r>
    </w:p>
    <w:p w14:paraId="2AE8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4.3加强管理，所有的现场作业人员必须持证上岗，对施工现场的所有不文明行为有权制止。</w:t>
      </w:r>
    </w:p>
    <w:p w14:paraId="25B1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4.4落实责任区，明确标准要求和责任人，工长具体负责，责任落实到人的办法，加强管理实现目标。</w:t>
      </w:r>
    </w:p>
    <w:p w14:paraId="19B9B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七、质量与验收管理</w:t>
      </w:r>
    </w:p>
    <w:p w14:paraId="76D0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1.过程影像记录</w:t>
      </w:r>
    </w:p>
    <w:p w14:paraId="6AED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在作业过程中应每日拍摄清洗前后的对比照片或视频，留存备查。对于甲方指定的重点、难点区域（如中空玻璃顶、雨棚顶等），乙方应留存专项影像记录，清晰反映作业前状况、作业过程和完工效果。申请验收时，应将影像资料作为申请材料之一提交甲方。</w:t>
      </w:r>
    </w:p>
    <w:p w14:paraId="1F69B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2.现场整改配合</w:t>
      </w:r>
    </w:p>
    <w:p w14:paraId="4736B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现场监督人员发现质量问题时，有权当场指出并要求乙方立即整改。对于能够当场整改的问题，乙方应在1小时内完成整改；对于需要重新作业的问题，乙方应在甲方书面通知的期限内完成整改。无正当理由拒不整改或拖延整改的，每发生一次向甲方支付500元违约金，甲方有权暂停作业直至整改合格。</w:t>
      </w:r>
    </w:p>
    <w:p w14:paraId="6BFE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3.验收标准</w:t>
      </w:r>
    </w:p>
    <w:p w14:paraId="6C1B9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清洗范围在自然光线充足的条件下（晴天日间，距幕墙12米处目测观察），应达到以下标准：</w:t>
      </w:r>
    </w:p>
    <w:p w14:paraId="30F4A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玻璃幕墙：通透无暇，无明显水迹、污迹、胶痕、涂料点、手印及灰尘覆盖；</w:t>
      </w:r>
    </w:p>
    <w:p w14:paraId="4E7BC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石材/铝板墙面：表面干燥，无清洁剂流淌痕迹，无白斑、色差，无灰垢积存；</w:t>
      </w:r>
    </w:p>
    <w:p w14:paraId="7E44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雨棚/顶棚：无落叶、杂物，排水口通畅，接缝处无明显积灰；</w:t>
      </w:r>
    </w:p>
    <w:p w14:paraId="5AF56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所有不锈钢、铝合金构件：无清洁剂残留腐蚀，光亮无损伤。</w:t>
      </w:r>
    </w:p>
    <w:p w14:paraId="34D2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对于可触及部位，甲方有权进行触摸检查，以白手套或白色擦拭布擦拭无明显积灰为合格。</w:t>
      </w:r>
    </w:p>
    <w:p w14:paraId="3DE8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4.验收程序</w:t>
      </w:r>
    </w:p>
    <w:p w14:paraId="76D5A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4.1乙方自检合格后，向甲方提交书面《验收申请》，并附影像资料。</w:t>
      </w:r>
    </w:p>
    <w:p w14:paraId="4151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4.2甲方在收到申请后3个工作日内组织验收，双方共同进行现场检查并书面确认。</w:t>
      </w:r>
    </w:p>
    <w:p w14:paraId="5AF26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4.3验收合格的，双方签署《验收合格确认书》，作为付款依据。</w:t>
      </w:r>
    </w:p>
    <w:p w14:paraId="574A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4.4验收不合格的，甲方出具书面《整改通知单》，明确不合格事项及整改期限。乙方应在限期内无偿整改完毕，整改完成后再次书面申请复验。</w:t>
      </w:r>
    </w:p>
    <w:p w14:paraId="2C2A0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4.5因乙方原因导致复验的，复验所产生的费用由乙方承担。</w:t>
      </w:r>
    </w:p>
    <w:p w14:paraId="7424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4.6乙方完成全部作业后7日内未提交书面验收申请的，或经甲方通知后拒不配合验收的，视为乙方自动放弃验收权利，甲方有权单方进行验收并出具验收意见，该意见对乙方具有约束力。</w:t>
      </w:r>
    </w:p>
    <w:p w14:paraId="0ABA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5.重点区域专项验收</w:t>
      </w:r>
    </w:p>
    <w:p w14:paraId="4AA8E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对于中空玻璃顶、裙楼四楼玻璃顶等高空、难触及区域，甲乙双方应共同进行专项验收。可采用搭设脚手架、使用望远镜或无人机等方式确认清洗效果。专项验收不通过的，乙方应无偿重新清洗，直至符合标准。</w:t>
      </w:r>
    </w:p>
    <w:p w14:paraId="6CE79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6.质量保证期</w:t>
      </w:r>
    </w:p>
    <w:p w14:paraId="63B5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服务质量保证期为15天，自双方签署《验收合格确认书》之日起计算。质保期内，如出现因乙方作业原因导致的污渍残留、划痕、腐蚀等质量问题，乙方应在收到甲方通知后48小时内无偿返工。乙方逾期或拒绝返工的，甲方有权委托第三方处理，费用从乙方合同款中扣除。</w:t>
      </w:r>
    </w:p>
    <w:p w14:paraId="0AE0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八、应急预案的组织措施</w:t>
      </w:r>
    </w:p>
    <w:p w14:paraId="6EB8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1.施工现场成立由项目负责人任组长，责任工长、安全员任副组长的应急联动领导小组，确定应急抢险人员名单。上述人员必须经培训掌握应急救援知识。</w:t>
      </w:r>
    </w:p>
    <w:p w14:paraId="446F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2.进入施工现场作业的人员，必须先进行应急预案教育，使其掌握报警、应急抢救及应急自救知识。各分项工程施工技术交底应包含应急预案知识。</w:t>
      </w:r>
    </w:p>
    <w:p w14:paraId="1372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3.施工现场所有人员应熟悉报警求救电话（如：110、119、120等）和报警知识，并明确发生险情时的报警信号、撤离信号、撤离路线及掌握受困的应急自救手段及知识。</w:t>
      </w:r>
    </w:p>
    <w:p w14:paraId="3C876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4.召开由清洗单位、物业公司参加的应急联动联系会议，相互沟通、协调，最大限度的防患于未燃。</w:t>
      </w:r>
    </w:p>
    <w:p w14:paraId="0408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九、应急预案</w:t>
      </w:r>
    </w:p>
    <w:p w14:paraId="7CB8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1.高处坠落、物体打击、机械伤害应急预案</w:t>
      </w:r>
    </w:p>
    <w:p w14:paraId="2A46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现场如发生高处坠落、物体打击、机械伤害事故，应根据伤者伤势情况，立即送就近医院或向120急救中心求救措施；送医院途中，应求助交警疏通交通或警车开道，争取抢救时间。</w:t>
      </w:r>
    </w:p>
    <w:p w14:paraId="1C563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2.触电事故应急预案</w:t>
      </w:r>
    </w:p>
    <w:p w14:paraId="6BC1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现场如发生触电事故，立即切断电源，抢救伤者。如伤者停止呼吸，应立即进行人工呼吸抢救，同时向120急救中心求助。</w:t>
      </w:r>
    </w:p>
    <w:sectPr>
      <w:pgSz w:w="11906" w:h="16838"/>
      <w:pgMar w:top="1157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71760"/>
    <w:rsid w:val="1E0740D4"/>
    <w:rsid w:val="4E455377"/>
    <w:rsid w:val="71973F9C"/>
    <w:rsid w:val="76B71760"/>
    <w:rsid w:val="7B2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5086</Words>
  <Characters>5294</Characters>
  <Lines>0</Lines>
  <Paragraphs>0</Paragraphs>
  <TotalTime>124</TotalTime>
  <ScaleCrop>false</ScaleCrop>
  <LinksUpToDate>false</LinksUpToDate>
  <CharactersWithSpaces>5294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2026-03-13T03:49:00Z</dcterms:created>
  <dc:creator> 郭文</dc:creator>
  <cp:lastModifiedBy>招采2</cp:lastModifiedBy>
  <dcterms:modified xsi:type="dcterms:W3CDTF">2026-03-18T09:03:29Z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2400BF7DDB7B4012A961FD13A3134678_11</vt:lpwstr>
  </property>
  <property fmtid="{D5CDD505-2E9C-101B-9397-08002B2CF9AE}" pid="4" name="KSOTemplateDocerSaveRecord">
    <vt:lpwstr>eyJoZGlkIjoiZTZlZWQxYjNiOGQwOWQ3ZDcwYzI4ZTE0M2ZhZmIzYTgiLCJ1c2VySWQiOiIzMjYyOTIwOTcifQ==</vt:lpwstr>
  </property>
</Properties>
</file>