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spacing w:line="240" w:lineRule="atLeast"/>
        <w:ind w:left="0" w:leftChars="0" w:right="-420" w:rightChars="-200" w:firstLine="643" w:firstLineChars="200"/>
        <w:jc w:val="center"/>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bCs/>
          <w:color w:val="auto"/>
          <w:sz w:val="32"/>
          <w:szCs w:val="32"/>
          <w:highlight w:val="none"/>
          <w:lang w:val="en-US" w:eastAsia="zh-CN"/>
        </w:rPr>
        <w:t xml:space="preserve">                                         </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line="240" w:lineRule="atLeast"/>
        <w:ind w:right="-420" w:rightChars="-200"/>
        <w:jc w:val="left"/>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rPr>
        <w:drawing>
          <wp:anchor distT="0" distB="0" distL="114300" distR="114300" simplePos="0" relativeHeight="251659264" behindDoc="0" locked="0" layoutInCell="1" allowOverlap="1">
            <wp:simplePos x="0" y="0"/>
            <wp:positionH relativeFrom="column">
              <wp:posOffset>1682115</wp:posOffset>
            </wp:positionH>
            <wp:positionV relativeFrom="paragraph">
              <wp:posOffset>125730</wp:posOffset>
            </wp:positionV>
            <wp:extent cx="3528695" cy="467995"/>
            <wp:effectExtent l="0" t="0" r="14605" b="825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11"/>
                    <a:stretch>
                      <a:fillRect/>
                    </a:stretch>
                  </pic:blipFill>
                  <pic:spPr>
                    <a:xfrm>
                      <a:off x="0" y="0"/>
                      <a:ext cx="3528695" cy="467995"/>
                    </a:xfrm>
                    <a:prstGeom prst="rect">
                      <a:avLst/>
                    </a:prstGeom>
                    <a:noFill/>
                    <a:ln>
                      <a:noFill/>
                    </a:ln>
                  </pic:spPr>
                </pic:pic>
              </a:graphicData>
            </a:graphic>
          </wp:anchor>
        </w:drawing>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line="240" w:lineRule="atLeast"/>
        <w:ind w:right="-420" w:rightChars="-200"/>
        <w:jc w:val="left"/>
        <w:rPr>
          <w:rFonts w:hint="eastAsia" w:ascii="仿宋" w:hAnsi="仿宋" w:eastAsia="仿宋" w:cs="仿宋"/>
          <w:i w:val="0"/>
          <w:iCs w:val="0"/>
          <w:color w:val="auto"/>
          <w:highlight w:val="none"/>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line="240" w:lineRule="atLeast"/>
        <w:ind w:right="-420" w:rightChars="-200"/>
        <w:jc w:val="both"/>
        <w:rPr>
          <w:rFonts w:hint="eastAsia" w:ascii="仿宋" w:hAnsi="仿宋" w:eastAsia="仿宋" w:cs="仿宋"/>
          <w:b/>
          <w:i w:val="0"/>
          <w:iCs w:val="0"/>
          <w:color w:val="auto"/>
          <w:sz w:val="52"/>
          <w:szCs w:val="52"/>
          <w:highlight w:val="none"/>
          <w:lang w:val="en-US" w:eastAsia="zh-CN"/>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before="0" w:line="240" w:lineRule="atLeast"/>
        <w:ind w:right="-420" w:rightChars="-200" w:firstLine="0" w:firstLineChars="0"/>
        <w:jc w:val="center"/>
        <w:rPr>
          <w:rFonts w:hint="eastAsia" w:ascii="仿宋" w:hAnsi="仿宋" w:eastAsia="仿宋" w:cs="仿宋"/>
          <w:bCs w:val="0"/>
          <w:i w:val="0"/>
          <w:iCs w:val="0"/>
          <w:color w:val="auto"/>
          <w:sz w:val="40"/>
          <w:szCs w:val="40"/>
          <w:highlight w:val="none"/>
          <w:lang w:val="en-US" w:eastAsia="zh-CN"/>
        </w:rPr>
      </w:pPr>
      <w:r>
        <w:rPr>
          <w:rFonts w:hint="eastAsia" w:ascii="仿宋" w:hAnsi="仿宋" w:eastAsia="仿宋" w:cs="仿宋"/>
          <w:b/>
          <w:bCs/>
          <w:color w:val="auto"/>
          <w:sz w:val="32"/>
          <w:szCs w:val="32"/>
          <w:highlight w:val="none"/>
          <w:lang w:val="en-US" w:eastAsia="zh-CN"/>
        </w:rPr>
        <w:t xml:space="preserve">       </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before="435" w:line="240" w:lineRule="atLeast"/>
        <w:ind w:right="-420" w:rightChars="-200" w:firstLine="0" w:firstLineChars="0"/>
        <w:jc w:val="center"/>
        <w:rPr>
          <w:rFonts w:hint="eastAsia" w:ascii="仿宋_GB2312" w:hAnsi="仿宋_GB2312" w:eastAsia="仿宋_GB2312" w:cs="仿宋_GB2312"/>
          <w:b/>
          <w:i w:val="0"/>
          <w:iCs w:val="0"/>
          <w:color w:val="auto"/>
          <w:sz w:val="52"/>
          <w:szCs w:val="52"/>
          <w:highlight w:val="none"/>
          <w:u w:val="single"/>
          <w:lang w:val="en-US" w:eastAsia="zh-CN"/>
        </w:rPr>
      </w:pPr>
      <w:r>
        <w:rPr>
          <w:rFonts w:hint="eastAsia" w:ascii="仿宋_GB2312" w:hAnsi="仿宋_GB2312" w:eastAsia="仿宋_GB2312" w:cs="仿宋_GB2312"/>
          <w:b/>
          <w:i w:val="0"/>
          <w:iCs w:val="0"/>
          <w:color w:val="auto"/>
          <w:sz w:val="52"/>
          <w:szCs w:val="52"/>
          <w:highlight w:val="none"/>
          <w:u w:val="single"/>
          <w:lang w:val="en-US" w:eastAsia="zh-CN"/>
        </w:rPr>
        <w:t xml:space="preserve"> 常平环保专业基地A4-01地块</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before="435" w:line="240" w:lineRule="atLeast"/>
        <w:ind w:right="-420" w:rightChars="-200" w:firstLine="0" w:firstLineChars="0"/>
        <w:jc w:val="center"/>
        <w:rPr>
          <w:rFonts w:hint="eastAsia" w:ascii="仿宋" w:hAnsi="仿宋" w:eastAsia="仿宋" w:cs="仿宋"/>
          <w:b/>
          <w:i w:val="0"/>
          <w:iCs w:val="0"/>
          <w:color w:val="auto"/>
          <w:sz w:val="52"/>
          <w:szCs w:val="52"/>
          <w:highlight w:val="none"/>
          <w:u w:val="single"/>
          <w:lang w:val="en-US" w:eastAsia="zh-CN"/>
        </w:rPr>
      </w:pPr>
      <w:r>
        <w:rPr>
          <w:rFonts w:hint="eastAsia" w:ascii="仿宋_GB2312" w:hAnsi="仿宋_GB2312" w:eastAsia="仿宋_GB2312" w:cs="仿宋_GB2312"/>
          <w:b/>
          <w:i w:val="0"/>
          <w:iCs w:val="0"/>
          <w:color w:val="auto"/>
          <w:sz w:val="52"/>
          <w:szCs w:val="52"/>
          <w:highlight w:val="none"/>
          <w:u w:val="single"/>
          <w:lang w:val="en-US" w:eastAsia="zh-CN"/>
        </w:rPr>
        <w:t>印花及洗水项目</w:t>
      </w:r>
      <w:r>
        <w:rPr>
          <w:rFonts w:hint="eastAsia" w:ascii="仿宋" w:hAnsi="仿宋" w:eastAsia="仿宋" w:cs="仿宋"/>
          <w:b/>
          <w:i w:val="0"/>
          <w:iCs w:val="0"/>
          <w:color w:val="auto"/>
          <w:sz w:val="52"/>
          <w:szCs w:val="52"/>
          <w:highlight w:val="none"/>
          <w:u w:val="single"/>
          <w:lang w:val="en-US" w:eastAsia="zh-CN"/>
        </w:rPr>
        <w:t>桩基础</w:t>
      </w:r>
      <w:r>
        <w:rPr>
          <w:rFonts w:hint="eastAsia" w:ascii="仿宋" w:hAnsi="仿宋" w:eastAsia="仿宋" w:cs="仿宋"/>
          <w:b/>
          <w:bCs w:val="0"/>
          <w:color w:val="auto"/>
          <w:sz w:val="52"/>
          <w:szCs w:val="52"/>
          <w:highlight w:val="none"/>
          <w:u w:val="single"/>
          <w:lang w:val="en-US" w:eastAsia="zh-CN"/>
        </w:rPr>
        <w:t>工程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435" w:line="240" w:lineRule="atLeast"/>
        <w:ind w:right="-420" w:rightChars="-200" w:firstLine="0" w:firstLineChars="0"/>
        <w:jc w:val="center"/>
        <w:textAlignment w:val="auto"/>
        <w:rPr>
          <w:rFonts w:hint="eastAsia" w:ascii="仿宋" w:hAnsi="仿宋" w:eastAsia="仿宋" w:cs="仿宋"/>
          <w:b/>
          <w:i w:val="0"/>
          <w:iCs w:val="0"/>
          <w:color w:val="auto"/>
          <w:sz w:val="52"/>
          <w:szCs w:val="52"/>
          <w:highlight w:val="none"/>
          <w:u w:val="none"/>
          <w:lang w:val="en-US" w:eastAsia="zh-CN"/>
        </w:rPr>
      </w:pPr>
      <w:r>
        <w:rPr>
          <w:rFonts w:hint="eastAsia" w:ascii="仿宋" w:hAnsi="仿宋" w:eastAsia="仿宋" w:cs="仿宋"/>
          <w:b/>
          <w:i w:val="0"/>
          <w:iCs w:val="0"/>
          <w:color w:val="auto"/>
          <w:sz w:val="52"/>
          <w:szCs w:val="52"/>
          <w:highlight w:val="none"/>
          <w:u w:val="none"/>
          <w:lang w:val="en-US" w:eastAsia="zh-CN"/>
        </w:rPr>
        <w:t>施</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435" w:line="240" w:lineRule="atLeast"/>
        <w:ind w:right="-420" w:rightChars="-200" w:firstLine="0" w:firstLineChars="0"/>
        <w:jc w:val="center"/>
        <w:textAlignment w:val="auto"/>
        <w:rPr>
          <w:rFonts w:hint="eastAsia" w:ascii="仿宋" w:hAnsi="仿宋" w:eastAsia="仿宋" w:cs="仿宋"/>
          <w:b/>
          <w:i w:val="0"/>
          <w:iCs w:val="0"/>
          <w:color w:val="auto"/>
          <w:sz w:val="52"/>
          <w:szCs w:val="52"/>
          <w:highlight w:val="none"/>
          <w:u w:val="none"/>
          <w:lang w:val="en-US" w:eastAsia="zh-CN"/>
        </w:rPr>
      </w:pPr>
      <w:r>
        <w:rPr>
          <w:rFonts w:hint="eastAsia" w:ascii="仿宋" w:hAnsi="仿宋" w:eastAsia="仿宋" w:cs="仿宋"/>
          <w:b/>
          <w:i w:val="0"/>
          <w:iCs w:val="0"/>
          <w:color w:val="auto"/>
          <w:sz w:val="52"/>
          <w:szCs w:val="52"/>
          <w:highlight w:val="none"/>
          <w:u w:val="none"/>
          <w:lang w:val="en-US" w:eastAsia="zh-CN"/>
        </w:rPr>
        <w:t>工</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435" w:line="240" w:lineRule="atLeast"/>
        <w:ind w:right="-420" w:rightChars="-200" w:firstLine="0" w:firstLineChars="0"/>
        <w:jc w:val="center"/>
        <w:textAlignment w:val="auto"/>
        <w:rPr>
          <w:rFonts w:hint="eastAsia" w:ascii="仿宋" w:hAnsi="仿宋" w:eastAsia="仿宋" w:cs="仿宋"/>
          <w:b/>
          <w:i w:val="0"/>
          <w:iCs w:val="0"/>
          <w:color w:val="auto"/>
          <w:sz w:val="52"/>
          <w:szCs w:val="52"/>
          <w:highlight w:val="none"/>
          <w:u w:val="none"/>
          <w:lang w:val="en-US" w:eastAsia="zh-CN"/>
        </w:rPr>
      </w:pPr>
      <w:r>
        <w:rPr>
          <w:rFonts w:hint="eastAsia" w:ascii="仿宋" w:hAnsi="仿宋" w:eastAsia="仿宋" w:cs="仿宋"/>
          <w:b/>
          <w:i w:val="0"/>
          <w:iCs w:val="0"/>
          <w:color w:val="auto"/>
          <w:sz w:val="52"/>
          <w:szCs w:val="52"/>
          <w:highlight w:val="none"/>
          <w:u w:val="none"/>
          <w:lang w:val="en-US" w:eastAsia="zh-CN"/>
        </w:rPr>
        <w:t>合</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435" w:line="240" w:lineRule="atLeast"/>
        <w:ind w:right="-420" w:rightChars="-200" w:firstLine="0" w:firstLineChars="0"/>
        <w:jc w:val="center"/>
        <w:textAlignment w:val="auto"/>
        <w:rPr>
          <w:rFonts w:hint="eastAsia" w:ascii="仿宋" w:hAnsi="仿宋" w:eastAsia="仿宋" w:cs="仿宋"/>
          <w:b/>
          <w:i w:val="0"/>
          <w:iCs w:val="0"/>
          <w:color w:val="auto"/>
          <w:sz w:val="52"/>
          <w:szCs w:val="52"/>
          <w:highlight w:val="none"/>
          <w:lang w:val="en-US" w:eastAsia="zh-CN"/>
        </w:rPr>
      </w:pPr>
      <w:r>
        <w:rPr>
          <w:rFonts w:hint="eastAsia" w:ascii="仿宋" w:hAnsi="仿宋" w:eastAsia="仿宋" w:cs="仿宋"/>
          <w:b/>
          <w:i w:val="0"/>
          <w:iCs w:val="0"/>
          <w:color w:val="auto"/>
          <w:sz w:val="52"/>
          <w:szCs w:val="52"/>
          <w:highlight w:val="none"/>
          <w:lang w:val="en-US" w:eastAsia="zh-CN"/>
        </w:rPr>
        <w:t>同</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line="240" w:lineRule="atLeast"/>
        <w:ind w:right="-420" w:rightChars="-200"/>
        <w:jc w:val="both"/>
        <w:rPr>
          <w:rFonts w:hint="eastAsia" w:ascii="仿宋" w:hAnsi="仿宋" w:eastAsia="仿宋" w:cs="仿宋"/>
          <w:i w:val="0"/>
          <w:iCs w:val="0"/>
          <w:color w:val="auto"/>
          <w:highlight w:val="none"/>
          <w:lang w:val="en-US" w:eastAsia="zh-CN"/>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line="240" w:lineRule="atLeast"/>
        <w:ind w:right="-420" w:rightChars="-200"/>
        <w:jc w:val="both"/>
        <w:rPr>
          <w:rFonts w:hint="eastAsia" w:ascii="仿宋" w:hAnsi="仿宋" w:eastAsia="仿宋" w:cs="仿宋"/>
          <w:i w:val="0"/>
          <w:iCs w:val="0"/>
          <w:color w:val="auto"/>
          <w:highlight w:val="none"/>
          <w:lang w:val="en-US" w:eastAsia="zh-CN"/>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line="240" w:lineRule="atLeast"/>
        <w:ind w:right="-420" w:rightChars="-200"/>
        <w:jc w:val="both"/>
        <w:rPr>
          <w:rFonts w:hint="eastAsia" w:ascii="仿宋" w:hAnsi="仿宋" w:eastAsia="仿宋" w:cs="仿宋"/>
          <w:i w:val="0"/>
          <w:iCs w:val="0"/>
          <w:color w:val="auto"/>
          <w:highlight w:val="none"/>
          <w:lang w:val="en-US" w:eastAsia="zh-CN"/>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line="240" w:lineRule="atLeast"/>
        <w:ind w:right="-420" w:rightChars="-200"/>
        <w:jc w:val="both"/>
        <w:rPr>
          <w:rFonts w:hint="eastAsia" w:ascii="仿宋" w:hAnsi="仿宋" w:eastAsia="仿宋" w:cs="仿宋"/>
          <w:i w:val="0"/>
          <w:iCs w:val="0"/>
          <w:color w:val="auto"/>
          <w:highlight w:val="none"/>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tLeast"/>
        <w:ind w:right="-420" w:rightChars="-200" w:firstLine="1680" w:firstLineChars="600"/>
        <w:jc w:val="both"/>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合同编号：</w:t>
      </w:r>
      <w:r>
        <w:rPr>
          <w:rFonts w:hint="eastAsia" w:ascii="仿宋_GB2312" w:hAnsi="仿宋_GB2312" w:eastAsia="仿宋_GB2312" w:cs="仿宋_GB2312"/>
          <w:b w:val="0"/>
          <w:bCs w:val="0"/>
          <w:i w:val="0"/>
          <w:iCs w:val="0"/>
          <w:color w:val="auto"/>
          <w:sz w:val="28"/>
          <w:szCs w:val="28"/>
          <w:highlight w:val="none"/>
          <w:lang w:val="en-US" w:eastAsia="zh-CN"/>
        </w:rPr>
        <w:t>ZTJA-SG-CPGYY-2023</w:t>
      </w:r>
      <w:r>
        <w:rPr>
          <w:rFonts w:hint="eastAsia" w:ascii="仿宋" w:hAnsi="仿宋" w:eastAsia="仿宋" w:cs="仿宋"/>
          <w:b w:val="0"/>
          <w:bCs w:val="0"/>
          <w:i w:val="0"/>
          <w:iCs w:val="0"/>
          <w:color w:val="auto"/>
          <w:sz w:val="28"/>
          <w:szCs w:val="28"/>
          <w:highlight w:val="none"/>
          <w:lang w:val="en-US"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tLeast"/>
        <w:ind w:right="-420" w:rightChars="-200" w:firstLine="1680" w:firstLineChars="600"/>
        <w:jc w:val="both"/>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lang w:val="en-US" w:eastAsia="zh-CN"/>
        </w:rPr>
        <w:t>甲方（发包方）：东莞市中泰建安工程有限公司</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tLeast"/>
        <w:ind w:right="-420" w:rightChars="-200" w:firstLine="1680" w:firstLineChars="6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乙方（承包方）：</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before="0" w:line="240" w:lineRule="atLeast"/>
        <w:ind w:right="-420" w:rightChars="-200" w:firstLine="1680" w:firstLineChars="600"/>
        <w:jc w:val="both"/>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签订日期：2023 年</w:t>
      </w:r>
      <w:r>
        <w:rPr>
          <w:rFonts w:hint="eastAsia" w:ascii="仿宋" w:hAnsi="仿宋" w:eastAsia="仿宋" w:cs="仿宋"/>
          <w:b w:val="0"/>
          <w:bCs w:val="0"/>
          <w:i w:val="0"/>
          <w:iCs w:val="0"/>
          <w:color w:val="auto"/>
          <w:sz w:val="28"/>
          <w:szCs w:val="28"/>
          <w:highlight w:val="none"/>
          <w:u w:val="single"/>
          <w:lang w:val="en-US" w:eastAsia="zh-CN"/>
        </w:rPr>
        <w:t xml:space="preserve"> 3 </w:t>
      </w:r>
      <w:r>
        <w:rPr>
          <w:rFonts w:hint="eastAsia" w:ascii="仿宋" w:hAnsi="仿宋" w:eastAsia="仿宋" w:cs="仿宋"/>
          <w:b w:val="0"/>
          <w:bCs w:val="0"/>
          <w:i w:val="0"/>
          <w:iCs w:val="0"/>
          <w:color w:val="auto"/>
          <w:sz w:val="28"/>
          <w:szCs w:val="28"/>
          <w:highlight w:val="none"/>
          <w:u w:val="none"/>
          <w:lang w:val="en-US" w:eastAsia="zh-CN"/>
        </w:rPr>
        <w:t>月</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u w:val="none"/>
          <w:lang w:val="en-US" w:eastAsia="zh-CN"/>
        </w:rPr>
        <w:t>日</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spacing w:before="0" w:line="240" w:lineRule="atLeast"/>
        <w:ind w:right="-420" w:rightChars="-200" w:firstLine="1680" w:firstLineChars="600"/>
        <w:jc w:val="both"/>
        <w:rPr>
          <w:rFonts w:hint="eastAsia" w:ascii="仿宋" w:hAnsi="仿宋" w:eastAsia="仿宋" w:cs="仿宋"/>
          <w:b w:val="0"/>
          <w:i w:val="0"/>
          <w:iCs w:val="0"/>
          <w:color w:val="auto"/>
          <w:sz w:val="32"/>
          <w:szCs w:val="32"/>
          <w:highlight w:val="none"/>
          <w:u w:val="none"/>
        </w:rPr>
      </w:pPr>
      <w:r>
        <w:rPr>
          <w:rFonts w:hint="eastAsia" w:ascii="仿宋" w:hAnsi="仿宋" w:eastAsia="仿宋" w:cs="仿宋"/>
          <w:b w:val="0"/>
          <w:bCs w:val="0"/>
          <w:i w:val="0"/>
          <w:iCs w:val="0"/>
          <w:color w:val="auto"/>
          <w:sz w:val="28"/>
          <w:szCs w:val="28"/>
          <w:highlight w:val="none"/>
          <w:u w:val="none"/>
          <w:lang w:val="en-US" w:eastAsia="zh-CN"/>
        </w:rPr>
        <w:t>签订地点：广东东莞南城。</w:t>
      </w:r>
      <w:r>
        <w:rPr>
          <w:rFonts w:hint="eastAsia" w:ascii="仿宋" w:hAnsi="仿宋" w:eastAsia="仿宋" w:cs="仿宋"/>
          <w:b w:val="0"/>
          <w:i w:val="0"/>
          <w:iCs w:val="0"/>
          <w:color w:val="auto"/>
          <w:sz w:val="32"/>
          <w:szCs w:val="32"/>
          <w:highlight w:val="none"/>
          <w:lang w:val="en-US" w:eastAsia="zh-CN"/>
        </w:rPr>
        <w:t xml:space="preserve"> </w:t>
      </w:r>
      <w:r>
        <w:rPr>
          <w:rFonts w:hint="eastAsia" w:ascii="仿宋" w:hAnsi="仿宋" w:eastAsia="仿宋" w:cs="仿宋"/>
          <w:i w:val="0"/>
          <w:iCs w:val="0"/>
          <w:color w:val="auto"/>
          <w:sz w:val="32"/>
          <w:szCs w:val="32"/>
          <w:highlight w:val="none"/>
          <w:u w:val="none"/>
        </w:rPr>
        <w:t xml:space="preserve">                      </w:t>
      </w:r>
    </w:p>
    <w:p>
      <w:pPr>
        <w:keepNext w:val="0"/>
        <w:keepLines w:val="0"/>
        <w:pageBreakBefore w:val="0"/>
        <w:kinsoku/>
        <w:wordWrap/>
        <w:overflowPunct/>
        <w:topLinePunct w:val="0"/>
        <w:autoSpaceDE/>
        <w:autoSpaceDN/>
        <w:bidi w:val="0"/>
        <w:spacing w:before="435" w:line="240" w:lineRule="atLeast"/>
        <w:ind w:right="-420" w:rightChars="-200" w:firstLine="640" w:firstLineChars="200"/>
        <w:jc w:val="center"/>
        <w:rPr>
          <w:rFonts w:hint="eastAsia" w:ascii="仿宋" w:hAnsi="仿宋" w:eastAsia="仿宋" w:cs="仿宋"/>
          <w:i w:val="0"/>
          <w:iCs w:val="0"/>
          <w:color w:val="auto"/>
          <w:sz w:val="32"/>
          <w:szCs w:val="32"/>
          <w:highlight w:val="none"/>
        </w:rPr>
        <w:sectPr>
          <w:headerReference r:id="rId3" w:type="default"/>
          <w:footerReference r:id="rId4" w:type="even"/>
          <w:pgSz w:w="11906" w:h="16838"/>
          <w:pgMar w:top="567" w:right="1206" w:bottom="567" w:left="620" w:header="964" w:footer="567" w:gutter="0"/>
          <w:pgBorders>
            <w:top w:val="none" w:sz="0" w:space="0"/>
            <w:left w:val="none" w:sz="0" w:space="0"/>
            <w:bottom w:val="none" w:sz="0" w:space="0"/>
            <w:right w:val="none" w:sz="0" w:space="0"/>
          </w:pgBorders>
          <w:pgNumType w:fmt="decimal"/>
          <w:cols w:space="0" w:num="1"/>
          <w:docGrid w:type="lines" w:linePitch="293" w:charSpace="0"/>
        </w:sectPr>
      </w:pPr>
    </w:p>
    <w:sdt>
      <w:sdtPr>
        <w:rPr>
          <w:rFonts w:hint="eastAsia" w:ascii="仿宋" w:hAnsi="仿宋" w:eastAsia="仿宋" w:cs="仿宋"/>
          <w:b/>
          <w:bCs/>
          <w:i w:val="0"/>
          <w:iCs w:val="0"/>
          <w:color w:val="auto"/>
          <w:kern w:val="2"/>
          <w:sz w:val="21"/>
          <w:szCs w:val="22"/>
          <w:highlight w:val="none"/>
          <w:lang w:val="en-US" w:eastAsia="zh-CN" w:bidi="ar-SA"/>
        </w:rPr>
        <w:id w:val="147469943"/>
        <w15:color w:val="DBDBDB"/>
        <w:docPartObj>
          <w:docPartGallery w:val="Table of Contents"/>
          <w:docPartUnique/>
        </w:docPartObj>
      </w:sdtPr>
      <w:sdtEndPr>
        <w:rPr>
          <w:rFonts w:hint="eastAsia" w:ascii="仿宋" w:hAnsi="仿宋" w:eastAsia="仿宋" w:cs="仿宋"/>
          <w:b/>
          <w:bCs w:val="0"/>
          <w:i w:val="0"/>
          <w:iCs w:val="0"/>
          <w:color w:val="auto"/>
          <w:kern w:val="0"/>
          <w:sz w:val="24"/>
          <w:szCs w:val="24"/>
          <w:highlight w:val="none"/>
          <w:lang w:val="en-US" w:eastAsia="zh-CN" w:bidi="ar-SA"/>
        </w:rPr>
      </w:sdtEndPr>
      <w:sdtContent>
        <w:p>
          <w:pPr>
            <w:keepNext w:val="0"/>
            <w:keepLines w:val="0"/>
            <w:pageBreakBefore w:val="0"/>
            <w:kinsoku/>
            <w:wordWrap/>
            <w:overflowPunct/>
            <w:topLinePunct w:val="0"/>
            <w:autoSpaceDE/>
            <w:autoSpaceDN/>
            <w:bidi w:val="0"/>
            <w:spacing w:before="0" w:beforeLines="0" w:after="0" w:afterLines="0" w:line="240" w:lineRule="atLeast"/>
            <w:ind w:left="0" w:leftChars="0" w:right="-420" w:rightChars="-200" w:firstLine="0" w:firstLineChars="0"/>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目录</w:t>
          </w:r>
        </w:p>
        <w:p>
          <w:pPr>
            <w:pStyle w:val="5"/>
            <w:rPr>
              <w:rFonts w:hint="eastAsia"/>
              <w:color w:val="auto"/>
              <w:highlight w:val="none"/>
            </w:rPr>
          </w:pPr>
        </w:p>
        <w:p>
          <w:pPr>
            <w:pStyle w:val="10"/>
            <w:tabs>
              <w:tab w:val="right" w:leader="dot" w:pos="9640"/>
            </w:tabs>
            <w:spacing w:line="360" w:lineRule="auto"/>
            <w:rPr>
              <w:color w:val="auto"/>
              <w:sz w:val="24"/>
              <w:szCs w:val="28"/>
              <w:highlight w:val="none"/>
            </w:rPr>
          </w:pPr>
          <w:r>
            <w:rPr>
              <w:rFonts w:hint="eastAsia" w:ascii="仿宋" w:hAnsi="仿宋" w:eastAsia="仿宋" w:cs="仿宋"/>
              <w:b w:val="0"/>
              <w:bCs/>
              <w:i w:val="0"/>
              <w:iCs w:val="0"/>
              <w:color w:val="auto"/>
              <w:kern w:val="0"/>
              <w:sz w:val="28"/>
              <w:szCs w:val="28"/>
              <w:highlight w:val="none"/>
            </w:rPr>
            <w:fldChar w:fldCharType="begin"/>
          </w:r>
          <w:r>
            <w:rPr>
              <w:rFonts w:hint="eastAsia" w:ascii="仿宋" w:hAnsi="仿宋" w:eastAsia="仿宋" w:cs="仿宋"/>
              <w:b w:val="0"/>
              <w:bCs/>
              <w:i w:val="0"/>
              <w:iCs w:val="0"/>
              <w:color w:val="auto"/>
              <w:kern w:val="0"/>
              <w:sz w:val="28"/>
              <w:szCs w:val="28"/>
              <w:highlight w:val="none"/>
            </w:rPr>
            <w:instrText xml:space="preserve">TOC \o "1-1" \h \u </w:instrText>
          </w:r>
          <w:r>
            <w:rPr>
              <w:rFonts w:hint="eastAsia" w:ascii="仿宋" w:hAnsi="仿宋" w:eastAsia="仿宋" w:cs="仿宋"/>
              <w:b w:val="0"/>
              <w:bCs/>
              <w:i w:val="0"/>
              <w:iCs w:val="0"/>
              <w:color w:val="auto"/>
              <w:kern w:val="0"/>
              <w:sz w:val="28"/>
              <w:szCs w:val="28"/>
              <w:highlight w:val="none"/>
            </w:rPr>
            <w:fldChar w:fldCharType="separate"/>
          </w: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_Toc13255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第一章、 项目概况</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_Toc13255 \h </w:instrText>
          </w:r>
          <w:r>
            <w:rPr>
              <w:color w:val="auto"/>
              <w:sz w:val="24"/>
              <w:szCs w:val="28"/>
              <w:highlight w:val="none"/>
            </w:rPr>
            <w:fldChar w:fldCharType="separate"/>
          </w:r>
          <w:r>
            <w:rPr>
              <w:color w:val="auto"/>
              <w:sz w:val="24"/>
              <w:szCs w:val="28"/>
              <w:highlight w:val="none"/>
            </w:rPr>
            <w:t>1</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_Toc7717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shd w:val="clear" w:fill="auto"/>
              <w:lang w:val="en-US" w:eastAsia="zh-CN"/>
            </w:rPr>
            <w:t xml:space="preserve">第二章、 </w:t>
          </w:r>
          <w:r>
            <w:rPr>
              <w:rFonts w:hint="eastAsia" w:ascii="仿宋" w:hAnsi="仿宋" w:eastAsia="仿宋" w:cs="仿宋"/>
              <w:bCs/>
              <w:i w:val="0"/>
              <w:iCs w:val="0"/>
              <w:color w:val="auto"/>
              <w:sz w:val="24"/>
              <w:szCs w:val="36"/>
              <w:highlight w:val="none"/>
              <w:shd w:val="clear" w:color="auto" w:fill="auto"/>
              <w:lang w:val="en-US" w:eastAsia="zh-CN"/>
            </w:rPr>
            <w:t>承包方式</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_Toc7717 \h </w:instrText>
          </w:r>
          <w:r>
            <w:rPr>
              <w:color w:val="auto"/>
              <w:sz w:val="24"/>
              <w:szCs w:val="28"/>
              <w:highlight w:val="none"/>
            </w:rPr>
            <w:fldChar w:fldCharType="separate"/>
          </w:r>
          <w:r>
            <w:rPr>
              <w:color w:val="auto"/>
              <w:sz w:val="24"/>
              <w:szCs w:val="28"/>
              <w:highlight w:val="none"/>
            </w:rPr>
            <w:t>1</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_Toc24928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shd w:val="clear" w:fill="auto"/>
              <w:lang w:val="en-US" w:eastAsia="zh-CN"/>
            </w:rPr>
            <w:t xml:space="preserve">第三章、 </w:t>
          </w:r>
          <w:r>
            <w:rPr>
              <w:rFonts w:hint="eastAsia" w:ascii="仿宋" w:hAnsi="仿宋" w:eastAsia="仿宋" w:cs="仿宋"/>
              <w:bCs/>
              <w:i w:val="0"/>
              <w:iCs w:val="0"/>
              <w:color w:val="auto"/>
              <w:sz w:val="24"/>
              <w:szCs w:val="36"/>
              <w:highlight w:val="none"/>
              <w:lang w:val="en-US" w:eastAsia="zh-CN"/>
            </w:rPr>
            <w:t>乙方承包范围</w:t>
          </w:r>
          <w:r>
            <w:rPr>
              <w:rFonts w:hint="eastAsia" w:ascii="仿宋" w:hAnsi="仿宋" w:eastAsia="仿宋" w:cs="仿宋"/>
              <w:bCs/>
              <w:i w:val="0"/>
              <w:iCs w:val="0"/>
              <w:color w:val="auto"/>
              <w:sz w:val="24"/>
              <w:szCs w:val="36"/>
              <w:highlight w:val="none"/>
              <w:shd w:val="clear" w:color="auto" w:fill="auto"/>
              <w:lang w:val="en-US" w:eastAsia="zh-CN"/>
            </w:rPr>
            <w:t>及主要工程内容</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_Toc24928 \h </w:instrText>
          </w:r>
          <w:r>
            <w:rPr>
              <w:color w:val="auto"/>
              <w:sz w:val="24"/>
              <w:szCs w:val="28"/>
              <w:highlight w:val="none"/>
            </w:rPr>
            <w:fldChar w:fldCharType="separate"/>
          </w:r>
          <w:r>
            <w:rPr>
              <w:color w:val="auto"/>
              <w:sz w:val="24"/>
              <w:szCs w:val="28"/>
              <w:highlight w:val="none"/>
            </w:rPr>
            <w:t>1</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_Toc29520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第四章、 </w:t>
          </w:r>
          <w:r>
            <w:rPr>
              <w:rFonts w:hint="eastAsia" w:ascii="仿宋" w:hAnsi="仿宋" w:eastAsia="仿宋" w:cs="仿宋"/>
              <w:bCs/>
              <w:i w:val="0"/>
              <w:iCs w:val="0"/>
              <w:color w:val="auto"/>
              <w:sz w:val="24"/>
              <w:szCs w:val="36"/>
              <w:highlight w:val="none"/>
              <w:lang w:val="en-US" w:eastAsia="zh-CN"/>
            </w:rPr>
            <w:t>工期</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_Toc29520 \h </w:instrText>
          </w:r>
          <w:r>
            <w:rPr>
              <w:color w:val="auto"/>
              <w:sz w:val="24"/>
              <w:szCs w:val="28"/>
              <w:highlight w:val="none"/>
            </w:rPr>
            <w:fldChar w:fldCharType="separate"/>
          </w:r>
          <w:r>
            <w:rPr>
              <w:color w:val="auto"/>
              <w:sz w:val="24"/>
              <w:szCs w:val="28"/>
              <w:highlight w:val="none"/>
            </w:rPr>
            <w:t>3</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_Toc11275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第五章、 </w:t>
          </w:r>
          <w:r>
            <w:rPr>
              <w:rFonts w:hint="eastAsia" w:ascii="仿宋" w:hAnsi="仿宋" w:eastAsia="仿宋" w:cs="仿宋"/>
              <w:bCs/>
              <w:i w:val="0"/>
              <w:iCs w:val="0"/>
              <w:color w:val="auto"/>
              <w:sz w:val="24"/>
              <w:szCs w:val="36"/>
              <w:highlight w:val="none"/>
              <w:lang w:val="en-US" w:eastAsia="zh-CN"/>
            </w:rPr>
            <w:t>工程质量标准</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_Toc11275 \h </w:instrText>
          </w:r>
          <w:r>
            <w:rPr>
              <w:color w:val="auto"/>
              <w:sz w:val="24"/>
              <w:szCs w:val="28"/>
              <w:highlight w:val="none"/>
            </w:rPr>
            <w:fldChar w:fldCharType="separate"/>
          </w:r>
          <w:r>
            <w:rPr>
              <w:color w:val="auto"/>
              <w:sz w:val="24"/>
              <w:szCs w:val="28"/>
              <w:highlight w:val="none"/>
            </w:rPr>
            <w:t>5</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_Toc27495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第六章、 </w:t>
          </w:r>
          <w:r>
            <w:rPr>
              <w:rFonts w:hint="eastAsia" w:ascii="仿宋" w:hAnsi="仿宋" w:eastAsia="仿宋" w:cs="仿宋"/>
              <w:bCs/>
              <w:i w:val="0"/>
              <w:iCs w:val="0"/>
              <w:color w:val="auto"/>
              <w:sz w:val="24"/>
              <w:szCs w:val="36"/>
              <w:highlight w:val="none"/>
              <w:lang w:val="en-US" w:eastAsia="zh-CN"/>
            </w:rPr>
            <w:t>合同价款</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_Toc27495 \h </w:instrText>
          </w:r>
          <w:r>
            <w:rPr>
              <w:color w:val="auto"/>
              <w:sz w:val="24"/>
              <w:szCs w:val="28"/>
              <w:highlight w:val="none"/>
            </w:rPr>
            <w:fldChar w:fldCharType="separate"/>
          </w:r>
          <w:r>
            <w:rPr>
              <w:color w:val="auto"/>
              <w:sz w:val="24"/>
              <w:szCs w:val="28"/>
              <w:highlight w:val="none"/>
            </w:rPr>
            <w:t>6</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_Toc4378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第七章、 </w:t>
          </w:r>
          <w:r>
            <w:rPr>
              <w:rFonts w:hint="eastAsia" w:ascii="仿宋" w:hAnsi="仿宋" w:eastAsia="仿宋" w:cs="仿宋"/>
              <w:bCs/>
              <w:i w:val="0"/>
              <w:iCs w:val="0"/>
              <w:color w:val="auto"/>
              <w:sz w:val="24"/>
              <w:szCs w:val="36"/>
              <w:highlight w:val="none"/>
              <w:lang w:val="en-US" w:eastAsia="zh-CN"/>
            </w:rPr>
            <w:t>计量计价方式及结算方式</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_Toc4378 \h </w:instrText>
          </w:r>
          <w:r>
            <w:rPr>
              <w:color w:val="auto"/>
              <w:sz w:val="24"/>
              <w:szCs w:val="28"/>
              <w:highlight w:val="none"/>
            </w:rPr>
            <w:fldChar w:fldCharType="separate"/>
          </w:r>
          <w:r>
            <w:rPr>
              <w:color w:val="auto"/>
              <w:sz w:val="24"/>
              <w:szCs w:val="28"/>
              <w:highlight w:val="none"/>
            </w:rPr>
            <w:t>7</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_Toc21339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第八章、 </w:t>
          </w:r>
          <w:r>
            <w:rPr>
              <w:rFonts w:hint="eastAsia" w:ascii="仿宋" w:hAnsi="仿宋" w:eastAsia="仿宋" w:cs="仿宋"/>
              <w:bCs/>
              <w:i w:val="0"/>
              <w:iCs w:val="0"/>
              <w:color w:val="auto"/>
              <w:sz w:val="24"/>
              <w:szCs w:val="36"/>
              <w:highlight w:val="none"/>
              <w:lang w:val="en-US" w:eastAsia="zh-CN"/>
            </w:rPr>
            <w:t>付款方式（各组团独立结算、付款、开票）</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_Toc21339 \h </w:instrText>
          </w:r>
          <w:r>
            <w:rPr>
              <w:color w:val="auto"/>
              <w:sz w:val="24"/>
              <w:szCs w:val="28"/>
              <w:highlight w:val="none"/>
            </w:rPr>
            <w:fldChar w:fldCharType="separate"/>
          </w:r>
          <w:r>
            <w:rPr>
              <w:color w:val="auto"/>
              <w:sz w:val="24"/>
              <w:szCs w:val="28"/>
              <w:highlight w:val="none"/>
            </w:rPr>
            <w:t>12</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_Toc5757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第九章、 </w:t>
          </w:r>
          <w:r>
            <w:rPr>
              <w:rFonts w:hint="eastAsia" w:ascii="仿宋" w:hAnsi="仿宋" w:eastAsia="仿宋" w:cs="仿宋"/>
              <w:bCs/>
              <w:i w:val="0"/>
              <w:iCs w:val="0"/>
              <w:color w:val="auto"/>
              <w:sz w:val="24"/>
              <w:szCs w:val="36"/>
              <w:highlight w:val="none"/>
              <w:lang w:val="en-US" w:eastAsia="zh-CN"/>
            </w:rPr>
            <w:t>双方责任和权利</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_Toc5757 \h </w:instrText>
          </w:r>
          <w:r>
            <w:rPr>
              <w:color w:val="auto"/>
              <w:sz w:val="24"/>
              <w:szCs w:val="28"/>
              <w:highlight w:val="none"/>
            </w:rPr>
            <w:fldChar w:fldCharType="separate"/>
          </w:r>
          <w:r>
            <w:rPr>
              <w:color w:val="auto"/>
              <w:sz w:val="24"/>
              <w:szCs w:val="28"/>
              <w:highlight w:val="none"/>
            </w:rPr>
            <w:t>15</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_Toc914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第十章、 </w:t>
          </w:r>
          <w:r>
            <w:rPr>
              <w:rFonts w:hint="eastAsia" w:ascii="仿宋" w:hAnsi="仿宋" w:eastAsia="仿宋" w:cs="仿宋"/>
              <w:bCs/>
              <w:i w:val="0"/>
              <w:iCs w:val="0"/>
              <w:color w:val="auto"/>
              <w:sz w:val="24"/>
              <w:szCs w:val="36"/>
              <w:highlight w:val="none"/>
              <w:lang w:val="en-US" w:eastAsia="zh-CN"/>
            </w:rPr>
            <w:t>安全生产、文明施工要求</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_Toc914 \h </w:instrText>
          </w:r>
          <w:r>
            <w:rPr>
              <w:color w:val="auto"/>
              <w:sz w:val="24"/>
              <w:szCs w:val="28"/>
              <w:highlight w:val="none"/>
            </w:rPr>
            <w:fldChar w:fldCharType="separate"/>
          </w:r>
          <w:r>
            <w:rPr>
              <w:color w:val="auto"/>
              <w:sz w:val="24"/>
              <w:szCs w:val="28"/>
              <w:highlight w:val="none"/>
            </w:rPr>
            <w:t>21</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_Toc23637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第十一章、 </w:t>
          </w:r>
          <w:r>
            <w:rPr>
              <w:rFonts w:hint="eastAsia" w:ascii="仿宋" w:hAnsi="仿宋" w:eastAsia="仿宋" w:cs="仿宋"/>
              <w:bCs/>
              <w:i w:val="0"/>
              <w:iCs w:val="0"/>
              <w:color w:val="auto"/>
              <w:sz w:val="24"/>
              <w:szCs w:val="36"/>
              <w:highlight w:val="none"/>
              <w:lang w:val="en-US" w:eastAsia="zh-CN"/>
            </w:rPr>
            <w:t>甲供材料设备</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_Toc23637 \h </w:instrText>
          </w:r>
          <w:r>
            <w:rPr>
              <w:color w:val="auto"/>
              <w:sz w:val="24"/>
              <w:szCs w:val="28"/>
              <w:highlight w:val="none"/>
            </w:rPr>
            <w:fldChar w:fldCharType="separate"/>
          </w:r>
          <w:r>
            <w:rPr>
              <w:color w:val="auto"/>
              <w:sz w:val="24"/>
              <w:szCs w:val="28"/>
              <w:highlight w:val="none"/>
            </w:rPr>
            <w:t>22</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_Toc26551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第十二章、 </w:t>
          </w:r>
          <w:r>
            <w:rPr>
              <w:rFonts w:hint="eastAsia" w:ascii="仿宋" w:hAnsi="仿宋" w:eastAsia="仿宋" w:cs="仿宋"/>
              <w:bCs/>
              <w:i w:val="0"/>
              <w:iCs w:val="0"/>
              <w:color w:val="auto"/>
              <w:sz w:val="24"/>
              <w:szCs w:val="36"/>
              <w:highlight w:val="none"/>
              <w:lang w:val="en-US" w:eastAsia="zh-CN"/>
            </w:rPr>
            <w:t>验收及保修</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_Toc26551 \h </w:instrText>
          </w:r>
          <w:r>
            <w:rPr>
              <w:color w:val="auto"/>
              <w:sz w:val="24"/>
              <w:szCs w:val="28"/>
              <w:highlight w:val="none"/>
            </w:rPr>
            <w:fldChar w:fldCharType="separate"/>
          </w:r>
          <w:r>
            <w:rPr>
              <w:color w:val="auto"/>
              <w:sz w:val="24"/>
              <w:szCs w:val="28"/>
              <w:highlight w:val="none"/>
            </w:rPr>
            <w:t>23</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_Toc25473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第十三章、 </w:t>
          </w:r>
          <w:r>
            <w:rPr>
              <w:rFonts w:hint="eastAsia" w:ascii="仿宋" w:hAnsi="仿宋" w:eastAsia="仿宋" w:cs="仿宋"/>
              <w:bCs/>
              <w:i w:val="0"/>
              <w:iCs w:val="0"/>
              <w:color w:val="auto"/>
              <w:sz w:val="24"/>
              <w:szCs w:val="36"/>
              <w:highlight w:val="none"/>
              <w:lang w:val="en-US" w:eastAsia="zh-CN"/>
            </w:rPr>
            <w:t>保险</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_Toc25473 \h </w:instrText>
          </w:r>
          <w:r>
            <w:rPr>
              <w:color w:val="auto"/>
              <w:sz w:val="24"/>
              <w:szCs w:val="28"/>
              <w:highlight w:val="none"/>
            </w:rPr>
            <w:fldChar w:fldCharType="separate"/>
          </w:r>
          <w:r>
            <w:rPr>
              <w:color w:val="auto"/>
              <w:sz w:val="24"/>
              <w:szCs w:val="28"/>
              <w:highlight w:val="none"/>
            </w:rPr>
            <w:t>24</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_Toc14726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第十四章、 </w:t>
          </w:r>
          <w:r>
            <w:rPr>
              <w:rFonts w:hint="eastAsia" w:ascii="仿宋" w:hAnsi="仿宋" w:eastAsia="仿宋" w:cs="仿宋"/>
              <w:bCs/>
              <w:i w:val="0"/>
              <w:iCs w:val="0"/>
              <w:color w:val="auto"/>
              <w:sz w:val="24"/>
              <w:szCs w:val="36"/>
              <w:highlight w:val="none"/>
              <w:lang w:val="en-US" w:eastAsia="zh-CN"/>
            </w:rPr>
            <w:t>奖罚条款</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_Toc14726 \h </w:instrText>
          </w:r>
          <w:r>
            <w:rPr>
              <w:color w:val="auto"/>
              <w:sz w:val="24"/>
              <w:szCs w:val="28"/>
              <w:highlight w:val="none"/>
            </w:rPr>
            <w:fldChar w:fldCharType="separate"/>
          </w:r>
          <w:r>
            <w:rPr>
              <w:color w:val="auto"/>
              <w:sz w:val="24"/>
              <w:szCs w:val="28"/>
              <w:highlight w:val="none"/>
            </w:rPr>
            <w:t>25</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_Toc12734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第十五章、 </w:t>
          </w:r>
          <w:r>
            <w:rPr>
              <w:rFonts w:hint="eastAsia" w:ascii="仿宋" w:hAnsi="仿宋" w:eastAsia="仿宋" w:cs="仿宋"/>
              <w:bCs/>
              <w:i w:val="0"/>
              <w:iCs w:val="0"/>
              <w:color w:val="auto"/>
              <w:sz w:val="24"/>
              <w:szCs w:val="36"/>
              <w:highlight w:val="none"/>
              <w:lang w:val="en-US" w:eastAsia="zh-CN"/>
            </w:rPr>
            <w:t>违约条款</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_Toc12734 \h </w:instrText>
          </w:r>
          <w:r>
            <w:rPr>
              <w:color w:val="auto"/>
              <w:sz w:val="24"/>
              <w:szCs w:val="28"/>
              <w:highlight w:val="none"/>
            </w:rPr>
            <w:fldChar w:fldCharType="separate"/>
          </w:r>
          <w:r>
            <w:rPr>
              <w:color w:val="auto"/>
              <w:sz w:val="24"/>
              <w:szCs w:val="28"/>
              <w:highlight w:val="none"/>
            </w:rPr>
            <w:t>27</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_Toc5872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第十六章、 </w:t>
          </w:r>
          <w:r>
            <w:rPr>
              <w:rFonts w:hint="eastAsia" w:ascii="仿宋" w:hAnsi="仿宋" w:eastAsia="仿宋" w:cs="仿宋"/>
              <w:bCs/>
              <w:i w:val="0"/>
              <w:iCs w:val="0"/>
              <w:color w:val="auto"/>
              <w:sz w:val="24"/>
              <w:szCs w:val="36"/>
              <w:highlight w:val="none"/>
              <w:lang w:val="en-US" w:eastAsia="zh-CN"/>
            </w:rPr>
            <w:t>廉洁条款</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_Toc5872 \h </w:instrText>
          </w:r>
          <w:r>
            <w:rPr>
              <w:color w:val="auto"/>
              <w:sz w:val="24"/>
              <w:szCs w:val="28"/>
              <w:highlight w:val="none"/>
            </w:rPr>
            <w:fldChar w:fldCharType="separate"/>
          </w:r>
          <w:r>
            <w:rPr>
              <w:color w:val="auto"/>
              <w:sz w:val="24"/>
              <w:szCs w:val="28"/>
              <w:highlight w:val="none"/>
            </w:rPr>
            <w:t>29</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tabs>
              <w:tab w:val="right" w:leader="dot" w:pos="9640"/>
            </w:tabs>
            <w:spacing w:line="360" w:lineRule="auto"/>
            <w:rPr>
              <w:color w:val="auto"/>
              <w:sz w:val="24"/>
              <w:szCs w:val="28"/>
              <w:highlight w:val="none"/>
            </w:rPr>
          </w:pPr>
          <w:r>
            <w:rPr>
              <w:rFonts w:hint="eastAsia" w:ascii="仿宋" w:hAnsi="仿宋" w:eastAsia="仿宋" w:cs="仿宋"/>
              <w:bCs/>
              <w:i w:val="0"/>
              <w:iCs w:val="0"/>
              <w:color w:val="auto"/>
              <w:kern w:val="0"/>
              <w:sz w:val="24"/>
              <w:szCs w:val="36"/>
              <w:highlight w:val="none"/>
            </w:rPr>
            <w:fldChar w:fldCharType="begin"/>
          </w:r>
          <w:r>
            <w:rPr>
              <w:rFonts w:hint="eastAsia" w:ascii="仿宋" w:hAnsi="仿宋" w:eastAsia="仿宋" w:cs="仿宋"/>
              <w:bCs/>
              <w:i w:val="0"/>
              <w:iCs w:val="0"/>
              <w:color w:val="auto"/>
              <w:kern w:val="0"/>
              <w:sz w:val="24"/>
              <w:szCs w:val="36"/>
              <w:highlight w:val="none"/>
            </w:rPr>
            <w:instrText xml:space="preserve"> HYPERLINK \l _Toc1980 </w:instrText>
          </w:r>
          <w:r>
            <w:rPr>
              <w:rFonts w:hint="eastAsia" w:ascii="仿宋" w:hAnsi="仿宋" w:eastAsia="仿宋" w:cs="仿宋"/>
              <w:bCs/>
              <w:i w:val="0"/>
              <w:iCs w:val="0"/>
              <w:color w:val="auto"/>
              <w:kern w:val="0"/>
              <w:sz w:val="24"/>
              <w:szCs w:val="36"/>
              <w:highlight w:val="none"/>
            </w:rPr>
            <w:fldChar w:fldCharType="separate"/>
          </w:r>
          <w:r>
            <w:rPr>
              <w:rFonts w:hint="eastAsia" w:ascii="仿宋" w:hAnsi="仿宋" w:eastAsia="仿宋" w:cs="仿宋"/>
              <w:bCs/>
              <w:i w:val="0"/>
              <w:iCs w:val="0"/>
              <w:color w:val="auto"/>
              <w:sz w:val="24"/>
              <w:szCs w:val="36"/>
              <w:highlight w:val="none"/>
              <w:lang w:val="en-US" w:eastAsia="zh-CN"/>
            </w:rPr>
            <w:t xml:space="preserve">第十七章、 </w:t>
          </w:r>
          <w:r>
            <w:rPr>
              <w:rFonts w:hint="eastAsia" w:ascii="仿宋" w:hAnsi="仿宋" w:eastAsia="仿宋" w:cs="仿宋"/>
              <w:bCs/>
              <w:i w:val="0"/>
              <w:iCs w:val="0"/>
              <w:color w:val="auto"/>
              <w:sz w:val="24"/>
              <w:szCs w:val="36"/>
              <w:highlight w:val="none"/>
              <w:lang w:val="en-US" w:eastAsia="zh-CN"/>
            </w:rPr>
            <w:t>其他</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_Toc1980 \h </w:instrText>
          </w:r>
          <w:r>
            <w:rPr>
              <w:color w:val="auto"/>
              <w:sz w:val="24"/>
              <w:szCs w:val="28"/>
              <w:highlight w:val="none"/>
            </w:rPr>
            <w:fldChar w:fldCharType="separate"/>
          </w:r>
          <w:r>
            <w:rPr>
              <w:color w:val="auto"/>
              <w:sz w:val="24"/>
              <w:szCs w:val="28"/>
              <w:highlight w:val="none"/>
            </w:rPr>
            <w:t>29</w:t>
          </w:r>
          <w:r>
            <w:rPr>
              <w:color w:val="auto"/>
              <w:sz w:val="24"/>
              <w:szCs w:val="28"/>
              <w:highlight w:val="none"/>
            </w:rPr>
            <w:fldChar w:fldCharType="end"/>
          </w:r>
          <w:r>
            <w:rPr>
              <w:rFonts w:hint="eastAsia" w:ascii="仿宋" w:hAnsi="仿宋" w:eastAsia="仿宋" w:cs="仿宋"/>
              <w:bCs/>
              <w:i w:val="0"/>
              <w:iCs w:val="0"/>
              <w:color w:val="auto"/>
              <w:kern w:val="0"/>
              <w:sz w:val="24"/>
              <w:szCs w:val="36"/>
              <w:highlight w:val="none"/>
            </w:rPr>
            <w:fldChar w:fldCharType="end"/>
          </w:r>
        </w:p>
        <w:p>
          <w:pPr>
            <w:pStyle w:val="10"/>
            <w:keepNext w:val="0"/>
            <w:keepLines w:val="0"/>
            <w:pageBreakBefore w:val="0"/>
            <w:widowControl w:val="0"/>
            <w:tabs>
              <w:tab w:val="right" w:leader="dot" w:pos="9640"/>
            </w:tabs>
            <w:kinsoku/>
            <w:wordWrap/>
            <w:overflowPunct/>
            <w:topLinePunct w:val="0"/>
            <w:autoSpaceDE/>
            <w:autoSpaceDN/>
            <w:bidi w:val="0"/>
            <w:adjustRightInd/>
            <w:snapToGrid/>
            <w:spacing w:line="500" w:lineRule="exact"/>
            <w:textAlignment w:val="auto"/>
            <w:rPr>
              <w:rFonts w:hint="eastAsia" w:ascii="仿宋" w:hAnsi="仿宋" w:eastAsia="仿宋" w:cs="仿宋"/>
              <w:b/>
              <w:bCs w:val="0"/>
              <w:i w:val="0"/>
              <w:iCs w:val="0"/>
              <w:color w:val="auto"/>
              <w:kern w:val="0"/>
              <w:sz w:val="24"/>
              <w:szCs w:val="24"/>
              <w:highlight w:val="none"/>
            </w:rPr>
          </w:pPr>
          <w:r>
            <w:rPr>
              <w:rFonts w:hint="eastAsia" w:ascii="仿宋" w:hAnsi="仿宋" w:eastAsia="仿宋" w:cs="仿宋"/>
              <w:bCs/>
              <w:i w:val="0"/>
              <w:iCs w:val="0"/>
              <w:color w:val="auto"/>
              <w:kern w:val="0"/>
              <w:szCs w:val="28"/>
              <w:highlight w:val="none"/>
            </w:rPr>
            <w:fldChar w:fldCharType="end"/>
          </w:r>
        </w:p>
      </w:sdtContent>
    </w:sdt>
    <w:p>
      <w:pPr>
        <w:keepNext w:val="0"/>
        <w:keepLines w:val="0"/>
        <w:pageBreakBefore w:val="0"/>
        <w:kinsoku/>
        <w:wordWrap/>
        <w:overflowPunct/>
        <w:topLinePunct w:val="0"/>
        <w:autoSpaceDE/>
        <w:autoSpaceDN/>
        <w:bidi w:val="0"/>
        <w:spacing w:line="240" w:lineRule="atLeast"/>
        <w:ind w:left="0" w:leftChars="0" w:right="-420" w:rightChars="-200" w:firstLine="420" w:firstLineChars="200"/>
        <w:rPr>
          <w:rFonts w:hint="eastAsia" w:ascii="仿宋" w:hAnsi="仿宋" w:eastAsia="仿宋" w:cs="仿宋"/>
          <w:i w:val="0"/>
          <w:iCs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560" w:firstLineChars="200"/>
        <w:textAlignment w:val="auto"/>
        <w:rPr>
          <w:rFonts w:hint="eastAsia" w:ascii="仿宋" w:hAnsi="仿宋" w:eastAsia="仿宋" w:cs="仿宋"/>
          <w:i w:val="0"/>
          <w:iCs w:val="0"/>
          <w:color w:val="auto"/>
          <w:kern w:val="0"/>
          <w:sz w:val="28"/>
          <w:szCs w:val="28"/>
          <w:highlight w:val="none"/>
        </w:rPr>
        <w:sectPr>
          <w:footerReference r:id="rId5" w:type="default"/>
          <w:pgSz w:w="11906" w:h="16838"/>
          <w:pgMar w:top="1440" w:right="1502" w:bottom="952"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560" w:firstLineChars="200"/>
        <w:textAlignment w:val="auto"/>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和国民法典》《中华人民共和国建筑法》《建设工程质量管理条例》及有关法律、法规，甲乙双方在平等、自愿、公平和诚实信用的基础上，就乙方承包</w:t>
      </w:r>
      <w:r>
        <w:rPr>
          <w:rFonts w:hint="eastAsia" w:ascii="仿宋_GB2312" w:hAnsi="仿宋_GB2312" w:eastAsia="仿宋_GB2312" w:cs="仿宋_GB2312"/>
          <w:b w:val="0"/>
          <w:bCs w:val="0"/>
          <w:i w:val="0"/>
          <w:iCs w:val="0"/>
          <w:color w:val="auto"/>
          <w:sz w:val="28"/>
          <w:szCs w:val="28"/>
          <w:highlight w:val="none"/>
          <w:u w:val="single"/>
          <w:shd w:val="clear" w:color="auto" w:fill="auto"/>
        </w:rPr>
        <w:t>常平环保专业基地A</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single"/>
          <w:shd w:val="clear" w:color="auto" w:fill="auto"/>
        </w:rPr>
        <w:t>-0</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single"/>
          <w:shd w:val="clear" w:color="auto" w:fill="auto"/>
        </w:rPr>
        <w:t>地块</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印花及水洗</w:t>
      </w:r>
      <w:r>
        <w:rPr>
          <w:rFonts w:hint="eastAsia" w:ascii="仿宋_GB2312" w:hAnsi="仿宋_GB2312" w:eastAsia="仿宋_GB2312" w:cs="仿宋_GB2312"/>
          <w:b w:val="0"/>
          <w:bCs w:val="0"/>
          <w:i w:val="0"/>
          <w:iCs w:val="0"/>
          <w:color w:val="auto"/>
          <w:sz w:val="28"/>
          <w:szCs w:val="28"/>
          <w:highlight w:val="none"/>
          <w:u w:val="single"/>
          <w:shd w:val="clear" w:color="auto" w:fill="auto"/>
        </w:rPr>
        <w:t>项目</w:t>
      </w:r>
      <w:r>
        <w:rPr>
          <w:rFonts w:hint="eastAsia" w:ascii="仿宋" w:hAnsi="仿宋" w:eastAsia="仿宋" w:cs="仿宋"/>
          <w:b w:val="0"/>
          <w:bCs w:val="0"/>
          <w:i w:val="0"/>
          <w:iCs w:val="0"/>
          <w:color w:val="auto"/>
          <w:sz w:val="28"/>
          <w:szCs w:val="28"/>
          <w:highlight w:val="none"/>
          <w:u w:val="single"/>
          <w:shd w:val="clear" w:color="auto" w:fill="auto"/>
          <w:lang w:val="en-US" w:eastAsia="zh-CN"/>
        </w:rPr>
        <w:t>桩基础工程</w:t>
      </w:r>
      <w:r>
        <w:rPr>
          <w:rFonts w:hint="eastAsia" w:ascii="仿宋" w:hAnsi="仿宋" w:eastAsia="仿宋" w:cs="仿宋"/>
          <w:i w:val="0"/>
          <w:iCs w:val="0"/>
          <w:color w:val="auto"/>
          <w:kern w:val="0"/>
          <w:sz w:val="28"/>
          <w:szCs w:val="28"/>
          <w:highlight w:val="none"/>
          <w:shd w:val="clear" w:color="auto" w:fill="auto"/>
        </w:rPr>
        <w:t>（以下简称“本工程”）有关事项协商一致，特签订本合同以共同遵守。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w:t>
      </w:r>
      <w:r>
        <w:rPr>
          <w:rFonts w:hint="eastAsia" w:ascii="仿宋" w:hAnsi="仿宋" w:eastAsia="仿宋" w:cs="仿宋"/>
          <w:i w:val="0"/>
          <w:iCs w:val="0"/>
          <w:color w:val="auto"/>
          <w:kern w:val="0"/>
          <w:sz w:val="28"/>
          <w:szCs w:val="28"/>
          <w:highlight w:val="none"/>
          <w:u w:val="none"/>
          <w:shd w:val="clear" w:color="auto" w:fill="auto"/>
          <w:lang w:val="en-US" w:eastAsia="zh-CN"/>
        </w:rPr>
        <w:t>以</w:t>
      </w:r>
      <w:r>
        <w:rPr>
          <w:rFonts w:hint="eastAsia" w:ascii="仿宋" w:hAnsi="仿宋" w:eastAsia="仿宋" w:cs="仿宋"/>
          <w:b/>
          <w:bCs/>
          <w:i w:val="0"/>
          <w:iCs w:val="0"/>
          <w:color w:val="auto"/>
          <w:sz w:val="28"/>
          <w:szCs w:val="28"/>
          <w:highlight w:val="none"/>
          <w:u w:val="none"/>
          <w:lang w:val="en-US" w:eastAsia="zh-CN"/>
        </w:rPr>
        <w:sym w:font="Wingdings" w:char="00FE"/>
      </w:r>
      <w:r>
        <w:rPr>
          <w:rFonts w:hint="eastAsia" w:ascii="仿宋" w:hAnsi="仿宋" w:eastAsia="仿宋" w:cs="仿宋"/>
          <w:i w:val="0"/>
          <w:iCs w:val="0"/>
          <w:color w:val="auto"/>
          <w:kern w:val="0"/>
          <w:sz w:val="28"/>
          <w:szCs w:val="28"/>
          <w:highlight w:val="none"/>
          <w:u w:val="none"/>
          <w:shd w:val="clear" w:color="auto" w:fill="auto"/>
          <w:lang w:val="en-US" w:eastAsia="zh-CN"/>
        </w:rPr>
        <w:t>或</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u w:val="none"/>
          <w:shd w:val="clear" w:color="auto" w:fill="auto"/>
          <w:lang w:val="en-US" w:eastAsia="zh-CN"/>
        </w:rPr>
        <w:t>开头的内容，以</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pPr>
        <w:keepNext w:val="0"/>
        <w:keepLines w:val="0"/>
        <w:pageBreakBefore w:val="0"/>
        <w:widowControl w:val="0"/>
        <w:tabs>
          <w:tab w:val="left" w:pos="2205"/>
          <w:tab w:val="left" w:pos="2760"/>
        </w:tabs>
        <w:kinsoku/>
        <w:wordWrap/>
        <w:overflowPunct/>
        <w:topLinePunct w:val="0"/>
        <w:autoSpaceDE/>
        <w:autoSpaceDN/>
        <w:bidi w:val="0"/>
        <w:adjustRightInd w:val="0"/>
        <w:snapToGrid w:val="0"/>
        <w:spacing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0" w:name="_Toc1208"/>
      <w:bookmarkStart w:id="1" w:name="_Toc13255"/>
      <w:bookmarkStart w:id="2" w:name="_Toc26146"/>
      <w:r>
        <w:rPr>
          <w:rFonts w:hint="eastAsia" w:ascii="仿宋" w:hAnsi="仿宋" w:eastAsia="仿宋" w:cs="仿宋"/>
          <w:b/>
          <w:bCs/>
          <w:i w:val="0"/>
          <w:iCs w:val="0"/>
          <w:color w:val="auto"/>
          <w:sz w:val="28"/>
          <w:szCs w:val="28"/>
          <w:highlight w:val="none"/>
          <w:lang w:val="en-US" w:eastAsia="zh-CN"/>
        </w:rPr>
        <w:t>第一章、项目概况</w:t>
      </w:r>
      <w:bookmarkEnd w:id="0"/>
      <w:bookmarkEnd w:id="1"/>
      <w:bookmarkEnd w:id="2"/>
    </w:p>
    <w:p>
      <w:pPr>
        <w:keepNext w:val="0"/>
        <w:keepLines w:val="0"/>
        <w:pageBreakBefore w:val="0"/>
        <w:widowControl w:val="0"/>
        <w:kinsoku/>
        <w:wordWrap/>
        <w:overflowPunct/>
        <w:topLinePunct w:val="0"/>
        <w:autoSpaceDE/>
        <w:autoSpaceDN/>
        <w:bidi w:val="0"/>
        <w:snapToGrid w:val="0"/>
        <w:spacing w:line="560" w:lineRule="exact"/>
        <w:ind w:left="0" w:leftChars="0" w:right="-420" w:rightChars="-200" w:firstLine="560" w:firstLineChars="200"/>
        <w:textAlignment w:val="auto"/>
        <w:rPr>
          <w:rFonts w:hint="eastAsia" w:ascii="仿宋" w:hAnsi="仿宋" w:eastAsia="仿宋" w:cs="仿宋"/>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_GB2312" w:hAnsi="仿宋_GB2312" w:eastAsia="仿宋_GB2312" w:cs="仿宋_GB2312"/>
          <w:b w:val="0"/>
          <w:bCs w:val="0"/>
          <w:i w:val="0"/>
          <w:iCs w:val="0"/>
          <w:color w:val="auto"/>
          <w:sz w:val="28"/>
          <w:szCs w:val="28"/>
          <w:highlight w:val="none"/>
          <w:u w:val="single"/>
          <w:shd w:val="clear" w:color="auto" w:fill="auto"/>
        </w:rPr>
        <w:t>常平环保专业基地A</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single"/>
          <w:shd w:val="clear" w:color="auto" w:fill="auto"/>
        </w:rPr>
        <w:t>-0</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single"/>
          <w:shd w:val="clear" w:color="auto" w:fill="auto"/>
        </w:rPr>
        <w:t>地块</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印花及水洗</w:t>
      </w:r>
      <w:r>
        <w:rPr>
          <w:rFonts w:hint="eastAsia" w:ascii="仿宋_GB2312" w:hAnsi="仿宋_GB2312" w:eastAsia="仿宋_GB2312" w:cs="仿宋_GB2312"/>
          <w:b w:val="0"/>
          <w:bCs w:val="0"/>
          <w:i w:val="0"/>
          <w:iCs w:val="0"/>
          <w:color w:val="auto"/>
          <w:sz w:val="28"/>
          <w:szCs w:val="28"/>
          <w:highlight w:val="none"/>
          <w:u w:val="single"/>
          <w:shd w:val="clear" w:color="auto" w:fill="auto"/>
        </w:rPr>
        <w:t>项目</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以下简称“本项目”</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w:t>
      </w:r>
    </w:p>
    <w:p>
      <w:pPr>
        <w:keepNext w:val="0"/>
        <w:keepLines w:val="0"/>
        <w:pageBreakBefore w:val="0"/>
        <w:widowControl w:val="0"/>
        <w:kinsoku/>
        <w:wordWrap/>
        <w:overflowPunct/>
        <w:topLinePunct w:val="0"/>
        <w:autoSpaceDE/>
        <w:autoSpaceDN/>
        <w:bidi w:val="0"/>
        <w:snapToGrid w:val="0"/>
        <w:spacing w:line="520" w:lineRule="exact"/>
        <w:ind w:left="0" w:leftChars="0" w:right="-420" w:rightChars="-20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bookmarkStart w:id="3" w:name="_Toc7717"/>
      <w:bookmarkStart w:id="4" w:name="_Toc9670"/>
      <w:bookmarkStart w:id="5" w:name="_Toc27213"/>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i w:val="0"/>
          <w:iCs w:val="0"/>
          <w:color w:val="auto"/>
          <w:sz w:val="28"/>
          <w:szCs w:val="28"/>
          <w:highlight w:val="none"/>
          <w:u w:val="single"/>
          <w:shd w:val="clear" w:color="auto" w:fill="auto"/>
        </w:rPr>
        <w:t>东莞市</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常平镇司马村谢常路石马河东边 </w:t>
      </w:r>
    </w:p>
    <w:p>
      <w:pPr>
        <w:keepNext w:val="0"/>
        <w:keepLines w:val="0"/>
        <w:pageBreakBefore w:val="0"/>
        <w:widowControl w:val="0"/>
        <w:kinsoku/>
        <w:wordWrap/>
        <w:overflowPunct/>
        <w:topLinePunct w:val="0"/>
        <w:autoSpaceDE/>
        <w:autoSpaceDN/>
        <w:bidi w:val="0"/>
        <w:snapToGrid w:val="0"/>
        <w:spacing w:line="520" w:lineRule="exact"/>
        <w:ind w:left="0" w:leftChars="0" w:right="-420" w:rightChars="-20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w:t>
      </w:r>
    </w:p>
    <w:p>
      <w:pPr>
        <w:keepNext w:val="0"/>
        <w:keepLines w:val="0"/>
        <w:pageBreakBefore w:val="0"/>
        <w:widowControl w:val="0"/>
        <w:kinsoku/>
        <w:wordWrap/>
        <w:overflowPunct/>
        <w:topLinePunct w:val="0"/>
        <w:autoSpaceDE/>
        <w:autoSpaceDN/>
        <w:bidi w:val="0"/>
        <w:snapToGrid w:val="0"/>
        <w:spacing w:line="560" w:lineRule="exact"/>
        <w:ind w:left="0" w:leftChars="0" w:right="-420" w:rightChars="-20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1.4甲方提供施工基础条件及主要设施：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承包方式</w:t>
      </w:r>
      <w:bookmarkEnd w:id="3"/>
    </w:p>
    <w:p>
      <w:pPr>
        <w:keepNext w:val="0"/>
        <w:keepLines w:val="0"/>
        <w:pageBreakBefore w:val="0"/>
        <w:numPr>
          <w:ilvl w:val="0"/>
          <w:numId w:val="0"/>
        </w:numPr>
        <w:kinsoku/>
        <w:wordWrap/>
        <w:overflowPunct/>
        <w:topLinePunct w:val="0"/>
        <w:autoSpaceDE/>
        <w:autoSpaceDN/>
        <w:bidi w:val="0"/>
        <w:snapToGrid w:val="0"/>
        <w:spacing w:line="560" w:lineRule="exact"/>
        <w:ind w:right="-420" w:rightChars="-200" w:firstLine="560" w:firstLineChars="200"/>
        <w:outlineLvl w:val="0"/>
        <w:rPr>
          <w:rFonts w:hint="eastAsia" w:ascii="仿宋" w:hAnsi="仿宋" w:eastAsia="仿宋" w:cs="仿宋"/>
          <w:i w:val="0"/>
          <w:iCs w:val="0"/>
          <w:color w:val="auto"/>
          <w:kern w:val="0"/>
          <w:sz w:val="28"/>
          <w:szCs w:val="28"/>
          <w:highlight w:val="none"/>
          <w:shd w:val="clear" w:color="auto" w:fill="auto"/>
          <w:lang w:val="en-US" w:eastAsia="zh-CN"/>
        </w:rPr>
      </w:pPr>
      <w:bookmarkStart w:id="6" w:name="_Toc18450"/>
      <w:bookmarkStart w:id="7" w:name="_Toc16680"/>
      <w:r>
        <w:rPr>
          <w:rFonts w:hint="eastAsia" w:ascii="仿宋" w:hAnsi="仿宋" w:eastAsia="仿宋" w:cs="仿宋"/>
          <w:i w:val="0"/>
          <w:iCs w:val="0"/>
          <w:color w:val="auto"/>
          <w:kern w:val="0"/>
          <w:sz w:val="28"/>
          <w:szCs w:val="28"/>
          <w:highlight w:val="none"/>
          <w:shd w:val="clear" w:color="auto" w:fill="auto"/>
          <w:lang w:val="en-US" w:eastAsia="zh-CN"/>
        </w:rPr>
        <w:t>2.1</w:t>
      </w:r>
      <w:bookmarkEnd w:id="6"/>
      <w:r>
        <w:rPr>
          <w:rFonts w:hint="eastAsia" w:ascii="仿宋" w:hAnsi="仿宋" w:eastAsia="仿宋" w:cs="仿宋"/>
          <w:i w:val="0"/>
          <w:iCs w:val="0"/>
          <w:color w:val="auto"/>
          <w:sz w:val="28"/>
          <w:szCs w:val="28"/>
          <w:highlight w:val="none"/>
          <w:u w:val="none"/>
          <w:shd w:val="clear" w:color="auto" w:fill="auto"/>
          <w:lang w:val="en-US" w:eastAsia="zh-CN"/>
        </w:rPr>
        <w:t>乙方对本工程</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包工、包料/</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包部分材料（仅不含甲供材）</w:t>
      </w:r>
      <w:r>
        <w:rPr>
          <w:rFonts w:hint="eastAsia" w:ascii="仿宋" w:hAnsi="仿宋" w:eastAsia="仿宋" w:cs="仿宋"/>
          <w:i w:val="0"/>
          <w:iCs w:val="0"/>
          <w:color w:val="auto"/>
          <w:sz w:val="28"/>
          <w:szCs w:val="28"/>
          <w:highlight w:val="none"/>
          <w:u w:val="none"/>
          <w:shd w:val="clear" w:color="auto" w:fill="auto"/>
          <w:lang w:val="en-US" w:eastAsia="zh-CN"/>
        </w:rPr>
        <w:t>、</w:t>
      </w:r>
      <w:r>
        <w:rPr>
          <w:rFonts w:hint="eastAsia" w:ascii="仿宋" w:hAnsi="仿宋" w:eastAsia="仿宋" w:cs="仿宋"/>
          <w:i w:val="0"/>
          <w:iCs w:val="0"/>
          <w:color w:val="auto"/>
          <w:kern w:val="0"/>
          <w:sz w:val="28"/>
          <w:szCs w:val="28"/>
          <w:highlight w:val="none"/>
          <w:shd w:val="clear" w:color="auto" w:fill="auto"/>
          <w:lang w:val="en-US" w:eastAsia="zh-CN"/>
        </w:rPr>
        <w:t>包所有机械设备及进退场、包检测人员接待、包工期、包一切措施、包质量、包各种风险、包保险、包断桩处理、包现场记录资料、包测量放线、包安全、包锯凿桩头、包桩长度不够时接桩</w:t>
      </w:r>
      <w:r>
        <w:rPr>
          <w:rFonts w:hint="eastAsia" w:ascii="仿宋" w:hAnsi="仿宋" w:eastAsia="仿宋" w:cs="仿宋"/>
          <w:i w:val="0"/>
          <w:iCs w:val="0"/>
          <w:color w:val="auto"/>
          <w:kern w:val="0"/>
          <w:sz w:val="28"/>
          <w:szCs w:val="28"/>
          <w:highlight w:val="none"/>
          <w:shd w:val="clear" w:color="auto" w:fill="auto"/>
          <w:lang w:val="en-US" w:eastAsia="zh-CN"/>
        </w:rPr>
        <w:t>（含接桩产生的所有费用）</w:t>
      </w:r>
      <w:r>
        <w:rPr>
          <w:rFonts w:hint="eastAsia" w:ascii="仿宋" w:hAnsi="仿宋" w:eastAsia="仿宋" w:cs="仿宋"/>
          <w:i w:val="0"/>
          <w:iCs w:val="0"/>
          <w:color w:val="auto"/>
          <w:kern w:val="0"/>
          <w:sz w:val="28"/>
          <w:szCs w:val="28"/>
          <w:highlight w:val="none"/>
          <w:shd w:val="clear" w:color="auto" w:fill="auto"/>
          <w:lang w:val="en-US" w:eastAsia="zh-CN"/>
        </w:rPr>
        <w:t>、</w:t>
      </w:r>
      <w:r>
        <w:rPr>
          <w:rFonts w:hint="eastAsia" w:ascii="仿宋" w:hAnsi="仿宋" w:eastAsia="仿宋" w:cs="仿宋"/>
          <w:i w:val="0"/>
          <w:iCs w:val="0"/>
          <w:color w:val="auto"/>
          <w:kern w:val="0"/>
          <w:sz w:val="28"/>
          <w:szCs w:val="28"/>
          <w:highlight w:val="none"/>
          <w:shd w:val="clear" w:color="auto" w:fill="auto"/>
          <w:lang w:val="en-US" w:eastAsia="zh-CN"/>
        </w:rPr>
        <w:t>包因为桩长度达不到设计要求而导致的降低承台等处理措施所需的所有费用、</w:t>
      </w:r>
      <w:r>
        <w:rPr>
          <w:rFonts w:hint="eastAsia" w:ascii="仿宋" w:hAnsi="仿宋" w:eastAsia="仿宋" w:cs="仿宋"/>
          <w:i w:val="0"/>
          <w:iCs w:val="0"/>
          <w:color w:val="auto"/>
          <w:kern w:val="0"/>
          <w:sz w:val="28"/>
          <w:szCs w:val="28"/>
          <w:highlight w:val="none"/>
          <w:shd w:val="clear" w:color="auto" w:fill="auto"/>
          <w:lang w:val="en-US" w:eastAsia="zh-CN"/>
        </w:rPr>
        <w:t>包验收合格、包质量问题的处理、包管理、包利润、包税金、包材料上涨、包其他工种配合可能产生的降效及产生的费用及本工程施工过程中所涉及的一切风险因素及全部内容及费用。</w:t>
      </w:r>
    </w:p>
    <w:bookmarkEnd w:id="7"/>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8" w:name="_Toc24928"/>
      <w:r>
        <w:rPr>
          <w:rFonts w:hint="eastAsia" w:ascii="仿宋" w:hAnsi="仿宋" w:eastAsia="仿宋" w:cs="仿宋"/>
          <w:b/>
          <w:bCs/>
          <w:i w:val="0"/>
          <w:iCs w:val="0"/>
          <w:color w:val="auto"/>
          <w:sz w:val="28"/>
          <w:szCs w:val="28"/>
          <w:highlight w:val="none"/>
          <w:shd w:val="clear" w:color="auto" w:fill="auto"/>
          <w:lang w:val="en-US" w:eastAsia="zh-CN"/>
        </w:rPr>
        <w:t>乙方承包范围及主要工程内容</w:t>
      </w:r>
      <w:bookmarkEnd w:id="8"/>
    </w:p>
    <w:bookmarkEnd w:id="4"/>
    <w:bookmarkEnd w:id="5"/>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jc w:val="left"/>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w:t>
      </w:r>
      <w:r>
        <w:rPr>
          <w:rFonts w:hint="eastAsia" w:ascii="仿宋" w:hAnsi="仿宋" w:eastAsia="仿宋" w:cs="仿宋"/>
          <w:i w:val="0"/>
          <w:iCs w:val="0"/>
          <w:color w:val="auto"/>
          <w:kern w:val="0"/>
          <w:sz w:val="28"/>
          <w:szCs w:val="28"/>
          <w:highlight w:val="none"/>
          <w:shd w:val="clear" w:color="auto" w:fill="auto"/>
          <w:lang w:val="en-US" w:eastAsia="zh-CN"/>
        </w:rPr>
        <w:t>本项目所有本工程图纸及报价清单</w:t>
      </w:r>
      <w:r>
        <w:rPr>
          <w:rFonts w:hint="eastAsia" w:ascii="仿宋" w:hAnsi="仿宋" w:eastAsia="仿宋" w:cs="仿宋"/>
          <w:b w:val="0"/>
          <w:bCs w:val="0"/>
          <w:i w:val="0"/>
          <w:iCs w:val="0"/>
          <w:color w:val="auto"/>
          <w:sz w:val="28"/>
          <w:szCs w:val="28"/>
          <w:highlight w:val="none"/>
          <w:shd w:val="clear" w:color="auto" w:fill="auto"/>
          <w:lang w:val="en-US" w:eastAsia="zh-CN"/>
        </w:rPr>
        <w:t>范围</w:t>
      </w:r>
      <w:r>
        <w:rPr>
          <w:rFonts w:hint="eastAsia" w:ascii="仿宋" w:hAnsi="仿宋" w:eastAsia="仿宋" w:cs="仿宋"/>
          <w:b w:val="0"/>
          <w:bCs w:val="0"/>
          <w:i w:val="0"/>
          <w:iCs w:val="0"/>
          <w:color w:val="auto"/>
          <w:sz w:val="28"/>
          <w:szCs w:val="28"/>
          <w:highlight w:val="none"/>
          <w:shd w:val="clear" w:color="auto" w:fill="auto"/>
        </w:rPr>
        <w:t>内</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预应力混凝土管桩（PHCφ500-125 AB级） </w:t>
      </w:r>
      <w:r>
        <w:rPr>
          <w:rFonts w:hint="eastAsia" w:ascii="仿宋" w:hAnsi="仿宋" w:eastAsia="仿宋" w:cs="仿宋"/>
          <w:b w:val="0"/>
          <w:bCs w:val="0"/>
          <w:i w:val="0"/>
          <w:iCs w:val="0"/>
          <w:color w:val="auto"/>
          <w:sz w:val="28"/>
          <w:szCs w:val="28"/>
          <w:highlight w:val="none"/>
          <w:shd w:val="clear" w:color="auto" w:fill="auto"/>
        </w:rPr>
        <w:t>等的</w:t>
      </w:r>
      <w:r>
        <w:rPr>
          <w:rFonts w:hint="eastAsia" w:ascii="仿宋" w:hAnsi="仿宋" w:eastAsia="仿宋" w:cs="仿宋"/>
          <w:i w:val="0"/>
          <w:iCs w:val="0"/>
          <w:color w:val="auto"/>
          <w:sz w:val="28"/>
          <w:szCs w:val="28"/>
          <w:highlight w:val="none"/>
        </w:rPr>
        <w:t>相关工作由乙方施工，</w:t>
      </w:r>
      <w:r>
        <w:rPr>
          <w:rFonts w:hint="eastAsia" w:ascii="仿宋" w:hAnsi="仿宋" w:eastAsia="仿宋" w:cs="仿宋"/>
          <w:b w:val="0"/>
          <w:bCs w:val="0"/>
          <w:i w:val="0"/>
          <w:iCs w:val="0"/>
          <w:color w:val="auto"/>
          <w:sz w:val="28"/>
          <w:szCs w:val="28"/>
          <w:highlight w:val="none"/>
          <w:u w:val="none"/>
          <w:lang w:val="en-US" w:eastAsia="zh-CN"/>
        </w:rPr>
        <w:t>具体施工范围按图纸、规范及甲方要求施工</w:t>
      </w:r>
      <w:r>
        <w:rPr>
          <w:rFonts w:hint="eastAsia" w:ascii="仿宋" w:hAnsi="仿宋" w:eastAsia="仿宋" w:cs="仿宋"/>
          <w:b w:val="0"/>
          <w:bCs w:val="0"/>
          <w:i w:val="0"/>
          <w:iCs w:val="0"/>
          <w:color w:val="auto"/>
          <w:sz w:val="28"/>
          <w:szCs w:val="28"/>
          <w:highlight w:val="none"/>
          <w:shd w:val="clear" w:color="auto" w:fill="auto"/>
        </w:rPr>
        <w:t>，过程中产生的全部人</w:t>
      </w:r>
      <w:r>
        <w:rPr>
          <w:rFonts w:hint="eastAsia" w:ascii="仿宋" w:hAnsi="仿宋" w:eastAsia="仿宋" w:cs="仿宋"/>
          <w:b w:val="0"/>
          <w:bCs w:val="0"/>
          <w:i w:val="0"/>
          <w:iCs w:val="0"/>
          <w:color w:val="auto"/>
          <w:sz w:val="28"/>
          <w:szCs w:val="28"/>
          <w:highlight w:val="none"/>
          <w:shd w:val="clear" w:color="auto" w:fill="auto"/>
          <w:lang w:val="en-US" w:eastAsia="zh-CN"/>
        </w:rPr>
        <w:t>员</w:t>
      </w:r>
      <w:r>
        <w:rPr>
          <w:rFonts w:hint="eastAsia" w:ascii="仿宋" w:hAnsi="仿宋" w:eastAsia="仿宋" w:cs="仿宋"/>
          <w:b w:val="0"/>
          <w:bCs w:val="0"/>
          <w:i w:val="0"/>
          <w:iCs w:val="0"/>
          <w:color w:val="auto"/>
          <w:sz w:val="28"/>
          <w:szCs w:val="28"/>
          <w:highlight w:val="none"/>
          <w:shd w:val="clear" w:color="auto" w:fill="auto"/>
        </w:rPr>
        <w:t>报酬、材料</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本合同约定的甲供材除外</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rPr>
        <w:t>机械设备（含进退场费、材料设备装卸搬运及保管等）</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rPr>
        <w:t>机具、</w:t>
      </w:r>
      <w:r>
        <w:rPr>
          <w:rFonts w:hint="eastAsia" w:ascii="仿宋" w:hAnsi="仿宋" w:eastAsia="仿宋" w:cs="仿宋"/>
          <w:i w:val="0"/>
          <w:iCs w:val="0"/>
          <w:color w:val="auto"/>
          <w:sz w:val="28"/>
          <w:szCs w:val="28"/>
          <w:highlight w:val="none"/>
        </w:rPr>
        <w:t>安全文明施工</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shd w:val="clear" w:color="auto" w:fill="auto"/>
        </w:rPr>
        <w:t>施工管理等由乙方解决</w:t>
      </w:r>
      <w:r>
        <w:rPr>
          <w:rFonts w:hint="eastAsia" w:ascii="仿宋" w:hAnsi="仿宋" w:eastAsia="仿宋" w:cs="仿宋"/>
          <w:i w:val="0"/>
          <w:iCs w:val="0"/>
          <w:color w:val="auto"/>
          <w:sz w:val="28"/>
          <w:szCs w:val="28"/>
          <w:highlight w:val="none"/>
          <w:lang w:val="en-US" w:eastAsia="zh-CN"/>
        </w:rPr>
        <w:t>。</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3.2甲方提供的本工程图纸、清单所含内容由乙方施工，本合同另有约定的除外。</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3.3乙方自行控制好施工管理，自行组织对施工的有关质量、安全、进度、成本等现场组织管理工作，按甲方项目部确定的施工方案进行施工。</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3.4乙方对本工程质量按合同约定承担责任，对本工程的施工质量、安全生产、文明施工、工期进度和甲供材料限额使用等相关事项承担全部责任。</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3.5甲方提供的本工程图纸、清单所含内容由乙方施工，本合同另有约定的除外。甲方有权调整乙方的承包范围及内容，乙方不得以任何理由拒绝，否则甲方有权单方解除合同。</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3.6乙方自备机具的维修及养护由乙方自行负责；乙方自备/采购的材料、设备或小型机具必须符合设计规范及施工总包合同的要求。</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3.7乙方施工前，须对甲方（或其他施工单位）交付己方施工的界面进行检查，判定是否适于进行施工，如不适于，须书面告知甲方原因并按甲方的决定办理；如乙方不检查（或不书面提出）即施工的，视乙方认为适于施工并作为己方施工前提，因该界面导致乙方施工内容不符合合同要求的，乙方自费返工至符合合同要求且不向甲方（或其他施工单位）索赔。</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3.8</w:t>
      </w:r>
      <w:r>
        <w:rPr>
          <w:rFonts w:hint="eastAsia" w:ascii="仿宋" w:hAnsi="仿宋" w:eastAsia="仿宋" w:cs="仿宋"/>
          <w:i w:val="0"/>
          <w:iCs w:val="0"/>
          <w:color w:val="auto"/>
          <w:sz w:val="28"/>
          <w:szCs w:val="28"/>
          <w:highlight w:val="none"/>
          <w:shd w:val="clear" w:color="auto" w:fill="auto"/>
        </w:rPr>
        <w:t>乙方自行控制施工管理，自行组织</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i w:val="0"/>
          <w:iCs w:val="0"/>
          <w:color w:val="auto"/>
          <w:sz w:val="28"/>
          <w:szCs w:val="28"/>
          <w:highlight w:val="none"/>
          <w:shd w:val="clear" w:color="auto" w:fill="auto"/>
        </w:rPr>
        <w:t>施工的有关质量、安全、进度、成本等现场组织管理工作</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具体施工</w:t>
      </w:r>
      <w:r>
        <w:rPr>
          <w:rFonts w:hint="eastAsia" w:ascii="仿宋" w:hAnsi="仿宋" w:eastAsia="仿宋" w:cs="仿宋"/>
          <w:i w:val="0"/>
          <w:iCs w:val="0"/>
          <w:color w:val="auto"/>
          <w:sz w:val="28"/>
          <w:szCs w:val="28"/>
          <w:highlight w:val="none"/>
          <w:shd w:val="clear" w:color="auto" w:fill="auto"/>
        </w:rPr>
        <w:t>方案以甲方确定</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为准。</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3.9合同单价内乙方负责施工的内容包括但不限于：</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3.9.1严格执行甲方发布的质量通病细则，所产生的费用已包含在合同单价内。</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3.9.2配备本工程所需电工，且电工须持证上岗。甲方电工仅对乙方电工进行监督、检查、管理、指导。</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3.9.3本工程具体作法以甲方与建设方书面确认的交楼标准及施工图纸为准。</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3.9.4 本工程图纸内出现漏项、错项、无重大工程量变更的图纸调整、图纸及清单未列明但属于本工程合理施工范围或基于完成本工程所需进行的施工范围等情形均属于乙方施工范围；上述所有内容产生的各项费用均包含在</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合同总价内，不属于增加工程，除非双方额外签证，否则结算时工程价款不作调整。</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bookmarkStart w:id="9" w:name="_Toc15468"/>
      <w:bookmarkStart w:id="10" w:name="_Toc15548"/>
      <w:r>
        <w:rPr>
          <w:rFonts w:hint="eastAsia" w:ascii="仿宋" w:hAnsi="仿宋" w:eastAsia="仿宋" w:cs="仿宋"/>
          <w:i w:val="0"/>
          <w:iCs w:val="0"/>
          <w:color w:val="auto"/>
          <w:sz w:val="28"/>
          <w:szCs w:val="28"/>
          <w:highlight w:val="none"/>
          <w:lang w:val="en-US" w:eastAsia="zh-CN"/>
        </w:rPr>
        <w:t>3.10乙方承包的风险：本工程施工过程中如出现赶工、交叉作业、停工及工人工资、材料费、机具费上涨等风险，相关费用增减已在合同单价中一次性考虑，乙方不得就上述原因要求甲方增补费用及另行计价。</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3.11乙方负责解决其人员的社会保险、工伤保险、人身意外伤害保险事宜，乙方对本工程质量按合同约定承担保修责任，对本工程的施工质量、安全生产、文明施工、工期进度和甲供材限额使用等相关事项承担全部责任。</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3.12本项目设计变更引起的增加工程，无论工程量大小及施工难度系数高低，如甲方要求乙方施工，乙方须按甲方要求施工，相关费用按本合同约定办理。</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3.13施工现场内本工程所需材料、机具的运输不另计费。材料进、出场时，派工人上、下车，上下车费用包含在合同单价内</w:t>
      </w:r>
      <w:r>
        <w:rPr>
          <w:rFonts w:hint="eastAsia" w:ascii="仿宋" w:hAnsi="仿宋" w:eastAsia="仿宋" w:cs="仿宋"/>
          <w:i w:val="0"/>
          <w:iCs w:val="0"/>
          <w:color w:val="auto"/>
          <w:sz w:val="28"/>
          <w:szCs w:val="28"/>
          <w:highlight w:val="none"/>
          <w:lang w:val="en-US" w:eastAsia="zh-CN"/>
        </w:rPr>
        <w:t>（甲供主材则材料卸车费用由乙方负责且费用包含在合同</w:t>
      </w:r>
      <w:r>
        <w:rPr>
          <w:rFonts w:hint="eastAsia" w:ascii="仿宋" w:hAnsi="仿宋" w:eastAsia="仿宋" w:cs="仿宋"/>
          <w:i w:val="0"/>
          <w:iCs w:val="0"/>
          <w:color w:val="auto"/>
          <w:sz w:val="28"/>
          <w:szCs w:val="28"/>
          <w:highlight w:val="none"/>
          <w:u w:val="single"/>
          <w:lang w:val="en-US" w:eastAsia="zh-CN"/>
        </w:rPr>
        <w:t>单</w:t>
      </w:r>
      <w:r>
        <w:rPr>
          <w:rFonts w:hint="eastAsia" w:ascii="仿宋" w:hAnsi="仿宋" w:eastAsia="仿宋" w:cs="仿宋"/>
          <w:i w:val="0"/>
          <w:iCs w:val="0"/>
          <w:color w:val="auto"/>
          <w:sz w:val="28"/>
          <w:szCs w:val="28"/>
          <w:highlight w:val="none"/>
          <w:lang w:val="en-US" w:eastAsia="zh-CN"/>
        </w:rPr>
        <w:t>价中）。</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3.14</w:t>
      </w:r>
      <w:r>
        <w:rPr>
          <w:rFonts w:hint="eastAsia" w:ascii="仿宋" w:hAnsi="仿宋" w:eastAsia="仿宋" w:cs="仿宋"/>
          <w:i w:val="0"/>
          <w:iCs w:val="0"/>
          <w:color w:val="auto"/>
          <w:sz w:val="28"/>
          <w:szCs w:val="28"/>
          <w:highlight w:val="none"/>
          <w:lang w:val="en-US" w:eastAsia="zh-CN"/>
        </w:rPr>
        <w:t>乙方施工过程中，负责本工程工作面上所用材料、机具、垃圾的清理，做到工完场清，并自行负责所有建筑垃圾、生活垃圾的处置。如乙方未能自行处置，则必须于每道工序验收前把工作面有关的建筑垃圾、生活垃圾等清理到甲方指定位置，由甲方统一就该部分垃圾处理费（含外运及机械台班费等）按责、按量进行分摊后，由乙方及相关分包单位承担并以书面形式确认，在结算时由甲方从合同款中予以扣除。</w:t>
      </w:r>
    </w:p>
    <w:p>
      <w:pPr>
        <w:keepNext w:val="0"/>
        <w:keepLines w:val="0"/>
        <w:pageBreakBefore w:val="0"/>
        <w:kinsoku/>
        <w:wordWrap/>
        <w:overflowPunct/>
        <w:topLinePunct w:val="0"/>
        <w:autoSpaceDE/>
        <w:autoSpaceDN/>
        <w:bidi w:val="0"/>
        <w:snapToGrid w:val="0"/>
        <w:spacing w:line="560" w:lineRule="exact"/>
        <w:ind w:left="0" w:leftChars="0" w:right="-376" w:rightChars="-179" w:firstLine="428" w:firstLineChars="153"/>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lang w:val="en-US" w:eastAsia="zh-CN"/>
        </w:rPr>
        <w:t>3.15</w:t>
      </w:r>
      <w:r>
        <w:rPr>
          <w:rFonts w:hint="eastAsia" w:ascii="仿宋" w:hAnsi="仿宋" w:eastAsia="仿宋" w:cs="仿宋"/>
          <w:i w:val="0"/>
          <w:iCs w:val="0"/>
          <w:color w:val="auto"/>
          <w:sz w:val="28"/>
          <w:szCs w:val="28"/>
          <w:highlight w:val="none"/>
          <w:lang w:val="en-US" w:eastAsia="zh-CN"/>
        </w:rPr>
        <w:t>乙方确认用于本工程的静压桩机不少于</w:t>
      </w:r>
      <w:r>
        <w:rPr>
          <w:rFonts w:hint="eastAsia" w:ascii="仿宋" w:hAnsi="仿宋" w:eastAsia="仿宋" w:cs="仿宋"/>
          <w:i w:val="0"/>
          <w:iCs w:val="0"/>
          <w:color w:val="auto"/>
          <w:sz w:val="28"/>
          <w:szCs w:val="28"/>
          <w:highlight w:val="none"/>
          <w:u w:val="single"/>
          <w:lang w:val="en-US" w:eastAsia="zh-CN"/>
        </w:rPr>
        <w:t xml:space="preserve"> 2 </w:t>
      </w:r>
      <w:r>
        <w:rPr>
          <w:rFonts w:hint="eastAsia" w:ascii="仿宋" w:hAnsi="仿宋" w:eastAsia="仿宋" w:cs="仿宋"/>
          <w:i w:val="0"/>
          <w:iCs w:val="0"/>
          <w:color w:val="auto"/>
          <w:sz w:val="28"/>
          <w:szCs w:val="28"/>
          <w:highlight w:val="none"/>
          <w:u w:val="none"/>
          <w:lang w:val="en-US" w:eastAsia="zh-CN"/>
        </w:rPr>
        <w:t>台</w:t>
      </w:r>
      <w:r>
        <w:rPr>
          <w:rFonts w:hint="eastAsia" w:ascii="仿宋" w:hAnsi="仿宋" w:eastAsia="仿宋" w:cs="仿宋"/>
          <w:i w:val="0"/>
          <w:iCs w:val="0"/>
          <w:color w:val="auto"/>
          <w:sz w:val="28"/>
          <w:szCs w:val="28"/>
          <w:highlight w:val="none"/>
          <w:u w:val="none"/>
          <w:lang w:val="en-US" w:eastAsia="zh-CN"/>
        </w:rPr>
        <w:t>，</w:t>
      </w:r>
      <w:r>
        <w:rPr>
          <w:rFonts w:hint="eastAsia" w:ascii="仿宋" w:hAnsi="仿宋" w:eastAsia="仿宋" w:cs="仿宋"/>
          <w:i w:val="0"/>
          <w:iCs w:val="0"/>
          <w:color w:val="auto"/>
          <w:sz w:val="28"/>
          <w:szCs w:val="28"/>
          <w:highlight w:val="none"/>
          <w:u w:val="none"/>
          <w:lang w:val="en-US" w:eastAsia="zh-CN"/>
        </w:rPr>
        <w:t>且以满足甲方工期为准，并可随时增加、减少桩机及配套设备。</w:t>
      </w:r>
    </w:p>
    <w:p>
      <w:pPr>
        <w:keepNext w:val="0"/>
        <w:keepLines w:val="0"/>
        <w:pageBreakBefore w:val="0"/>
        <w:numPr>
          <w:ilvl w:val="0"/>
          <w:numId w:val="1"/>
        </w:numPr>
        <w:kinsoku/>
        <w:wordWrap/>
        <w:overflowPunct/>
        <w:topLinePunct w:val="0"/>
        <w:autoSpaceDE/>
        <w:autoSpaceDN/>
        <w:bidi w:val="0"/>
        <w:snapToGrid w:val="0"/>
        <w:spacing w:line="560" w:lineRule="exact"/>
        <w:ind w:right="-420" w:rightChars="-200"/>
        <w:outlineLvl w:val="0"/>
        <w:rPr>
          <w:rFonts w:hint="eastAsia" w:ascii="仿宋" w:hAnsi="仿宋" w:eastAsia="仿宋" w:cs="仿宋"/>
          <w:b/>
          <w:bCs/>
          <w:i w:val="0"/>
          <w:iCs w:val="0"/>
          <w:color w:val="auto"/>
          <w:sz w:val="28"/>
          <w:szCs w:val="28"/>
          <w:highlight w:val="none"/>
          <w:lang w:val="en-US" w:eastAsia="zh-CN"/>
        </w:rPr>
      </w:pPr>
      <w:bookmarkStart w:id="11" w:name="_Toc29520"/>
      <w:r>
        <w:rPr>
          <w:rFonts w:hint="eastAsia" w:ascii="仿宋" w:hAnsi="仿宋" w:eastAsia="仿宋" w:cs="仿宋"/>
          <w:b/>
          <w:bCs/>
          <w:i w:val="0"/>
          <w:iCs w:val="0"/>
          <w:color w:val="auto"/>
          <w:sz w:val="28"/>
          <w:szCs w:val="28"/>
          <w:highlight w:val="none"/>
          <w:lang w:val="en-US" w:eastAsia="zh-CN"/>
        </w:rPr>
        <w:t>工期</w:t>
      </w:r>
      <w:bookmarkEnd w:id="9"/>
      <w:bookmarkEnd w:id="10"/>
      <w:bookmarkEnd w:id="11"/>
    </w:p>
    <w:p>
      <w:pPr>
        <w:keepNext w:val="0"/>
        <w:keepLines w:val="0"/>
        <w:pageBreakBefore w:val="0"/>
        <w:tabs>
          <w:tab w:val="right" w:pos="8306"/>
        </w:tabs>
        <w:kinsoku/>
        <w:wordWrap/>
        <w:overflowPunct/>
        <w:topLinePunct w:val="0"/>
        <w:autoSpaceDE/>
        <w:autoSpaceDN/>
        <w:bidi w:val="0"/>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4</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lang w:eastAsia="zh-CN"/>
        </w:rPr>
        <w:t>本工程</w:t>
      </w:r>
      <w:r>
        <w:rPr>
          <w:rFonts w:hint="eastAsia" w:ascii="仿宋" w:hAnsi="仿宋" w:eastAsia="仿宋" w:cs="仿宋"/>
          <w:i w:val="0"/>
          <w:iCs w:val="0"/>
          <w:color w:val="auto"/>
          <w:sz w:val="28"/>
          <w:szCs w:val="28"/>
          <w:highlight w:val="none"/>
          <w:lang w:val="en-US" w:eastAsia="zh-CN"/>
        </w:rPr>
        <w:t>合同</w:t>
      </w:r>
      <w:r>
        <w:rPr>
          <w:rFonts w:hint="eastAsia" w:ascii="仿宋" w:hAnsi="仿宋" w:eastAsia="仿宋" w:cs="仿宋"/>
          <w:i w:val="0"/>
          <w:iCs w:val="0"/>
          <w:color w:val="auto"/>
          <w:sz w:val="28"/>
          <w:szCs w:val="28"/>
          <w:highlight w:val="none"/>
        </w:rPr>
        <w:t>工期</w:t>
      </w:r>
      <w:r>
        <w:rPr>
          <w:rFonts w:hint="eastAsia" w:ascii="仿宋" w:hAnsi="仿宋" w:eastAsia="仿宋" w:cs="仿宋"/>
          <w:i w:val="0"/>
          <w:iCs w:val="0"/>
          <w:color w:val="auto"/>
          <w:sz w:val="28"/>
          <w:szCs w:val="28"/>
          <w:highlight w:val="none"/>
          <w:lang w:val="en-US" w:eastAsia="zh-CN"/>
        </w:rPr>
        <w:t>详见下表：</w:t>
      </w:r>
    </w:p>
    <w:tbl>
      <w:tblPr>
        <w:tblStyle w:val="13"/>
        <w:tblW w:w="39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2"/>
        <w:gridCol w:w="2428"/>
        <w:gridCol w:w="2234"/>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03"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合同工期</w:t>
            </w:r>
          </w:p>
        </w:tc>
        <w:tc>
          <w:tcPr>
            <w:tcW w:w="1649"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计划进场开工日期</w:t>
            </w:r>
          </w:p>
        </w:tc>
        <w:tc>
          <w:tcPr>
            <w:tcW w:w="1517"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计划完工日期</w:t>
            </w:r>
          </w:p>
        </w:tc>
        <w:tc>
          <w:tcPr>
            <w:tcW w:w="629"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203"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u w:val="single"/>
                <w:lang w:val="en-US" w:eastAsia="zh-CN"/>
              </w:rPr>
              <w:t xml:space="preserve">  35 </w:t>
            </w:r>
            <w:r>
              <w:rPr>
                <w:rFonts w:hint="eastAsia" w:ascii="仿宋" w:hAnsi="仿宋" w:eastAsia="仿宋" w:cs="仿宋"/>
                <w:color w:val="auto"/>
                <w:sz w:val="24"/>
                <w:szCs w:val="28"/>
                <w:highlight w:val="none"/>
                <w:lang w:val="en-US" w:eastAsia="zh-CN"/>
              </w:rPr>
              <w:t>个日历天</w:t>
            </w:r>
          </w:p>
        </w:tc>
        <w:tc>
          <w:tcPr>
            <w:tcW w:w="1649"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2023年</w:t>
            </w:r>
            <w:r>
              <w:rPr>
                <w:rFonts w:hint="eastAsia" w:ascii="仿宋" w:hAnsi="仿宋" w:eastAsia="仿宋" w:cs="仿宋"/>
                <w:color w:val="auto"/>
                <w:sz w:val="24"/>
                <w:szCs w:val="28"/>
                <w:highlight w:val="none"/>
                <w:u w:val="single"/>
                <w:lang w:val="en-US" w:eastAsia="zh-CN"/>
              </w:rPr>
              <w:t xml:space="preserve">   月   日</w:t>
            </w:r>
          </w:p>
        </w:tc>
        <w:tc>
          <w:tcPr>
            <w:tcW w:w="1517" w:type="pct"/>
            <w:tcBorders>
              <w:tl2br w:val="nil"/>
              <w:tr2bl w:val="nil"/>
            </w:tcBorders>
            <w:noWrap/>
            <w:tcMar>
              <w:top w:w="15" w:type="dxa"/>
              <w:left w:w="15" w:type="dxa"/>
              <w:right w:w="15" w:type="dxa"/>
            </w:tcMar>
            <w:vAlign w:val="center"/>
          </w:tcPr>
          <w:p>
            <w:pPr>
              <w:jc w:val="center"/>
              <w:rPr>
                <w:color w:val="auto"/>
                <w:highlight w:val="none"/>
              </w:rPr>
            </w:pPr>
            <w:r>
              <w:rPr>
                <w:rFonts w:hint="eastAsia" w:ascii="仿宋" w:hAnsi="仿宋" w:eastAsia="仿宋" w:cs="仿宋"/>
                <w:color w:val="auto"/>
                <w:sz w:val="24"/>
                <w:szCs w:val="28"/>
                <w:highlight w:val="none"/>
                <w:lang w:val="en-US" w:eastAsia="zh-CN"/>
              </w:rPr>
              <w:t>2023年</w:t>
            </w:r>
            <w:r>
              <w:rPr>
                <w:rFonts w:hint="eastAsia" w:ascii="仿宋" w:hAnsi="仿宋" w:eastAsia="仿宋" w:cs="仿宋"/>
                <w:color w:val="auto"/>
                <w:sz w:val="24"/>
                <w:szCs w:val="28"/>
                <w:highlight w:val="none"/>
                <w:u w:val="single"/>
                <w:lang w:val="en-US" w:eastAsia="zh-CN"/>
              </w:rPr>
              <w:t xml:space="preserve">   月 日</w:t>
            </w:r>
          </w:p>
        </w:tc>
        <w:tc>
          <w:tcPr>
            <w:tcW w:w="629" w:type="pct"/>
            <w:tcBorders>
              <w:tl2br w:val="nil"/>
              <w:tr2bl w:val="nil"/>
            </w:tcBorders>
            <w:noWrap/>
            <w:tcMar>
              <w:top w:w="15" w:type="dxa"/>
              <w:left w:w="15" w:type="dxa"/>
              <w:right w:w="15" w:type="dxa"/>
            </w:tcMar>
            <w:vAlign w:val="center"/>
          </w:tcPr>
          <w:p>
            <w:pPr>
              <w:jc w:val="center"/>
              <w:rPr>
                <w:rFonts w:hint="eastAsia" w:ascii="仿宋" w:hAnsi="仿宋" w:eastAsia="仿宋" w:cs="仿宋"/>
                <w:color w:val="auto"/>
                <w:sz w:val="24"/>
                <w:szCs w:val="28"/>
                <w:highlight w:val="none"/>
                <w:lang w:val="en-US" w:eastAsia="zh-CN"/>
              </w:rPr>
            </w:pPr>
          </w:p>
        </w:tc>
      </w:tr>
    </w:tbl>
    <w:p>
      <w:pPr>
        <w:keepNext w:val="0"/>
        <w:keepLines w:val="0"/>
        <w:pageBreakBefore w:val="0"/>
        <w:widowControl w:val="0"/>
        <w:tabs>
          <w:tab w:val="right" w:pos="8306"/>
        </w:tabs>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4.2本合同工期开工日期为暂定时间，实际开工、完工时间以甲方书面通知为准，甲方书面通知形式包括不限于微信、短信、</w:t>
      </w:r>
      <w:r>
        <w:rPr>
          <w:rFonts w:hint="eastAsia" w:ascii="仿宋" w:hAnsi="仿宋" w:eastAsia="仿宋" w:cs="仿宋"/>
          <w:i w:val="0"/>
          <w:iCs w:val="0"/>
          <w:color w:val="auto"/>
          <w:sz w:val="28"/>
          <w:szCs w:val="28"/>
          <w:highlight w:val="none"/>
          <w:shd w:val="clear" w:color="auto" w:fill="auto"/>
          <w:lang w:val="en-US" w:eastAsia="zh-CN"/>
        </w:rPr>
        <w:tab/>
      </w:r>
      <w:r>
        <w:rPr>
          <w:rFonts w:hint="eastAsia" w:ascii="仿宋" w:hAnsi="仿宋" w:eastAsia="仿宋" w:cs="仿宋"/>
          <w:i w:val="0"/>
          <w:iCs w:val="0"/>
          <w:color w:val="auto"/>
          <w:sz w:val="28"/>
          <w:szCs w:val="28"/>
          <w:highlight w:val="none"/>
          <w:shd w:val="clear" w:color="auto" w:fill="auto"/>
          <w:lang w:val="en-US" w:eastAsia="zh-CN"/>
        </w:rPr>
        <w:t>传真、电子邮件、纸质文件等。乙方无条件按甲方要求调整开工、完工时间，同时，乙方自行调整其人员、材料物资、资金的安排，随时配合甲方开工、完工并按本合同约定价款执行。因甲方变更工期导致乙方损失所需的补偿费用已经包含在</w:t>
      </w:r>
      <w:r>
        <w:rPr>
          <w:rFonts w:hint="eastAsia" w:ascii="仿宋" w:hAnsi="仿宋" w:eastAsia="仿宋" w:cs="仿宋"/>
          <w:b/>
          <w:bCs/>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u w:val="none"/>
          <w:shd w:val="clear" w:color="auto" w:fill="auto"/>
          <w:lang w:val="en-US" w:eastAsia="zh-CN"/>
        </w:rPr>
        <w:t>合同单价</w:t>
      </w:r>
      <w:r>
        <w:rPr>
          <w:rFonts w:hint="eastAsia" w:ascii="仿宋" w:hAnsi="仿宋" w:eastAsia="仿宋" w:cs="仿宋"/>
          <w:b/>
          <w:bCs/>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u w:val="none"/>
          <w:shd w:val="clear" w:color="auto" w:fill="auto"/>
          <w:lang w:val="en-US" w:eastAsia="zh-CN"/>
        </w:rPr>
        <w:t>总价</w:t>
      </w:r>
      <w:r>
        <w:rPr>
          <w:rFonts w:hint="eastAsia" w:ascii="仿宋" w:hAnsi="仿宋" w:eastAsia="仿宋" w:cs="仿宋"/>
          <w:i w:val="0"/>
          <w:iCs w:val="0"/>
          <w:color w:val="auto"/>
          <w:sz w:val="28"/>
          <w:szCs w:val="28"/>
          <w:highlight w:val="none"/>
          <w:shd w:val="clear" w:color="auto" w:fill="auto"/>
          <w:lang w:val="en-US" w:eastAsia="zh-CN"/>
        </w:rPr>
        <w:t>内，甲方不另补偿或增加任何费用给乙方。因甲方原因导致乙方延迟进场的，经甲方书面确认后工期相应顺延，但甲方不额外支付窝工费、停工费等费用给乙方，乙方同意不因此追究甲方任何责任及赔偿损失。</w:t>
      </w:r>
    </w:p>
    <w:p>
      <w:pPr>
        <w:keepNext w:val="0"/>
        <w:keepLines w:val="0"/>
        <w:pageBreakBefore w:val="0"/>
        <w:tabs>
          <w:tab w:val="right" w:pos="8306"/>
        </w:tabs>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4.</w:t>
      </w:r>
      <w:r>
        <w:rPr>
          <w:rFonts w:hint="eastAsia" w:ascii="仿宋" w:hAnsi="仿宋" w:eastAsia="仿宋" w:cs="仿宋"/>
          <w:b w:val="0"/>
          <w:bCs w:val="0"/>
          <w:i w:val="0"/>
          <w:iCs w:val="0"/>
          <w:color w:val="auto"/>
          <w:sz w:val="28"/>
          <w:szCs w:val="28"/>
          <w:highlight w:val="none"/>
          <w:shd w:val="clear" w:color="auto" w:fill="auto"/>
        </w:rPr>
        <w:t>3乙方</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rPr>
        <w:t>严格遵照甲方制订的施工进度计划</w:t>
      </w:r>
      <w:r>
        <w:rPr>
          <w:rFonts w:hint="eastAsia" w:ascii="仿宋" w:hAnsi="仿宋" w:eastAsia="仿宋" w:cs="仿宋"/>
          <w:b w:val="0"/>
          <w:bCs w:val="0"/>
          <w:i w:val="0"/>
          <w:iCs w:val="0"/>
          <w:color w:val="auto"/>
          <w:sz w:val="28"/>
          <w:szCs w:val="28"/>
          <w:highlight w:val="none"/>
          <w:shd w:val="clear" w:color="auto" w:fill="auto"/>
          <w:lang w:val="en-US" w:eastAsia="zh-CN"/>
        </w:rPr>
        <w:t>实施并完成相关工作</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接受</w:t>
      </w:r>
      <w:r>
        <w:rPr>
          <w:rFonts w:hint="eastAsia" w:ascii="仿宋" w:hAnsi="仿宋" w:eastAsia="仿宋" w:cs="仿宋"/>
          <w:b w:val="0"/>
          <w:bCs w:val="0"/>
          <w:i w:val="0"/>
          <w:iCs w:val="0"/>
          <w:color w:val="auto"/>
          <w:sz w:val="28"/>
          <w:szCs w:val="28"/>
          <w:highlight w:val="none"/>
          <w:shd w:val="clear" w:color="auto" w:fill="auto"/>
        </w:rPr>
        <w:t>甲方项目部施工任务</w:t>
      </w:r>
      <w:r>
        <w:rPr>
          <w:rFonts w:hint="eastAsia" w:ascii="仿宋" w:hAnsi="仿宋" w:eastAsia="仿宋" w:cs="仿宋"/>
          <w:b w:val="0"/>
          <w:bCs w:val="0"/>
          <w:i w:val="0"/>
          <w:iCs w:val="0"/>
          <w:color w:val="auto"/>
          <w:sz w:val="28"/>
          <w:szCs w:val="28"/>
          <w:highlight w:val="none"/>
          <w:shd w:val="clear" w:color="auto" w:fill="auto"/>
          <w:lang w:val="en-US" w:eastAsia="zh-CN"/>
        </w:rPr>
        <w:t>安排，否则甲方可按合同对乙方予以处罚。</w:t>
      </w:r>
    </w:p>
    <w:p>
      <w:pPr>
        <w:keepNext w:val="0"/>
        <w:keepLines w:val="0"/>
        <w:pageBreakBefore w:val="0"/>
        <w:tabs>
          <w:tab w:val="right" w:pos="8306"/>
        </w:tabs>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4.4</w:t>
      </w:r>
      <w:r>
        <w:rPr>
          <w:rFonts w:hint="eastAsia" w:ascii="仿宋" w:hAnsi="仿宋" w:eastAsia="仿宋" w:cs="仿宋"/>
          <w:b w:val="0"/>
          <w:bCs w:val="0"/>
          <w:i w:val="0"/>
          <w:iCs w:val="0"/>
          <w:color w:val="auto"/>
          <w:sz w:val="28"/>
          <w:szCs w:val="28"/>
          <w:highlight w:val="none"/>
          <w:shd w:val="clear" w:color="auto" w:fill="auto"/>
        </w:rPr>
        <w:t>乙方已充分考虑天气</w:t>
      </w:r>
      <w:r>
        <w:rPr>
          <w:rFonts w:hint="eastAsia" w:ascii="仿宋" w:hAnsi="仿宋" w:eastAsia="仿宋" w:cs="仿宋"/>
          <w:b w:val="0"/>
          <w:bCs w:val="0"/>
          <w:i w:val="0"/>
          <w:iCs w:val="0"/>
          <w:color w:val="auto"/>
          <w:sz w:val="28"/>
          <w:szCs w:val="28"/>
          <w:highlight w:val="none"/>
          <w:shd w:val="clear" w:color="auto" w:fill="auto"/>
          <w:lang w:val="en-US" w:eastAsia="zh-CN"/>
        </w:rPr>
        <w:t>及各种因素、除不可抗力（如：地震、海啸、瘟疫、骚乱、戒严、暴动、战争等法定情形外）及其他原因</w:t>
      </w:r>
      <w:r>
        <w:rPr>
          <w:rFonts w:hint="eastAsia" w:ascii="仿宋" w:hAnsi="仿宋" w:eastAsia="仿宋" w:cs="仿宋"/>
          <w:b w:val="0"/>
          <w:bCs w:val="0"/>
          <w:i w:val="0"/>
          <w:iCs w:val="0"/>
          <w:color w:val="auto"/>
          <w:sz w:val="28"/>
          <w:szCs w:val="28"/>
          <w:highlight w:val="none"/>
          <w:shd w:val="clear" w:color="auto" w:fill="auto"/>
        </w:rPr>
        <w:t>可能对工期</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rPr>
        <w:t>影响，</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eastAsia" w:ascii="仿宋" w:hAnsi="仿宋" w:eastAsia="仿宋" w:cs="仿宋"/>
          <w:b w:val="0"/>
          <w:bCs w:val="0"/>
          <w:i w:val="0"/>
          <w:iCs w:val="0"/>
          <w:color w:val="auto"/>
          <w:sz w:val="28"/>
          <w:szCs w:val="28"/>
          <w:highlight w:val="none"/>
          <w:shd w:val="clear" w:color="auto" w:fill="auto"/>
        </w:rPr>
        <w:t>不</w:t>
      </w:r>
      <w:r>
        <w:rPr>
          <w:rFonts w:hint="eastAsia" w:ascii="仿宋" w:hAnsi="仿宋" w:eastAsia="仿宋" w:cs="仿宋"/>
          <w:b w:val="0"/>
          <w:bCs w:val="0"/>
          <w:i w:val="0"/>
          <w:iCs w:val="0"/>
          <w:color w:val="auto"/>
          <w:sz w:val="28"/>
          <w:szCs w:val="28"/>
          <w:highlight w:val="none"/>
          <w:shd w:val="clear" w:color="auto" w:fill="auto"/>
          <w:lang w:val="en-US" w:eastAsia="zh-CN"/>
        </w:rPr>
        <w:t>因</w:t>
      </w:r>
      <w:r>
        <w:rPr>
          <w:rFonts w:hint="eastAsia" w:ascii="仿宋" w:hAnsi="仿宋" w:eastAsia="仿宋" w:cs="仿宋"/>
          <w:b w:val="0"/>
          <w:bCs w:val="0"/>
          <w:i w:val="0"/>
          <w:iCs w:val="0"/>
          <w:color w:val="auto"/>
          <w:sz w:val="28"/>
          <w:szCs w:val="28"/>
          <w:highlight w:val="none"/>
          <w:shd w:val="clear" w:color="auto" w:fill="auto"/>
        </w:rPr>
        <w:t>任何</w:t>
      </w:r>
      <w:r>
        <w:rPr>
          <w:rFonts w:hint="eastAsia" w:ascii="仿宋" w:hAnsi="仿宋" w:eastAsia="仿宋" w:cs="仿宋"/>
          <w:b w:val="0"/>
          <w:bCs w:val="0"/>
          <w:i w:val="0"/>
          <w:iCs w:val="0"/>
          <w:color w:val="auto"/>
          <w:sz w:val="28"/>
          <w:szCs w:val="28"/>
          <w:highlight w:val="none"/>
          <w:shd w:val="clear" w:color="auto" w:fill="auto"/>
          <w:lang w:val="en-US" w:eastAsia="zh-CN"/>
        </w:rPr>
        <w:t>原因</w:t>
      </w:r>
      <w:r>
        <w:rPr>
          <w:rFonts w:hint="eastAsia" w:ascii="仿宋" w:hAnsi="仿宋" w:eastAsia="仿宋" w:cs="仿宋"/>
          <w:b w:val="0"/>
          <w:bCs w:val="0"/>
          <w:i w:val="0"/>
          <w:iCs w:val="0"/>
          <w:color w:val="auto"/>
          <w:sz w:val="28"/>
          <w:szCs w:val="28"/>
          <w:highlight w:val="none"/>
          <w:shd w:val="clear" w:color="auto" w:fill="auto"/>
        </w:rPr>
        <w:t>要求延长工期。</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4.</w:t>
      </w:r>
      <w:r>
        <w:rPr>
          <w:rFonts w:hint="eastAsia" w:ascii="仿宋" w:hAnsi="仿宋" w:eastAsia="仿宋" w:cs="仿宋"/>
          <w:i w:val="0"/>
          <w:iCs w:val="0"/>
          <w:color w:val="auto"/>
          <w:sz w:val="28"/>
          <w:szCs w:val="28"/>
          <w:highlight w:val="none"/>
          <w:shd w:val="clear" w:color="auto" w:fill="auto"/>
          <w:lang w:val="en-US" w:eastAsia="zh-CN"/>
        </w:rPr>
        <w:t>5</w:t>
      </w:r>
      <w:r>
        <w:rPr>
          <w:rFonts w:hint="eastAsia" w:ascii="仿宋" w:hAnsi="仿宋" w:eastAsia="仿宋" w:cs="仿宋"/>
          <w:i w:val="0"/>
          <w:iCs w:val="0"/>
          <w:color w:val="auto"/>
          <w:sz w:val="28"/>
          <w:szCs w:val="28"/>
          <w:highlight w:val="none"/>
          <w:u w:val="none"/>
          <w:shd w:val="clear" w:color="auto" w:fill="auto"/>
        </w:rPr>
        <w:t>乙方必须满足</w:t>
      </w:r>
      <w:r>
        <w:rPr>
          <w:rFonts w:hint="eastAsia" w:ascii="仿宋" w:hAnsi="仿宋" w:eastAsia="仿宋" w:cs="仿宋"/>
          <w:i w:val="0"/>
          <w:iCs w:val="0"/>
          <w:color w:val="auto"/>
          <w:sz w:val="28"/>
          <w:szCs w:val="28"/>
          <w:highlight w:val="none"/>
          <w:u w:val="none"/>
          <w:shd w:val="clear" w:color="auto" w:fill="auto"/>
          <w:lang w:val="en-US" w:eastAsia="zh-CN"/>
        </w:rPr>
        <w:t>甲方</w:t>
      </w:r>
      <w:r>
        <w:rPr>
          <w:rFonts w:hint="eastAsia" w:ascii="仿宋" w:hAnsi="仿宋" w:eastAsia="仿宋" w:cs="仿宋"/>
          <w:i w:val="0"/>
          <w:iCs w:val="0"/>
          <w:color w:val="auto"/>
          <w:sz w:val="28"/>
          <w:szCs w:val="28"/>
          <w:highlight w:val="none"/>
          <w:u w:val="none"/>
          <w:shd w:val="clear" w:color="auto" w:fill="auto"/>
        </w:rPr>
        <w:t>工期要求，</w:t>
      </w:r>
      <w:r>
        <w:rPr>
          <w:rFonts w:hint="eastAsia" w:ascii="仿宋" w:hAnsi="仿宋" w:eastAsia="仿宋" w:cs="仿宋"/>
          <w:i w:val="0"/>
          <w:iCs w:val="0"/>
          <w:color w:val="auto"/>
          <w:sz w:val="28"/>
          <w:szCs w:val="28"/>
          <w:highlight w:val="none"/>
          <w:u w:val="none"/>
          <w:shd w:val="clear" w:color="auto" w:fill="auto"/>
          <w:lang w:val="en-US" w:eastAsia="zh-CN"/>
        </w:rPr>
        <w:t>配合甲方</w:t>
      </w:r>
      <w:r>
        <w:rPr>
          <w:rFonts w:hint="eastAsia" w:ascii="仿宋" w:hAnsi="仿宋" w:eastAsia="仿宋" w:cs="仿宋"/>
          <w:i w:val="0"/>
          <w:iCs w:val="0"/>
          <w:color w:val="auto"/>
          <w:sz w:val="28"/>
          <w:szCs w:val="28"/>
          <w:highlight w:val="none"/>
          <w:u w:val="none"/>
          <w:shd w:val="clear" w:color="auto" w:fill="auto"/>
        </w:rPr>
        <w:t>随时增加或减少</w:t>
      </w:r>
      <w:r>
        <w:rPr>
          <w:rFonts w:hint="eastAsia" w:ascii="仿宋" w:hAnsi="仿宋" w:eastAsia="仿宋" w:cs="仿宋"/>
          <w:i w:val="0"/>
          <w:iCs w:val="0"/>
          <w:color w:val="auto"/>
          <w:sz w:val="28"/>
          <w:szCs w:val="28"/>
          <w:highlight w:val="none"/>
          <w:u w:val="none"/>
          <w:shd w:val="clear" w:color="auto" w:fill="auto"/>
          <w:lang w:val="en-US" w:eastAsia="zh-CN"/>
        </w:rPr>
        <w:t>乙方</w:t>
      </w:r>
      <w:r>
        <w:rPr>
          <w:rFonts w:hint="eastAsia" w:ascii="仿宋" w:hAnsi="仿宋" w:eastAsia="仿宋" w:cs="仿宋"/>
          <w:i w:val="0"/>
          <w:iCs w:val="0"/>
          <w:color w:val="auto"/>
          <w:sz w:val="28"/>
          <w:szCs w:val="28"/>
          <w:highlight w:val="none"/>
          <w:u w:val="none"/>
          <w:shd w:val="clear" w:color="auto" w:fill="auto"/>
        </w:rPr>
        <w:t>人员</w:t>
      </w:r>
      <w:r>
        <w:rPr>
          <w:rFonts w:hint="eastAsia" w:ascii="仿宋" w:hAnsi="仿宋" w:eastAsia="仿宋" w:cs="仿宋"/>
          <w:i w:val="0"/>
          <w:iCs w:val="0"/>
          <w:color w:val="auto"/>
          <w:sz w:val="28"/>
          <w:szCs w:val="28"/>
          <w:highlight w:val="none"/>
          <w:u w:val="none"/>
          <w:shd w:val="clear" w:color="auto" w:fill="auto"/>
          <w:lang w:val="en-US" w:eastAsia="zh-CN"/>
        </w:rPr>
        <w:t>以满足本工程施工要求</w:t>
      </w:r>
      <w:r>
        <w:rPr>
          <w:rFonts w:hint="eastAsia" w:ascii="仿宋" w:hAnsi="仿宋" w:eastAsia="仿宋" w:cs="仿宋"/>
          <w:i w:val="0"/>
          <w:iCs w:val="0"/>
          <w:color w:val="auto"/>
          <w:sz w:val="28"/>
          <w:szCs w:val="28"/>
          <w:highlight w:val="none"/>
          <w:u w:val="none"/>
          <w:shd w:val="clear" w:color="auto" w:fill="auto"/>
        </w:rPr>
        <w:t>。</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4.6乙方确定在本合同签订前，已勘察本项目现场场地，对本工程特性全部清楚，因甲方原因导致施工计划调整的，乙方积极配合。</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4.7</w:t>
      </w:r>
      <w:r>
        <w:rPr>
          <w:rFonts w:hint="eastAsia" w:ascii="仿宋" w:hAnsi="仿宋" w:eastAsia="仿宋" w:cs="仿宋"/>
          <w:i w:val="0"/>
          <w:iCs w:val="0"/>
          <w:color w:val="auto"/>
          <w:sz w:val="28"/>
          <w:szCs w:val="28"/>
          <w:highlight w:val="none"/>
          <w:shd w:val="clear" w:color="auto" w:fill="auto"/>
        </w:rPr>
        <w:t>乙方认为甲方或其他单位未配合提供</w:t>
      </w:r>
      <w:r>
        <w:rPr>
          <w:rFonts w:hint="eastAsia" w:ascii="仿宋" w:hAnsi="仿宋" w:eastAsia="仿宋" w:cs="仿宋"/>
          <w:i w:val="0"/>
          <w:iCs w:val="0"/>
          <w:color w:val="auto"/>
          <w:sz w:val="28"/>
          <w:szCs w:val="28"/>
          <w:highlight w:val="none"/>
          <w:shd w:val="clear" w:color="auto" w:fill="auto"/>
          <w:lang w:val="en-US" w:eastAsia="zh-CN"/>
        </w:rPr>
        <w:t>所需</w:t>
      </w:r>
      <w:r>
        <w:rPr>
          <w:rFonts w:hint="eastAsia" w:ascii="仿宋" w:hAnsi="仿宋" w:eastAsia="仿宋" w:cs="仿宋"/>
          <w:i w:val="0"/>
          <w:iCs w:val="0"/>
          <w:color w:val="auto"/>
          <w:sz w:val="28"/>
          <w:szCs w:val="28"/>
          <w:highlight w:val="none"/>
          <w:shd w:val="clear" w:color="auto" w:fill="auto"/>
        </w:rPr>
        <w:t>工作面</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机具及材料而影响施工进度</w:t>
      </w:r>
      <w:r>
        <w:rPr>
          <w:rFonts w:hint="eastAsia" w:ascii="仿宋" w:hAnsi="仿宋" w:eastAsia="仿宋" w:cs="仿宋"/>
          <w:i w:val="0"/>
          <w:iCs w:val="0"/>
          <w:color w:val="auto"/>
          <w:sz w:val="28"/>
          <w:szCs w:val="28"/>
          <w:highlight w:val="none"/>
          <w:shd w:val="clear" w:color="auto" w:fill="auto"/>
          <w:lang w:val="en-US" w:eastAsia="zh-CN"/>
        </w:rPr>
        <w:t>时</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须</w:t>
      </w:r>
      <w:r>
        <w:rPr>
          <w:rFonts w:hint="eastAsia" w:ascii="仿宋" w:hAnsi="仿宋" w:eastAsia="仿宋" w:cs="仿宋"/>
          <w:i w:val="0"/>
          <w:iCs w:val="0"/>
          <w:color w:val="auto"/>
          <w:sz w:val="28"/>
          <w:szCs w:val="28"/>
          <w:highlight w:val="none"/>
          <w:shd w:val="clear" w:color="auto" w:fill="auto"/>
        </w:rPr>
        <w:t>书面</w:t>
      </w:r>
      <w:r>
        <w:rPr>
          <w:rFonts w:hint="eastAsia" w:ascii="仿宋" w:hAnsi="仿宋" w:eastAsia="仿宋" w:cs="仿宋"/>
          <w:i w:val="0"/>
          <w:iCs w:val="0"/>
          <w:color w:val="auto"/>
          <w:sz w:val="28"/>
          <w:szCs w:val="28"/>
          <w:highlight w:val="none"/>
          <w:shd w:val="clear" w:color="auto" w:fill="auto"/>
          <w:lang w:val="en-US" w:eastAsia="zh-CN"/>
        </w:rPr>
        <w:t>报</w:t>
      </w:r>
      <w:r>
        <w:rPr>
          <w:rFonts w:hint="eastAsia" w:ascii="仿宋" w:hAnsi="仿宋" w:eastAsia="仿宋" w:cs="仿宋"/>
          <w:i w:val="0"/>
          <w:iCs w:val="0"/>
          <w:color w:val="auto"/>
          <w:sz w:val="28"/>
          <w:szCs w:val="28"/>
          <w:highlight w:val="none"/>
          <w:shd w:val="clear" w:color="auto" w:fill="auto"/>
        </w:rPr>
        <w:t>告甲方并</w:t>
      </w:r>
      <w:r>
        <w:rPr>
          <w:rFonts w:hint="eastAsia" w:ascii="仿宋" w:hAnsi="仿宋" w:eastAsia="仿宋" w:cs="仿宋"/>
          <w:i w:val="0"/>
          <w:iCs w:val="0"/>
          <w:color w:val="auto"/>
          <w:sz w:val="28"/>
          <w:szCs w:val="28"/>
          <w:highlight w:val="none"/>
          <w:shd w:val="clear" w:color="auto" w:fill="auto"/>
          <w:lang w:val="en-US" w:eastAsia="zh-CN"/>
        </w:rPr>
        <w:t>按</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要求办理相关事宜</w:t>
      </w:r>
      <w:r>
        <w:rPr>
          <w:rFonts w:hint="eastAsia" w:ascii="仿宋" w:hAnsi="仿宋" w:eastAsia="仿宋" w:cs="仿宋"/>
          <w:i w:val="0"/>
          <w:iCs w:val="0"/>
          <w:color w:val="auto"/>
          <w:sz w:val="28"/>
          <w:szCs w:val="28"/>
          <w:highlight w:val="none"/>
          <w:shd w:val="clear" w:color="auto" w:fill="auto"/>
        </w:rPr>
        <w:t>，否则视为不影响乙方施工，乙方不得</w:t>
      </w:r>
      <w:r>
        <w:rPr>
          <w:rFonts w:hint="eastAsia" w:ascii="仿宋" w:hAnsi="仿宋" w:eastAsia="仿宋" w:cs="仿宋"/>
          <w:i w:val="0"/>
          <w:iCs w:val="0"/>
          <w:color w:val="auto"/>
          <w:sz w:val="28"/>
          <w:szCs w:val="28"/>
          <w:highlight w:val="none"/>
          <w:shd w:val="clear" w:color="auto" w:fill="auto"/>
          <w:lang w:val="en-US" w:eastAsia="zh-CN"/>
        </w:rPr>
        <w:t>因此</w:t>
      </w:r>
      <w:r>
        <w:rPr>
          <w:rFonts w:hint="eastAsia" w:ascii="仿宋" w:hAnsi="仿宋" w:eastAsia="仿宋" w:cs="仿宋"/>
          <w:i w:val="0"/>
          <w:iCs w:val="0"/>
          <w:color w:val="auto"/>
          <w:sz w:val="28"/>
          <w:szCs w:val="28"/>
          <w:highlight w:val="none"/>
          <w:shd w:val="clear" w:color="auto" w:fill="auto"/>
        </w:rPr>
        <w:t>要求延</w:t>
      </w:r>
      <w:r>
        <w:rPr>
          <w:rFonts w:hint="eastAsia" w:ascii="仿宋" w:hAnsi="仿宋" w:eastAsia="仿宋" w:cs="仿宋"/>
          <w:i w:val="0"/>
          <w:iCs w:val="0"/>
          <w:color w:val="auto"/>
          <w:sz w:val="28"/>
          <w:szCs w:val="28"/>
          <w:highlight w:val="none"/>
          <w:shd w:val="clear" w:color="auto" w:fill="auto"/>
          <w:lang w:val="en-US" w:eastAsia="zh-CN"/>
        </w:rPr>
        <w:t>长</w:t>
      </w:r>
      <w:r>
        <w:rPr>
          <w:rFonts w:hint="eastAsia" w:ascii="仿宋" w:hAnsi="仿宋" w:eastAsia="仿宋" w:cs="仿宋"/>
          <w:i w:val="0"/>
          <w:iCs w:val="0"/>
          <w:color w:val="auto"/>
          <w:sz w:val="28"/>
          <w:szCs w:val="28"/>
          <w:highlight w:val="none"/>
          <w:shd w:val="clear" w:color="auto" w:fill="auto"/>
        </w:rPr>
        <w:t>工期。</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4.8本项目竣工验收移交甲方后、保修期结束前，如甲方在本项目内有新增工程且要求乙方进行报价施工时，乙方须予配合。</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12" w:name="_Toc11275"/>
      <w:bookmarkStart w:id="13" w:name="_Toc9456"/>
      <w:bookmarkStart w:id="14" w:name="_Toc9090"/>
      <w:bookmarkStart w:id="15" w:name="_Toc19252"/>
      <w:bookmarkStart w:id="16" w:name="_Toc2060"/>
      <w:r>
        <w:rPr>
          <w:rFonts w:hint="eastAsia" w:ascii="仿宋" w:hAnsi="仿宋" w:eastAsia="仿宋" w:cs="仿宋"/>
          <w:b/>
          <w:bCs/>
          <w:i w:val="0"/>
          <w:iCs w:val="0"/>
          <w:color w:val="auto"/>
          <w:sz w:val="28"/>
          <w:szCs w:val="28"/>
          <w:highlight w:val="none"/>
          <w:lang w:val="en-US" w:eastAsia="zh-CN"/>
        </w:rPr>
        <w:t>工程质量标准</w:t>
      </w:r>
      <w:bookmarkEnd w:id="12"/>
      <w:bookmarkEnd w:id="13"/>
      <w:bookmarkEnd w:id="14"/>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5.1</w:t>
      </w:r>
      <w:r>
        <w:rPr>
          <w:rFonts w:hint="eastAsia" w:ascii="仿宋" w:hAnsi="仿宋" w:eastAsia="仿宋" w:cs="仿宋"/>
          <w:i w:val="0"/>
          <w:iCs w:val="0"/>
          <w:color w:val="auto"/>
          <w:sz w:val="28"/>
          <w:szCs w:val="28"/>
          <w:highlight w:val="none"/>
          <w:shd w:val="clear" w:color="auto" w:fill="auto"/>
        </w:rPr>
        <w:t>质量标准：</w:t>
      </w:r>
      <w:r>
        <w:rPr>
          <w:rFonts w:hint="eastAsia" w:ascii="仿宋" w:hAnsi="仿宋" w:eastAsia="仿宋" w:cs="仿宋"/>
          <w:i w:val="0"/>
          <w:iCs w:val="0"/>
          <w:color w:val="auto"/>
          <w:sz w:val="28"/>
          <w:szCs w:val="28"/>
          <w:highlight w:val="none"/>
          <w:shd w:val="clear" w:color="auto" w:fill="auto"/>
          <w:lang w:val="en-US" w:eastAsia="zh-CN"/>
        </w:rPr>
        <w:t>本工程须</w:t>
      </w:r>
      <w:r>
        <w:rPr>
          <w:rFonts w:hint="eastAsia" w:ascii="仿宋" w:hAnsi="仿宋" w:eastAsia="仿宋" w:cs="仿宋"/>
          <w:i w:val="0"/>
          <w:iCs w:val="0"/>
          <w:color w:val="auto"/>
          <w:sz w:val="28"/>
          <w:szCs w:val="28"/>
          <w:highlight w:val="none"/>
          <w:shd w:val="clear" w:color="auto" w:fill="auto"/>
        </w:rPr>
        <w:t>达到国家</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行业</w:t>
      </w:r>
      <w:r>
        <w:rPr>
          <w:rFonts w:hint="eastAsia" w:ascii="仿宋" w:hAnsi="仿宋" w:eastAsia="仿宋" w:cs="仿宋"/>
          <w:i w:val="0"/>
          <w:iCs w:val="0"/>
          <w:color w:val="auto"/>
          <w:sz w:val="28"/>
          <w:szCs w:val="28"/>
          <w:highlight w:val="none"/>
          <w:shd w:val="clear" w:color="auto" w:fill="auto"/>
          <w:lang w:val="en-US" w:eastAsia="zh-CN"/>
        </w:rPr>
        <w:t>相关</w:t>
      </w:r>
      <w:r>
        <w:rPr>
          <w:rFonts w:hint="eastAsia" w:ascii="仿宋" w:hAnsi="仿宋" w:eastAsia="仿宋" w:cs="仿宋"/>
          <w:i w:val="0"/>
          <w:iCs w:val="0"/>
          <w:color w:val="auto"/>
          <w:sz w:val="28"/>
          <w:szCs w:val="28"/>
          <w:highlight w:val="none"/>
          <w:shd w:val="clear" w:color="auto" w:fill="auto"/>
        </w:rPr>
        <w:t>施工质量验收规范的</w:t>
      </w:r>
      <w:r>
        <w:rPr>
          <w:rFonts w:hint="eastAsia" w:ascii="仿宋" w:hAnsi="仿宋" w:eastAsia="仿宋" w:cs="仿宋"/>
          <w:i w:val="0"/>
          <w:iCs w:val="0"/>
          <w:color w:val="auto"/>
          <w:sz w:val="28"/>
          <w:szCs w:val="28"/>
          <w:highlight w:val="none"/>
          <w:u w:val="single"/>
          <w:shd w:val="clear" w:color="auto" w:fill="auto"/>
        </w:rPr>
        <w:t xml:space="preserve"> 优良 </w:t>
      </w:r>
      <w:r>
        <w:rPr>
          <w:rFonts w:hint="eastAsia" w:ascii="仿宋" w:hAnsi="仿宋" w:eastAsia="仿宋" w:cs="仿宋"/>
          <w:i w:val="0"/>
          <w:iCs w:val="0"/>
          <w:color w:val="auto"/>
          <w:sz w:val="28"/>
          <w:szCs w:val="28"/>
          <w:highlight w:val="none"/>
          <w:shd w:val="clear" w:color="auto" w:fill="auto"/>
        </w:rPr>
        <w:t>标准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本合同另有约定的亦须同时符合该约定</w:t>
      </w:r>
      <w:r>
        <w:rPr>
          <w:rFonts w:hint="eastAsia" w:ascii="仿宋" w:hAnsi="仿宋" w:eastAsia="仿宋" w:cs="仿宋"/>
          <w:i w:val="0"/>
          <w:iCs w:val="0"/>
          <w:color w:val="auto"/>
          <w:sz w:val="28"/>
          <w:szCs w:val="28"/>
          <w:highlight w:val="none"/>
          <w:u w:val="none"/>
          <w:shd w:val="clear" w:color="auto" w:fill="auto"/>
          <w:lang w:val="en-US" w:eastAsia="zh-CN"/>
        </w:rPr>
        <w:t>。</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5.2</w:t>
      </w:r>
      <w:r>
        <w:rPr>
          <w:rFonts w:hint="eastAsia" w:ascii="仿宋" w:hAnsi="仿宋" w:eastAsia="仿宋" w:cs="仿宋"/>
          <w:i w:val="0"/>
          <w:iCs w:val="0"/>
          <w:color w:val="auto"/>
          <w:sz w:val="28"/>
          <w:szCs w:val="28"/>
          <w:highlight w:val="none"/>
          <w:shd w:val="clear" w:color="auto" w:fill="auto"/>
          <w:lang w:val="en-US" w:eastAsia="zh-CN"/>
        </w:rPr>
        <w:t>甲方（或监理、</w:t>
      </w:r>
      <w:r>
        <w:rPr>
          <w:rFonts w:hint="eastAsia" w:ascii="仿宋" w:hAnsi="仿宋" w:eastAsia="仿宋" w:cs="仿宋"/>
          <w:b w:val="0"/>
          <w:bCs w:val="0"/>
          <w:i w:val="0"/>
          <w:iCs w:val="0"/>
          <w:color w:val="auto"/>
          <w:sz w:val="28"/>
          <w:szCs w:val="28"/>
          <w:highlight w:val="none"/>
          <w:shd w:val="clear" w:color="auto" w:fill="auto"/>
          <w:lang w:val="en-US" w:eastAsia="zh-CN"/>
        </w:rPr>
        <w:t>建设方、政府部门）</w:t>
      </w:r>
      <w:r>
        <w:rPr>
          <w:rFonts w:hint="eastAsia" w:ascii="仿宋" w:hAnsi="仿宋" w:eastAsia="仿宋" w:cs="仿宋"/>
          <w:b w:val="0"/>
          <w:bCs w:val="0"/>
          <w:i w:val="0"/>
          <w:iCs w:val="0"/>
          <w:color w:val="auto"/>
          <w:sz w:val="28"/>
          <w:szCs w:val="28"/>
          <w:highlight w:val="none"/>
          <w:shd w:val="clear" w:color="auto" w:fill="auto"/>
        </w:rPr>
        <w:t>检查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验收</w:t>
      </w:r>
      <w:r>
        <w:rPr>
          <w:rFonts w:hint="eastAsia" w:ascii="仿宋" w:hAnsi="仿宋" w:eastAsia="仿宋" w:cs="仿宋"/>
          <w:b w:val="0"/>
          <w:bCs w:val="0"/>
          <w:i w:val="0"/>
          <w:iCs w:val="0"/>
          <w:color w:val="auto"/>
          <w:sz w:val="28"/>
          <w:szCs w:val="28"/>
          <w:highlight w:val="none"/>
          <w:shd w:val="clear" w:color="auto" w:fill="auto"/>
          <w:lang w:val="en-US" w:eastAsia="zh-CN"/>
        </w:rPr>
        <w:t>本工程或本项目</w:t>
      </w:r>
      <w:r>
        <w:rPr>
          <w:rFonts w:hint="eastAsia" w:ascii="仿宋" w:hAnsi="仿宋" w:eastAsia="仿宋" w:cs="仿宋"/>
          <w:b w:val="0"/>
          <w:bCs w:val="0"/>
          <w:i w:val="0"/>
          <w:iCs w:val="0"/>
          <w:color w:val="auto"/>
          <w:sz w:val="28"/>
          <w:szCs w:val="28"/>
          <w:highlight w:val="none"/>
          <w:shd w:val="clear" w:color="auto" w:fill="auto"/>
        </w:rPr>
        <w:t>时，</w:t>
      </w:r>
      <w:r>
        <w:rPr>
          <w:rFonts w:hint="eastAsia" w:ascii="仿宋" w:hAnsi="仿宋" w:eastAsia="仿宋" w:cs="仿宋"/>
          <w:b w:val="0"/>
          <w:bCs w:val="0"/>
          <w:i w:val="0"/>
          <w:iCs w:val="0"/>
          <w:color w:val="auto"/>
          <w:sz w:val="28"/>
          <w:szCs w:val="28"/>
          <w:highlight w:val="none"/>
          <w:shd w:val="clear" w:color="auto" w:fill="auto"/>
          <w:lang w:val="en-US" w:eastAsia="zh-CN"/>
        </w:rPr>
        <w:t>乙方</w:t>
      </w:r>
      <w:r>
        <w:rPr>
          <w:rFonts w:hint="eastAsia" w:ascii="仿宋" w:hAnsi="仿宋" w:eastAsia="仿宋" w:cs="仿宋"/>
          <w:b w:val="0"/>
          <w:bCs w:val="0"/>
          <w:i w:val="0"/>
          <w:iCs w:val="0"/>
          <w:color w:val="auto"/>
          <w:sz w:val="28"/>
          <w:szCs w:val="28"/>
          <w:highlight w:val="none"/>
          <w:shd w:val="clear" w:color="auto" w:fill="auto"/>
        </w:rPr>
        <w:t>应安排管理人员配合检查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验收，</w:t>
      </w:r>
      <w:r>
        <w:rPr>
          <w:rFonts w:hint="eastAsia" w:ascii="仿宋" w:hAnsi="仿宋" w:eastAsia="仿宋" w:cs="仿宋"/>
          <w:b w:val="0"/>
          <w:bCs w:val="0"/>
          <w:i w:val="0"/>
          <w:iCs w:val="0"/>
          <w:color w:val="auto"/>
          <w:sz w:val="28"/>
          <w:szCs w:val="28"/>
          <w:highlight w:val="none"/>
          <w:shd w:val="clear" w:color="auto" w:fill="auto"/>
          <w:lang w:val="en-US" w:eastAsia="zh-CN"/>
        </w:rPr>
        <w:t>否则每次向甲方承担违约金人民币贰万元。</w:t>
      </w:r>
      <w:r>
        <w:rPr>
          <w:rFonts w:hint="eastAsia" w:ascii="仿宋" w:hAnsi="仿宋" w:eastAsia="仿宋" w:cs="仿宋"/>
          <w:b w:val="0"/>
          <w:bCs w:val="0"/>
          <w:i w:val="0"/>
          <w:iCs w:val="0"/>
          <w:color w:val="auto"/>
          <w:sz w:val="28"/>
          <w:szCs w:val="28"/>
          <w:highlight w:val="none"/>
          <w:shd w:val="clear" w:color="auto" w:fill="auto"/>
        </w:rPr>
        <w:t>乙方施工过程中必须进行质量检查，</w:t>
      </w:r>
      <w:r>
        <w:rPr>
          <w:rFonts w:hint="eastAsia" w:ascii="仿宋" w:hAnsi="仿宋" w:eastAsia="仿宋" w:cs="仿宋"/>
          <w:b w:val="0"/>
          <w:bCs w:val="0"/>
          <w:i w:val="0"/>
          <w:iCs w:val="0"/>
          <w:color w:val="auto"/>
          <w:sz w:val="28"/>
          <w:szCs w:val="28"/>
          <w:highlight w:val="none"/>
          <w:shd w:val="clear" w:color="auto" w:fill="auto"/>
          <w:lang w:val="en-US" w:eastAsia="zh-CN"/>
        </w:rPr>
        <w:t>并按甲方要求做好标记及书面资料，严格执行三级检查制度。乙方须坚决落实甲方、政府部门提出的整改要求，凡未按要求落实整改的，甲方有权对乙方罚款贰仟至伍万元/次，整改二次以上的</w:t>
      </w:r>
      <w:r>
        <w:rPr>
          <w:rFonts w:hint="eastAsia" w:ascii="仿宋" w:hAnsi="仿宋" w:eastAsia="仿宋" w:cs="仿宋"/>
          <w:b w:val="0"/>
          <w:bCs w:val="0"/>
          <w:i w:val="0"/>
          <w:iCs w:val="0"/>
          <w:color w:val="auto"/>
          <w:sz w:val="28"/>
          <w:szCs w:val="28"/>
          <w:highlight w:val="none"/>
          <w:shd w:val="clear" w:color="auto" w:fill="auto"/>
        </w:rPr>
        <w:t>甲方有权</w:t>
      </w:r>
      <w:r>
        <w:rPr>
          <w:rFonts w:hint="eastAsia" w:ascii="仿宋" w:hAnsi="仿宋" w:eastAsia="仿宋" w:cs="仿宋"/>
          <w:b w:val="0"/>
          <w:bCs w:val="0"/>
          <w:i w:val="0"/>
          <w:iCs w:val="0"/>
          <w:color w:val="auto"/>
          <w:sz w:val="28"/>
          <w:szCs w:val="28"/>
          <w:highlight w:val="none"/>
          <w:shd w:val="clear" w:color="auto" w:fill="auto"/>
          <w:lang w:val="en-US" w:eastAsia="zh-CN"/>
        </w:rPr>
        <w:t>对本工程</w:t>
      </w:r>
      <w:r>
        <w:rPr>
          <w:rFonts w:hint="eastAsia" w:ascii="仿宋" w:hAnsi="仿宋" w:eastAsia="仿宋" w:cs="仿宋"/>
          <w:b w:val="0"/>
          <w:bCs w:val="0"/>
          <w:i w:val="0"/>
          <w:iCs w:val="0"/>
          <w:color w:val="auto"/>
          <w:sz w:val="28"/>
          <w:szCs w:val="28"/>
          <w:highlight w:val="none"/>
          <w:shd w:val="clear" w:color="auto" w:fill="auto"/>
        </w:rPr>
        <w:t>按</w:t>
      </w:r>
      <w:r>
        <w:rPr>
          <w:rFonts w:hint="eastAsia" w:ascii="仿宋" w:hAnsi="仿宋" w:eastAsia="仿宋" w:cs="仿宋"/>
          <w:i w:val="0"/>
          <w:iCs w:val="0"/>
          <w:color w:val="auto"/>
          <w:sz w:val="28"/>
          <w:szCs w:val="28"/>
          <w:highlight w:val="none"/>
          <w:u w:val="none"/>
          <w:shd w:val="clear" w:color="auto" w:fill="auto"/>
          <w:lang w:val="en-US" w:eastAsia="zh-CN"/>
        </w:rPr>
        <w:t>合同</w:t>
      </w:r>
      <w:r>
        <w:rPr>
          <w:rFonts w:hint="eastAsia" w:ascii="仿宋" w:hAnsi="仿宋" w:eastAsia="仿宋" w:cs="仿宋"/>
          <w:i w:val="0"/>
          <w:iCs w:val="0"/>
          <w:color w:val="auto"/>
          <w:sz w:val="28"/>
          <w:szCs w:val="28"/>
          <w:highlight w:val="none"/>
          <w:u w:val="single"/>
          <w:shd w:val="clear" w:color="auto" w:fill="auto"/>
          <w:lang w:val="en-US" w:eastAsia="zh-CN"/>
        </w:rPr>
        <w:t>单</w:t>
      </w:r>
      <w:r>
        <w:rPr>
          <w:rFonts w:hint="eastAsia" w:ascii="仿宋" w:hAnsi="仿宋" w:eastAsia="仿宋" w:cs="仿宋"/>
          <w:i w:val="0"/>
          <w:iCs w:val="0"/>
          <w:color w:val="auto"/>
          <w:sz w:val="28"/>
          <w:szCs w:val="28"/>
          <w:highlight w:val="none"/>
          <w:u w:val="none"/>
          <w:shd w:val="clear" w:color="auto" w:fill="auto"/>
          <w:lang w:val="en-US" w:eastAsia="zh-CN"/>
        </w:rPr>
        <w:t xml:space="preserve">价下浮5%进行结算。   </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3</w:t>
      </w:r>
      <w:r>
        <w:rPr>
          <w:rFonts w:hint="eastAsia" w:ascii="仿宋" w:hAnsi="仿宋" w:eastAsia="仿宋" w:cs="仿宋"/>
          <w:i w:val="0"/>
          <w:iCs w:val="0"/>
          <w:color w:val="auto"/>
          <w:sz w:val="28"/>
          <w:szCs w:val="28"/>
          <w:highlight w:val="none"/>
          <w:u w:val="none"/>
          <w:shd w:val="clear" w:color="auto" w:fill="auto"/>
          <w:lang w:val="en-US" w:eastAsia="zh-CN"/>
        </w:rPr>
        <w:t>乙方施工过程中必须进行质量检查并提供书面记录，同时在相应的检查部位作好标记由甲方施工员复查，再通知甲方质安组核查，坚决严格执行三级检查制度。三级检查的书面记录经整理后作为工程进度款申请书、结算书的附件，否则甲方有权不办理结算、不向乙方支付工程款项且不造成违约。无乙方检查记录和甲方项目经理检查记录以及甲方施工员出具的整改完成证明书，相关工程内容如达到结算条件，则按合同</w:t>
      </w:r>
      <w:r>
        <w:rPr>
          <w:rFonts w:hint="eastAsia" w:ascii="仿宋" w:hAnsi="仿宋" w:eastAsia="仿宋" w:cs="仿宋"/>
          <w:i w:val="0"/>
          <w:iCs w:val="0"/>
          <w:color w:val="auto"/>
          <w:sz w:val="28"/>
          <w:szCs w:val="28"/>
          <w:highlight w:val="none"/>
          <w:u w:val="single"/>
          <w:shd w:val="clear" w:color="auto" w:fill="auto"/>
          <w:lang w:val="en-US" w:eastAsia="zh-CN"/>
        </w:rPr>
        <w:t>单</w:t>
      </w:r>
      <w:r>
        <w:rPr>
          <w:rFonts w:hint="eastAsia" w:ascii="仿宋" w:hAnsi="仿宋" w:eastAsia="仿宋" w:cs="仿宋"/>
          <w:i w:val="0"/>
          <w:iCs w:val="0"/>
          <w:color w:val="auto"/>
          <w:sz w:val="28"/>
          <w:szCs w:val="28"/>
          <w:highlight w:val="none"/>
          <w:u w:val="none"/>
          <w:shd w:val="clear" w:color="auto" w:fill="auto"/>
          <w:lang w:val="en-US" w:eastAsia="zh-CN"/>
        </w:rPr>
        <w:t>价下浮10%计价。</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default" w:ascii="仿宋" w:hAnsi="仿宋" w:eastAsia="仿宋" w:cs="仿宋"/>
          <w:i w:val="0"/>
          <w:iCs w:val="0"/>
          <w:color w:val="auto"/>
          <w:sz w:val="28"/>
          <w:szCs w:val="28"/>
          <w:highlight w:val="none"/>
          <w:u w:val="single"/>
          <w:lang w:val="en-US" w:eastAsia="zh-CN"/>
        </w:rPr>
      </w:pPr>
      <w:r>
        <w:rPr>
          <w:rFonts w:hint="eastAsia" w:ascii="仿宋" w:hAnsi="仿宋" w:eastAsia="仿宋" w:cs="仿宋"/>
          <w:i w:val="0"/>
          <w:iCs w:val="0"/>
          <w:color w:val="auto"/>
          <w:sz w:val="28"/>
          <w:szCs w:val="28"/>
          <w:highlight w:val="none"/>
          <w:shd w:val="clear" w:color="auto" w:fill="auto"/>
          <w:lang w:val="en-US" w:eastAsia="zh-CN"/>
        </w:rPr>
        <w:t>5.4本工程的</w:t>
      </w:r>
      <w:r>
        <w:rPr>
          <w:rFonts w:hint="eastAsia" w:ascii="仿宋" w:hAnsi="仿宋" w:eastAsia="仿宋" w:cs="仿宋"/>
          <w:i w:val="0"/>
          <w:iCs w:val="0"/>
          <w:color w:val="auto"/>
          <w:sz w:val="28"/>
          <w:szCs w:val="28"/>
          <w:highlight w:val="none"/>
          <w:shd w:val="clear" w:color="auto" w:fill="auto"/>
          <w:lang w:val="en-US" w:eastAsia="zh-CN"/>
        </w:rPr>
        <w:t>施工方案及</w:t>
      </w:r>
      <w:r>
        <w:rPr>
          <w:rFonts w:hint="eastAsia" w:ascii="仿宋" w:hAnsi="仿宋" w:eastAsia="仿宋" w:cs="仿宋"/>
          <w:i w:val="0"/>
          <w:iCs w:val="0"/>
          <w:color w:val="auto"/>
          <w:sz w:val="28"/>
          <w:szCs w:val="28"/>
          <w:highlight w:val="none"/>
          <w:shd w:val="clear" w:color="auto" w:fill="auto"/>
        </w:rPr>
        <w:t>质量要点</w:t>
      </w:r>
      <w:r>
        <w:rPr>
          <w:rFonts w:hint="eastAsia" w:ascii="仿宋" w:hAnsi="仿宋" w:eastAsia="仿宋" w:cs="仿宋"/>
          <w:i w:val="0"/>
          <w:iCs w:val="0"/>
          <w:color w:val="auto"/>
          <w:sz w:val="28"/>
          <w:szCs w:val="28"/>
          <w:highlight w:val="none"/>
          <w:shd w:val="clear" w:color="auto" w:fill="auto"/>
          <w:lang w:val="en-US" w:eastAsia="zh-CN"/>
        </w:rPr>
        <w:t>须符合甲方及施工图纸的要求</w:t>
      </w:r>
      <w:r>
        <w:rPr>
          <w:rFonts w:hint="eastAsia" w:ascii="仿宋" w:hAnsi="仿宋" w:eastAsia="仿宋" w:cs="仿宋"/>
          <w:i w:val="0"/>
          <w:iCs w:val="0"/>
          <w:color w:val="auto"/>
          <w:sz w:val="28"/>
          <w:szCs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lang w:eastAsia="zh-CN"/>
        </w:rPr>
      </w:pPr>
      <w:r>
        <w:rPr>
          <w:rFonts w:hint="eastAsia" w:ascii="仿宋" w:hAnsi="仿宋" w:eastAsia="仿宋" w:cs="仿宋"/>
          <w:i w:val="0"/>
          <w:iCs w:val="0"/>
          <w:color w:val="auto"/>
          <w:sz w:val="28"/>
          <w:szCs w:val="28"/>
          <w:highlight w:val="none"/>
          <w:shd w:val="clear" w:color="auto" w:fill="auto"/>
          <w:lang w:val="en-US" w:eastAsia="zh-CN"/>
        </w:rPr>
        <w:t>5.5乙供</w:t>
      </w:r>
      <w:r>
        <w:rPr>
          <w:rFonts w:hint="eastAsia" w:ascii="仿宋" w:hAnsi="仿宋" w:eastAsia="仿宋" w:cs="仿宋"/>
          <w:i w:val="0"/>
          <w:iCs w:val="0"/>
          <w:color w:val="auto"/>
          <w:sz w:val="28"/>
          <w:szCs w:val="28"/>
          <w:highlight w:val="none"/>
        </w:rPr>
        <w:t>材料收货验收流程及标准</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shd w:val="clear" w:color="auto" w:fill="auto"/>
          <w:lang w:val="en-US" w:eastAsia="zh-CN"/>
        </w:rPr>
        <w:t>5.5.</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lang w:val="en-US" w:eastAsia="zh-CN"/>
        </w:rPr>
        <w:t>主要材料、设备进场时乙方向甲方提供“产品出厂合格证、原材料检验报告、出厂质量证明书”等有关资料并在当天移交甲方存档</w:t>
      </w:r>
      <w:r>
        <w:rPr>
          <w:rFonts w:hint="eastAsia" w:ascii="仿宋" w:hAnsi="仿宋" w:eastAsia="仿宋" w:cs="仿宋"/>
          <w:i w:val="0"/>
          <w:i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shd w:val="clear" w:color="auto" w:fill="auto"/>
          <w:lang w:val="en-US" w:eastAsia="zh-CN"/>
        </w:rPr>
        <w:t>5.5.</w:t>
      </w:r>
      <w:r>
        <w:rPr>
          <w:rFonts w:hint="eastAsia" w:ascii="仿宋" w:hAnsi="仿宋" w:eastAsia="仿宋" w:cs="仿宋"/>
          <w:i w:val="0"/>
          <w:iCs w:val="0"/>
          <w:color w:val="auto"/>
          <w:sz w:val="28"/>
          <w:szCs w:val="28"/>
          <w:highlight w:val="none"/>
        </w:rPr>
        <w:t>2</w:t>
      </w:r>
      <w:r>
        <w:rPr>
          <w:rFonts w:hint="eastAsia" w:ascii="仿宋" w:hAnsi="仿宋" w:eastAsia="仿宋" w:cs="仿宋"/>
          <w:i w:val="0"/>
          <w:iCs w:val="0"/>
          <w:color w:val="auto"/>
          <w:sz w:val="28"/>
          <w:szCs w:val="28"/>
          <w:highlight w:val="none"/>
          <w:lang w:val="en-US" w:eastAsia="zh-CN"/>
        </w:rPr>
        <w:t>甲方项目施工员在</w:t>
      </w:r>
      <w:r>
        <w:rPr>
          <w:rFonts w:hint="eastAsia" w:ascii="仿宋" w:hAnsi="仿宋" w:eastAsia="仿宋" w:cs="仿宋"/>
          <w:i w:val="0"/>
          <w:iCs w:val="0"/>
          <w:color w:val="auto"/>
          <w:sz w:val="28"/>
          <w:szCs w:val="28"/>
          <w:highlight w:val="none"/>
          <w:shd w:val="clear" w:color="auto" w:fill="auto"/>
          <w:lang w:val="en-US" w:eastAsia="zh-CN"/>
        </w:rPr>
        <w:t>乙供</w:t>
      </w:r>
      <w:r>
        <w:rPr>
          <w:rFonts w:hint="eastAsia" w:ascii="仿宋" w:hAnsi="仿宋" w:eastAsia="仿宋" w:cs="仿宋"/>
          <w:i w:val="0"/>
          <w:iCs w:val="0"/>
          <w:color w:val="auto"/>
          <w:sz w:val="28"/>
          <w:szCs w:val="28"/>
          <w:highlight w:val="none"/>
        </w:rPr>
        <w:t>材料</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设备进场时对品牌、规格、型号、质量等进行抽检并拍照留存。</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5.5.3对不符合合同要求的甲指乙供</w:t>
      </w:r>
      <w:r>
        <w:rPr>
          <w:rFonts w:hint="eastAsia" w:ascii="仿宋" w:hAnsi="仿宋" w:eastAsia="仿宋" w:cs="仿宋"/>
          <w:i w:val="0"/>
          <w:iCs w:val="0"/>
          <w:color w:val="auto"/>
          <w:sz w:val="28"/>
          <w:szCs w:val="28"/>
          <w:highlight w:val="none"/>
        </w:rPr>
        <w:t>材料</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如材料的品牌、规格、型号、质量等</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strike w:val="0"/>
          <w:dstrike w:val="0"/>
          <w:color w:val="auto"/>
          <w:sz w:val="28"/>
          <w:szCs w:val="28"/>
          <w:highlight w:val="none"/>
          <w:lang w:val="en-US" w:eastAsia="zh-CN"/>
        </w:rPr>
        <w:t>由甲方本合同执行联系人</w:t>
      </w:r>
      <w:r>
        <w:rPr>
          <w:rFonts w:hint="eastAsia" w:ascii="仿宋" w:hAnsi="仿宋" w:eastAsia="仿宋" w:cs="仿宋"/>
          <w:i w:val="0"/>
          <w:iCs w:val="0"/>
          <w:color w:val="auto"/>
          <w:sz w:val="28"/>
          <w:szCs w:val="28"/>
          <w:highlight w:val="none"/>
        </w:rPr>
        <w:t>按合同要求直接拒收</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退场并作好记录备查，不允许</w:t>
      </w:r>
      <w:r>
        <w:rPr>
          <w:rFonts w:hint="eastAsia" w:ascii="仿宋" w:hAnsi="仿宋" w:eastAsia="仿宋" w:cs="仿宋"/>
          <w:i w:val="0"/>
          <w:iCs w:val="0"/>
          <w:color w:val="auto"/>
          <w:sz w:val="28"/>
          <w:szCs w:val="28"/>
          <w:highlight w:val="none"/>
          <w:lang w:val="en-US" w:eastAsia="zh-CN"/>
        </w:rPr>
        <w:t>折价收货</w:t>
      </w:r>
      <w:r>
        <w:rPr>
          <w:rFonts w:hint="eastAsia" w:ascii="仿宋" w:hAnsi="仿宋" w:eastAsia="仿宋" w:cs="仿宋"/>
          <w:i w:val="0"/>
          <w:iCs w:val="0"/>
          <w:color w:val="auto"/>
          <w:sz w:val="28"/>
          <w:szCs w:val="28"/>
          <w:highlight w:val="none"/>
        </w:rPr>
        <w:t>不符合合同</w:t>
      </w:r>
      <w:r>
        <w:rPr>
          <w:rFonts w:hint="eastAsia" w:ascii="仿宋" w:hAnsi="仿宋" w:eastAsia="仿宋" w:cs="仿宋"/>
          <w:i w:val="0"/>
          <w:iCs w:val="0"/>
          <w:color w:val="auto"/>
          <w:sz w:val="28"/>
          <w:szCs w:val="28"/>
          <w:highlight w:val="none"/>
          <w:lang w:val="en-US" w:eastAsia="zh-CN"/>
        </w:rPr>
        <w:t>要求的材料，且</w:t>
      </w:r>
      <w:r>
        <w:rPr>
          <w:rFonts w:hint="eastAsia" w:ascii="仿宋" w:hAnsi="仿宋" w:eastAsia="仿宋" w:cs="仿宋"/>
          <w:i w:val="0"/>
          <w:iCs w:val="0"/>
          <w:strike w:val="0"/>
          <w:dstrike w:val="0"/>
          <w:color w:val="auto"/>
          <w:sz w:val="28"/>
          <w:szCs w:val="28"/>
          <w:highlight w:val="none"/>
          <w:lang w:val="en-US" w:eastAsia="zh-CN"/>
        </w:rPr>
        <w:t>乙方向甲方承担违约金（违约金金额等于不符合合同约定的材料金额的三倍但最少不低于五万元/次），甲方有权在任意一笔应付乙方的合同款中自行扣取违约金。</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5.6</w:t>
      </w:r>
      <w:r>
        <w:rPr>
          <w:rFonts w:hint="eastAsia" w:ascii="仿宋" w:hAnsi="仿宋" w:eastAsia="仿宋" w:cs="仿宋"/>
          <w:i w:val="0"/>
          <w:iCs w:val="0"/>
          <w:color w:val="auto"/>
          <w:sz w:val="28"/>
          <w:szCs w:val="28"/>
          <w:highlight w:val="none"/>
          <w:u w:val="none"/>
          <w:shd w:val="clear" w:color="auto" w:fill="auto"/>
          <w:lang w:val="en-US" w:eastAsia="zh-CN"/>
        </w:rPr>
        <w:t>其他：</w:t>
      </w:r>
      <w:r>
        <w:rPr>
          <w:rFonts w:hint="eastAsia" w:ascii="仿宋" w:hAnsi="仿宋" w:eastAsia="仿宋" w:cs="仿宋"/>
          <w:i w:val="0"/>
          <w:iCs w:val="0"/>
          <w:color w:val="auto"/>
          <w:sz w:val="28"/>
          <w:szCs w:val="28"/>
          <w:highlight w:val="none"/>
          <w:u w:val="single"/>
          <w:shd w:val="clear" w:color="auto" w:fill="auto"/>
          <w:lang w:val="en-US" w:eastAsia="zh-CN"/>
        </w:rPr>
        <w:t xml:space="preserve"> 无。</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17" w:name="_Toc27495"/>
      <w:r>
        <w:rPr>
          <w:rFonts w:hint="eastAsia" w:ascii="仿宋" w:hAnsi="仿宋" w:eastAsia="仿宋" w:cs="仿宋"/>
          <w:b/>
          <w:bCs/>
          <w:i w:val="0"/>
          <w:iCs w:val="0"/>
          <w:color w:val="auto"/>
          <w:sz w:val="28"/>
          <w:szCs w:val="28"/>
          <w:highlight w:val="none"/>
          <w:lang w:val="en-US" w:eastAsia="zh-CN"/>
        </w:rPr>
        <w:t>合同价款</w:t>
      </w:r>
      <w:bookmarkEnd w:id="15"/>
      <w:bookmarkEnd w:id="16"/>
      <w:bookmarkEnd w:id="17"/>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6.1乙方完成本合同第三章承包范围内所有工作、实现第四章工期要求及承担合同义务、责任、风险的费用已包括在下列合同价款中。</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6.1.1</w:t>
      </w:r>
      <w:r>
        <w:rPr>
          <w:rFonts w:hint="eastAsia" w:ascii="仿宋" w:hAnsi="仿宋" w:eastAsia="仿宋" w:cs="仿宋"/>
          <w:b w:val="0"/>
          <w:bCs w:val="0"/>
          <w:i w:val="0"/>
          <w:iCs w:val="0"/>
          <w:color w:val="auto"/>
          <w:sz w:val="28"/>
          <w:szCs w:val="28"/>
          <w:highlight w:val="none"/>
          <w:lang w:val="en-US" w:eastAsia="zh-CN"/>
        </w:rPr>
        <w:t>本合同为固定单价合同，</w:t>
      </w:r>
      <w:r>
        <w:rPr>
          <w:rFonts w:hint="eastAsia" w:ascii="仿宋" w:hAnsi="仿宋" w:eastAsia="仿宋" w:cs="仿宋"/>
          <w:b w:val="0"/>
          <w:bCs w:val="0"/>
          <w:i w:val="0"/>
          <w:iCs w:val="0"/>
          <w:color w:val="auto"/>
          <w:kern w:val="0"/>
          <w:sz w:val="28"/>
          <w:szCs w:val="28"/>
          <w:highlight w:val="none"/>
          <w:shd w:val="clear" w:color="auto" w:fill="auto"/>
          <w:lang w:val="en-US" w:eastAsia="zh-CN"/>
        </w:rPr>
        <w:t>工程量按实结算。</w:t>
      </w:r>
      <w:r>
        <w:rPr>
          <w:rFonts w:hint="eastAsia" w:ascii="仿宋" w:hAnsi="仿宋" w:eastAsia="仿宋" w:cs="仿宋"/>
          <w:b w:val="0"/>
          <w:bCs w:val="0"/>
          <w:i w:val="0"/>
          <w:iCs w:val="0"/>
          <w:color w:val="auto"/>
          <w:sz w:val="28"/>
          <w:szCs w:val="28"/>
          <w:highlight w:val="none"/>
          <w:shd w:val="clear" w:color="auto" w:fill="auto"/>
          <w:lang w:val="en-US" w:eastAsia="zh-CN"/>
        </w:rPr>
        <w:t>合同单价（详见附件一）为全费用固定综合含税单价，乙方开具税率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%的增值税专用发票（税率按国家政策执行，如税率调整，合同单价随之调整）</w:t>
      </w:r>
      <w:r>
        <w:rPr>
          <w:rFonts w:hint="eastAsia" w:ascii="仿宋" w:hAnsi="仿宋" w:eastAsia="仿宋" w:cs="仿宋"/>
          <w:b/>
          <w:bCs/>
          <w:i w:val="0"/>
          <w:iCs w:val="0"/>
          <w:color w:val="auto"/>
          <w:sz w:val="28"/>
          <w:szCs w:val="28"/>
          <w:highlight w:val="none"/>
          <w:shd w:val="clear" w:color="auto" w:fill="auto"/>
          <w:lang w:val="en-US" w:eastAsia="zh-CN"/>
        </w:rPr>
        <w:t>，除合同另有约定外，合同单价不作任何调整。</w:t>
      </w:r>
      <w:r>
        <w:rPr>
          <w:rFonts w:hint="eastAsia" w:ascii="仿宋" w:hAnsi="仿宋" w:eastAsia="仿宋" w:cs="仿宋"/>
          <w:i w:val="0"/>
          <w:iCs w:val="0"/>
          <w:color w:val="auto"/>
          <w:sz w:val="28"/>
          <w:szCs w:val="28"/>
          <w:highlight w:val="none"/>
          <w:u w:val="none"/>
          <w:shd w:val="clear" w:color="auto" w:fill="auto"/>
          <w:lang w:val="en-US" w:eastAsia="zh-CN"/>
        </w:rPr>
        <w:t>合同单价适用于本项目用地红线范围内的全部本工程工作内容，已有价格的子目双方无需另行确定单价，均按已确定价格执行。</w:t>
      </w:r>
      <w:r>
        <w:rPr>
          <w:rFonts w:hint="eastAsia" w:ascii="仿宋" w:hAnsi="仿宋" w:eastAsia="仿宋" w:cs="仿宋"/>
          <w:b/>
          <w:bCs/>
          <w:i w:val="0"/>
          <w:iCs w:val="0"/>
          <w:color w:val="auto"/>
          <w:sz w:val="28"/>
          <w:szCs w:val="28"/>
          <w:highlight w:val="none"/>
          <w:lang w:val="en-US" w:eastAsia="zh-CN"/>
        </w:rPr>
        <w:t>合同单价包含乙方完成本合同及本合同附件所述内容的全部费用。本合同暂定含税总价为人民币</w:t>
      </w:r>
      <w:r>
        <w:rPr>
          <w:rFonts w:hint="eastAsia" w:ascii="仿宋" w:hAnsi="仿宋" w:eastAsia="仿宋" w:cs="仿宋"/>
          <w:b/>
          <w:bCs/>
          <w:i w:val="0"/>
          <w:iCs w:val="0"/>
          <w:color w:val="auto"/>
          <w:sz w:val="28"/>
          <w:szCs w:val="28"/>
          <w:highlight w:val="none"/>
          <w:u w:val="single"/>
          <w:lang w:val="en-US" w:eastAsia="zh-CN"/>
        </w:rPr>
        <w:t xml:space="preserve">     </w:t>
      </w:r>
      <w:r>
        <w:rPr>
          <w:rFonts w:hint="eastAsia" w:ascii="仿宋" w:hAnsi="仿宋" w:eastAsia="仿宋" w:cs="仿宋"/>
          <w:b/>
          <w:bCs/>
          <w:i w:val="0"/>
          <w:iCs w:val="0"/>
          <w:color w:val="auto"/>
          <w:sz w:val="28"/>
          <w:szCs w:val="28"/>
          <w:highlight w:val="none"/>
          <w:lang w:val="en-US" w:eastAsia="zh-CN"/>
        </w:rPr>
        <w:t>元，此价仅供参考，不作结算用途。</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420" w:rightChars="-20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乙方完成下述工作及应对下述情况、风险的费用已包含在本合同单价中，甲方无需另行付费给乙方：</w:t>
      </w:r>
    </w:p>
    <w:p>
      <w:pPr>
        <w:keepNext w:val="0"/>
        <w:keepLines w:val="0"/>
        <w:pageBreakBefore w:val="0"/>
        <w:kinsoku/>
        <w:wordWrap/>
        <w:overflowPunct/>
        <w:topLinePunct w:val="0"/>
        <w:autoSpaceDE/>
        <w:autoSpaceDN/>
        <w:bidi w:val="0"/>
        <w:adjustRightInd/>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（1）对相关施工机械及总分配电箱、电缆线进行维护、保养。甲方只负责将配电箱接至施工区域附近，乙方自行接至工作面开关箱，电线、电缆由乙方负责。</w:t>
      </w:r>
    </w:p>
    <w:p>
      <w:pPr>
        <w:keepNext w:val="0"/>
        <w:keepLines w:val="0"/>
        <w:pageBreakBefore w:val="0"/>
        <w:kinsoku/>
        <w:wordWrap/>
        <w:overflowPunct/>
        <w:topLinePunct w:val="0"/>
        <w:autoSpaceDE/>
        <w:autoSpaceDN/>
        <w:bidi w:val="0"/>
        <w:adjustRightInd/>
        <w:spacing w:line="560" w:lineRule="exac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配备本工程所需电工，</w:t>
      </w:r>
      <w:r>
        <w:rPr>
          <w:rFonts w:hint="eastAsia" w:ascii="仿宋" w:hAnsi="仿宋" w:eastAsia="仿宋" w:cs="仿宋"/>
          <w:b w:val="0"/>
          <w:bCs w:val="0"/>
          <w:i w:val="0"/>
          <w:iCs w:val="0"/>
          <w:color w:val="auto"/>
          <w:sz w:val="28"/>
          <w:szCs w:val="28"/>
          <w:highlight w:val="none"/>
          <w:shd w:val="clear" w:color="auto" w:fill="auto"/>
          <w:lang w:val="en-US" w:eastAsia="zh-CN"/>
        </w:rPr>
        <w:t>且</w:t>
      </w:r>
      <w:r>
        <w:rPr>
          <w:rFonts w:hint="eastAsia" w:ascii="仿宋" w:hAnsi="仿宋" w:eastAsia="仿宋" w:cs="仿宋"/>
          <w:i w:val="0"/>
          <w:iCs w:val="0"/>
          <w:color w:val="auto"/>
          <w:sz w:val="28"/>
          <w:szCs w:val="28"/>
          <w:highlight w:val="none"/>
          <w:shd w:val="clear" w:color="auto" w:fill="auto"/>
        </w:rPr>
        <w:t>电工须持证上岗</w:t>
      </w:r>
      <w:r>
        <w:rPr>
          <w:rFonts w:hint="eastAsia" w:ascii="仿宋" w:hAnsi="仿宋" w:eastAsia="仿宋" w:cs="仿宋"/>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rPr>
        <w:t>甲方电工</w:t>
      </w:r>
      <w:r>
        <w:rPr>
          <w:rFonts w:hint="eastAsia" w:ascii="仿宋" w:hAnsi="仿宋" w:eastAsia="仿宋" w:cs="仿宋"/>
          <w:b w:val="0"/>
          <w:bCs w:val="0"/>
          <w:i w:val="0"/>
          <w:iCs w:val="0"/>
          <w:color w:val="auto"/>
          <w:sz w:val="28"/>
          <w:szCs w:val="28"/>
          <w:highlight w:val="none"/>
          <w:shd w:val="clear" w:color="auto" w:fill="auto"/>
          <w:lang w:val="en-US" w:eastAsia="zh-CN"/>
        </w:rPr>
        <w:t>仅对乙方电工进行</w:t>
      </w:r>
      <w:r>
        <w:rPr>
          <w:rFonts w:hint="eastAsia" w:ascii="仿宋" w:hAnsi="仿宋" w:eastAsia="仿宋" w:cs="仿宋"/>
          <w:b w:val="0"/>
          <w:bCs w:val="0"/>
          <w:i w:val="0"/>
          <w:iCs w:val="0"/>
          <w:color w:val="auto"/>
          <w:sz w:val="28"/>
          <w:szCs w:val="28"/>
          <w:highlight w:val="none"/>
          <w:shd w:val="clear" w:color="auto" w:fill="auto"/>
        </w:rPr>
        <w:t>监督、检查、管理、指导</w:t>
      </w:r>
      <w:r>
        <w:rPr>
          <w:rFonts w:hint="eastAsia" w:ascii="仿宋" w:hAnsi="仿宋" w:eastAsia="仿宋" w:cs="仿宋"/>
          <w:b w:val="0"/>
          <w:bCs w:val="0"/>
          <w:i w:val="0"/>
          <w:iCs w:val="0"/>
          <w:color w:val="auto"/>
          <w:sz w:val="28"/>
          <w:szCs w:val="28"/>
          <w:highlight w:val="none"/>
          <w:shd w:val="clear" w:color="auto" w:fill="auto"/>
          <w:lang w:val="en-US" w:eastAsia="zh-CN"/>
        </w:rPr>
        <w:t>。</w:t>
      </w:r>
    </w:p>
    <w:p>
      <w:pPr>
        <w:keepNext w:val="0"/>
        <w:keepLines w:val="0"/>
        <w:pageBreakBefore w:val="0"/>
        <w:kinsoku/>
        <w:wordWrap/>
        <w:overflowPunct/>
        <w:topLinePunct w:val="0"/>
        <w:autoSpaceDE/>
        <w:autoSpaceDN/>
        <w:bidi w:val="0"/>
        <w:adjustRightInd/>
        <w:spacing w:line="560" w:lineRule="exac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确保本工程</w:t>
      </w:r>
      <w:r>
        <w:rPr>
          <w:rFonts w:hint="eastAsia" w:ascii="仿宋" w:hAnsi="仿宋" w:eastAsia="仿宋" w:cs="仿宋"/>
          <w:b w:val="0"/>
          <w:bCs w:val="0"/>
          <w:i w:val="0"/>
          <w:iCs w:val="0"/>
          <w:color w:val="auto"/>
          <w:sz w:val="28"/>
          <w:szCs w:val="28"/>
          <w:highlight w:val="none"/>
          <w:shd w:val="clear" w:color="auto" w:fill="auto"/>
        </w:rPr>
        <w:t>满足</w:t>
      </w:r>
      <w:r>
        <w:rPr>
          <w:rFonts w:hint="eastAsia" w:ascii="仿宋" w:hAnsi="仿宋" w:eastAsia="仿宋" w:cs="仿宋"/>
          <w:b w:val="0"/>
          <w:bCs w:val="0"/>
          <w:i w:val="0"/>
          <w:iCs w:val="0"/>
          <w:color w:val="auto"/>
          <w:sz w:val="28"/>
          <w:szCs w:val="28"/>
          <w:highlight w:val="none"/>
          <w:shd w:val="clear" w:color="auto" w:fill="auto"/>
          <w:lang w:val="en-US" w:eastAsia="zh-CN"/>
        </w:rPr>
        <w:t>本项目</w:t>
      </w:r>
      <w:r>
        <w:rPr>
          <w:rFonts w:hint="eastAsia" w:ascii="仿宋" w:hAnsi="仿宋" w:eastAsia="仿宋" w:cs="仿宋"/>
          <w:b w:val="0"/>
          <w:bCs w:val="0"/>
          <w:i w:val="0"/>
          <w:iCs w:val="0"/>
          <w:color w:val="auto"/>
          <w:sz w:val="28"/>
          <w:szCs w:val="28"/>
          <w:highlight w:val="none"/>
          <w:shd w:val="clear" w:color="auto" w:fill="auto"/>
        </w:rPr>
        <w:t>所在地建设安全管理标准化施工</w:t>
      </w:r>
      <w:r>
        <w:rPr>
          <w:rFonts w:hint="eastAsia" w:ascii="仿宋" w:hAnsi="仿宋" w:eastAsia="仿宋" w:cs="仿宋"/>
          <w:b w:val="0"/>
          <w:bCs w:val="0"/>
          <w:i w:val="0"/>
          <w:iCs w:val="0"/>
          <w:color w:val="auto"/>
          <w:sz w:val="28"/>
          <w:szCs w:val="28"/>
          <w:highlight w:val="none"/>
          <w:shd w:val="clear" w:color="auto" w:fill="auto"/>
          <w:lang w:val="en-US" w:eastAsia="zh-CN"/>
        </w:rPr>
        <w:t>要求，一次性达到本项目所在地建设行政主管部门的达标要求及本合同要求</w:t>
      </w:r>
      <w:r>
        <w:rPr>
          <w:rFonts w:hint="eastAsia" w:ascii="仿宋" w:hAnsi="仿宋" w:eastAsia="仿宋" w:cs="仿宋"/>
          <w:b w:val="0"/>
          <w:bCs w:val="0"/>
          <w:i w:val="0"/>
          <w:iCs w:val="0"/>
          <w:color w:val="auto"/>
          <w:sz w:val="28"/>
          <w:szCs w:val="28"/>
          <w:highlight w:val="none"/>
          <w:shd w:val="clear" w:color="auto" w:fill="auto"/>
        </w:rPr>
        <w:t>。</w:t>
      </w:r>
    </w:p>
    <w:p>
      <w:pPr>
        <w:keepNext w:val="0"/>
        <w:keepLines w:val="0"/>
        <w:pageBreakBefore w:val="0"/>
        <w:kinsoku/>
        <w:wordWrap/>
        <w:overflowPunct/>
        <w:topLinePunct w:val="0"/>
        <w:autoSpaceDE/>
        <w:autoSpaceDN/>
        <w:bidi w:val="0"/>
        <w:adjustRightInd/>
        <w:spacing w:line="560" w:lineRule="exac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春节、元旦、五一、十一、周末等法定节假日及技术要求或进度计划要求</w:t>
      </w:r>
      <w:r>
        <w:rPr>
          <w:rFonts w:hint="eastAsia" w:ascii="仿宋" w:hAnsi="仿宋" w:eastAsia="仿宋" w:cs="仿宋"/>
          <w:b w:val="0"/>
          <w:bCs w:val="0"/>
          <w:i w:val="0"/>
          <w:iCs w:val="0"/>
          <w:color w:val="auto"/>
          <w:sz w:val="28"/>
          <w:szCs w:val="28"/>
          <w:highlight w:val="none"/>
          <w:shd w:val="clear" w:color="auto" w:fill="auto"/>
          <w:lang w:val="en-US" w:eastAsia="zh-CN"/>
        </w:rPr>
        <w:t>进行</w:t>
      </w:r>
      <w:r>
        <w:rPr>
          <w:rFonts w:hint="eastAsia" w:ascii="仿宋" w:hAnsi="仿宋" w:eastAsia="仿宋" w:cs="仿宋"/>
          <w:b w:val="0"/>
          <w:bCs w:val="0"/>
          <w:i w:val="0"/>
          <w:iCs w:val="0"/>
          <w:color w:val="auto"/>
          <w:sz w:val="28"/>
          <w:szCs w:val="28"/>
          <w:highlight w:val="none"/>
          <w:shd w:val="clear" w:color="auto" w:fill="auto"/>
        </w:rPr>
        <w:t>赶工、加班。</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jc w:val="left"/>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参与甲供材料（如有）申报采购、验收和收货，其数量作为乙方使用材料损耗率指标的核算依据。</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jc w:val="left"/>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t>施工过程出现赶工、交叉作业、停工及工人工资、材料费、机具费上涨等</w:t>
      </w:r>
      <w:r>
        <w:rPr>
          <w:rFonts w:hint="eastAsia" w:ascii="仿宋" w:hAnsi="仿宋" w:eastAsia="仿宋" w:cs="仿宋"/>
          <w:b w:val="0"/>
          <w:bCs w:val="0"/>
          <w:i w:val="0"/>
          <w:iCs w:val="0"/>
          <w:color w:val="auto"/>
          <w:sz w:val="28"/>
          <w:szCs w:val="28"/>
          <w:highlight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shd w:val="clear" w:color="auto" w:fill="auto"/>
        </w:rPr>
        <w:t>增</w:t>
      </w:r>
      <w:r>
        <w:rPr>
          <w:rFonts w:hint="eastAsia" w:ascii="仿宋" w:hAnsi="仿宋" w:eastAsia="仿宋" w:cs="仿宋"/>
          <w:b w:val="0"/>
          <w:bCs w:val="0"/>
          <w:i w:val="0"/>
          <w:iCs w:val="0"/>
          <w:color w:val="auto"/>
          <w:sz w:val="28"/>
          <w:szCs w:val="28"/>
          <w:highlight w:val="none"/>
          <w:shd w:val="clear" w:color="auto" w:fill="auto"/>
          <w:lang w:val="en-US" w:eastAsia="zh-CN"/>
        </w:rPr>
        <w:t>加</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不因此</w:t>
      </w:r>
      <w:r>
        <w:rPr>
          <w:rFonts w:hint="eastAsia" w:ascii="仿宋" w:hAnsi="仿宋" w:eastAsia="仿宋" w:cs="仿宋"/>
          <w:b w:val="0"/>
          <w:bCs w:val="0"/>
          <w:i w:val="0"/>
          <w:iCs w:val="0"/>
          <w:color w:val="auto"/>
          <w:sz w:val="28"/>
          <w:szCs w:val="28"/>
          <w:highlight w:val="none"/>
          <w:shd w:val="clear" w:color="auto" w:fill="auto"/>
        </w:rPr>
        <w:t>要求甲方对合同价</w:t>
      </w:r>
      <w:r>
        <w:rPr>
          <w:rFonts w:hint="eastAsia" w:ascii="仿宋" w:hAnsi="仿宋" w:eastAsia="仿宋" w:cs="仿宋"/>
          <w:b w:val="0"/>
          <w:bCs w:val="0"/>
          <w:i w:val="0"/>
          <w:iCs w:val="0"/>
          <w:color w:val="auto"/>
          <w:sz w:val="28"/>
          <w:szCs w:val="28"/>
          <w:highlight w:val="none"/>
          <w:shd w:val="clear" w:color="auto" w:fill="auto"/>
          <w:lang w:val="en-US" w:eastAsia="zh-CN"/>
        </w:rPr>
        <w:t>格</w:t>
      </w:r>
      <w:r>
        <w:rPr>
          <w:rFonts w:hint="eastAsia" w:ascii="仿宋" w:hAnsi="仿宋" w:eastAsia="仿宋" w:cs="仿宋"/>
          <w:b w:val="0"/>
          <w:bCs w:val="0"/>
          <w:i w:val="0"/>
          <w:iCs w:val="0"/>
          <w:color w:val="auto"/>
          <w:sz w:val="28"/>
          <w:szCs w:val="28"/>
          <w:highlight w:val="none"/>
          <w:shd w:val="clear" w:color="auto" w:fill="auto"/>
        </w:rPr>
        <w:t>进行调整和另行</w:t>
      </w:r>
      <w:r>
        <w:rPr>
          <w:rFonts w:hint="eastAsia" w:ascii="仿宋" w:hAnsi="仿宋" w:eastAsia="仿宋" w:cs="仿宋"/>
          <w:b w:val="0"/>
          <w:bCs w:val="0"/>
          <w:i w:val="0"/>
          <w:iCs w:val="0"/>
          <w:color w:val="auto"/>
          <w:sz w:val="28"/>
          <w:szCs w:val="28"/>
          <w:highlight w:val="none"/>
          <w:shd w:val="clear" w:color="auto" w:fill="auto"/>
          <w:lang w:val="en-US" w:eastAsia="zh-CN"/>
        </w:rPr>
        <w:t>增补</w:t>
      </w:r>
      <w:r>
        <w:rPr>
          <w:rFonts w:hint="eastAsia" w:ascii="仿宋" w:hAnsi="仿宋" w:eastAsia="仿宋" w:cs="仿宋"/>
          <w:b w:val="0"/>
          <w:bCs w:val="0"/>
          <w:i w:val="0"/>
          <w:iCs w:val="0"/>
          <w:color w:val="auto"/>
          <w:sz w:val="28"/>
          <w:szCs w:val="28"/>
          <w:highlight w:val="none"/>
          <w:shd w:val="clear" w:color="auto" w:fill="auto"/>
        </w:rPr>
        <w:t>费用</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各种风险费用已包含在本合同价款内</w:t>
      </w:r>
      <w:r>
        <w:rPr>
          <w:rFonts w:hint="eastAsia" w:ascii="仿宋" w:hAnsi="仿宋" w:eastAsia="仿宋" w:cs="仿宋"/>
          <w:b w:val="0"/>
          <w:bCs w:val="0"/>
          <w:i w:val="0"/>
          <w:iCs w:val="0"/>
          <w:color w:val="auto"/>
          <w:sz w:val="28"/>
          <w:szCs w:val="28"/>
          <w:highlight w:val="none"/>
          <w:shd w:val="clear" w:color="auto" w:fill="auto"/>
        </w:rPr>
        <w:t>。</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jc w:val="left"/>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本合同第6.1条所述价格已考虑“COVID-19”疫情等流行疾病影响，乙方不以疫情等疾病防控为由要求甲方对该价格、合同结算办法及工期等合同条款进行调整，疾病防疫措施的一切费用已包含在合同价内，不另计费。</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jc w:val="left"/>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6.3对于增加或变更工程，须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口头指示、通知不作为结算依据。未经甲方盖章书面签证确认或乙方超出图纸、合同清单范围施工的工程量，不属于增加工程，结算时不纳入结算范围。</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jc w:val="left"/>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6.4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18" w:name="_Toc32757"/>
      <w:bookmarkStart w:id="19" w:name="_Toc4378"/>
      <w:bookmarkStart w:id="20" w:name="_Toc9761"/>
      <w:r>
        <w:rPr>
          <w:rFonts w:hint="eastAsia" w:ascii="仿宋" w:hAnsi="仿宋" w:eastAsia="仿宋" w:cs="仿宋"/>
          <w:b/>
          <w:bCs/>
          <w:i w:val="0"/>
          <w:iCs w:val="0"/>
          <w:color w:val="auto"/>
          <w:sz w:val="28"/>
          <w:szCs w:val="28"/>
          <w:highlight w:val="none"/>
          <w:lang w:val="en-US" w:eastAsia="zh-CN"/>
        </w:rPr>
        <w:t>计量计价方式及结算方式</w:t>
      </w:r>
      <w:bookmarkEnd w:id="18"/>
      <w:bookmarkEnd w:id="19"/>
      <w:bookmarkEnd w:id="20"/>
      <w:r>
        <w:rPr>
          <w:rFonts w:hint="eastAsia" w:ascii="仿宋" w:hAnsi="仿宋" w:eastAsia="仿宋" w:cs="仿宋"/>
          <w:b/>
          <w:bCs/>
          <w:i w:val="0"/>
          <w:iCs w:val="0"/>
          <w:color w:val="auto"/>
          <w:sz w:val="28"/>
          <w:szCs w:val="28"/>
          <w:highlight w:val="none"/>
          <w:lang w:val="en-US" w:eastAsia="zh-CN"/>
        </w:rPr>
        <w:tab/>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7.1工程量计算原则</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7.1.1总价包干合同:合同范围内的按合同约定的计算原则执行，合同无约定或合同范围外的签证、变更工程计量方式按第7.1.2.1～7.3.5条规则执行。</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7.1.2固定单价合同：合同范围内的按合同约定的计算原则执行，合同无约定或合同范围外的签证、变更工程计量方式按以下规则执行。</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7.1.2.1工程量计算以甲方确认的竣工图尺寸为准，以“米”为计量单位计算；图纸以外的工程凭甲方认可的建设方签证及相关依据办理结算；任何人的口头指示、通知不作为结算依据。经甲方验收合格的工程，按“完成施工并达到合同标准的实际工程量×相应合同单价”的方式结算。工程量计算规则如下：</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工程量按桩入土长度计算（桩尖长度不计），其中空桩按实际送桩长度计量；</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因乙方配桩或测量等乙方原因须补桩或承台加大或加深，属乙方责任，其费用由乙方承担；</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自然地面以上的桩不计量；</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断桩和破桩等不合格的桩不予计量（建设方因地质原因同意签证的除外），同时，乙方须按甲方及设计要求完成补桩或其它满足要求方法处理，费用由乙方承担；在连续发生3条桩施工不正常时，乙方向甲方报告须甲方再次明确后方可继续施工，否则导致的损失由乙方承担；</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7.1.2.2计量依据：①甲方签认下发的施工图；②设计变更、甲方与建设方签认的联系单及签证单；③建设方、监理签认的竣工图；④建设方的交楼标准；⑤图纸会审纪要；⑥质监站要求而图纸中没有的报建设方同意施工的内容；⑦建设方、监理、甲方、乙方四方测量签字确认的原始场地标高图及场地完成后标高图（适用于土方工程）；⑧建设方、监理、甲方、乙方四方测量签字确认的打桩记录表等资料原件（适用于桩基工程、搅拌桩工程、钢板桩工程、旋挖桩、工法桩等全部桩基工程）；⑨桩基施工行走路线图复印件；⑩管桩送货单、材料进场验收单。</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7.2计价依据</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7.2.1合同范围内的工程，按合同单价执行，合同单价已包含工程特征描述全部施工内容等一切费用；</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7.2.2合同范围外的签证、变更、增加工程、按以下办法计价：</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7.2.2.1合同中已有适用于该工程的价格时，按合同已有的价格执行；</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7.2.2.2合同中只有类似于该工程的价格时，可在合理范围内参照类似价格执行；</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7.2.3合同中没有适用或类似于该工程的价格时，按以下第7.3条计价规则执行。</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7.3计价规则：</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7.3.1执行《2018广东省建筑与装饰工程综合定额》、《2018广东省安装工程综合定额》清单计价程序取费，绿化部分执行《2018广东省园林绿化工程综合定额》清单计价程序取费。采用清单计价，执行《建设工程工程量清单计价规范》（GB50500—2013）；同时执行《广东省建设工程计价依据（2018）》： 《广东省建筑工程与装饰工程计价定额（2018）》、《广东省通用安装工程综合定额(2018)》、《广东省市政工程综合定额(2018)》、《广东省园林绿化工程综合定额(2018)》、《广东省建设工程施工机具台班费用编制规则（2018）》、《广东省工程量清单计价指引（2013)》等以及国家行政主管部门颁布的相关规定文件。</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7.3.2材料价、人工价：执行施工当地建设工程主管部门颁布的施工同期信息价。信息价上没有颁布的材料，由乙方按施工同期的市场价格提出合理的市场报价，市场报价须提供相关证明文件（含材料的厂家、品牌、型号、规格等），经甲方确认综合单价后作为独立费计入总价（计取税金），不参与任何取费及上下浮。</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7.3.3计价中除仅计取人工费、材料费、机具费、管理费、利润作为直接工程费外，其余按系数计取的各类取费均不计取。</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7.3.4税率：按国家建设行政主管部门及国家税务部门的最新规定执行。</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7.3.5按上述计费方式得出的价款后（甲方直接确认的综合价不参与上下浮的除外）：包人工包辅材的工程按以上计价方式（仅计取人工费和分包提供的辅材和机械费）</w:t>
      </w:r>
      <w:r>
        <w:rPr>
          <w:rFonts w:hint="eastAsia" w:ascii="仿宋" w:hAnsi="仿宋" w:eastAsia="仿宋" w:cs="仿宋"/>
          <w:b w:val="0"/>
          <w:bCs w:val="0"/>
          <w:i w:val="0"/>
          <w:iCs w:val="0"/>
          <w:color w:val="auto"/>
          <w:sz w:val="28"/>
          <w:szCs w:val="28"/>
          <w:highlight w:val="none"/>
          <w:shd w:val="clear" w:color="auto" w:fill="auto"/>
          <w:lang w:val="en-US" w:eastAsia="zh-CN"/>
        </w:rPr>
        <w:t>下浮</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8  </w:t>
      </w:r>
      <w:r>
        <w:rPr>
          <w:rFonts w:hint="eastAsia" w:ascii="仿宋" w:hAnsi="仿宋" w:eastAsia="仿宋" w:cs="仿宋"/>
          <w:b w:val="0"/>
          <w:bCs w:val="0"/>
          <w:i w:val="0"/>
          <w:iCs w:val="0"/>
          <w:color w:val="auto"/>
          <w:sz w:val="28"/>
          <w:szCs w:val="28"/>
          <w:highlight w:val="none"/>
          <w:shd w:val="clear" w:color="auto" w:fill="auto"/>
          <w:lang w:val="en-US" w:eastAsia="zh-CN"/>
        </w:rPr>
        <w:t>%后计取税金</w:t>
      </w:r>
      <w:r>
        <w:rPr>
          <w:rFonts w:hint="eastAsia" w:ascii="仿宋" w:hAnsi="仿宋" w:eastAsia="仿宋" w:cs="仿宋"/>
          <w:b w:val="0"/>
          <w:bCs w:val="0"/>
          <w:i w:val="0"/>
          <w:iCs w:val="0"/>
          <w:color w:val="auto"/>
          <w:sz w:val="28"/>
          <w:szCs w:val="28"/>
          <w:highlight w:val="none"/>
          <w:shd w:val="clear" w:color="auto" w:fill="auto"/>
          <w:lang w:val="en-US" w:eastAsia="zh-CN"/>
        </w:rPr>
        <w:t>；包工包料的工程按以上计价方式</w:t>
      </w:r>
      <w:r>
        <w:rPr>
          <w:rFonts w:hint="eastAsia" w:ascii="仿宋" w:hAnsi="仿宋" w:eastAsia="仿宋" w:cs="仿宋"/>
          <w:b w:val="0"/>
          <w:bCs w:val="0"/>
          <w:i w:val="0"/>
          <w:iCs w:val="0"/>
          <w:color w:val="auto"/>
          <w:sz w:val="28"/>
          <w:szCs w:val="28"/>
          <w:highlight w:val="none"/>
          <w:shd w:val="clear" w:color="auto" w:fill="auto"/>
          <w:lang w:val="en-US" w:eastAsia="zh-CN"/>
        </w:rPr>
        <w:t>下浮</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30 </w:t>
      </w:r>
      <w:r>
        <w:rPr>
          <w:rFonts w:hint="eastAsia" w:ascii="仿宋" w:hAnsi="仿宋" w:eastAsia="仿宋" w:cs="仿宋"/>
          <w:b w:val="0"/>
          <w:bCs w:val="0"/>
          <w:i w:val="0"/>
          <w:iCs w:val="0"/>
          <w:color w:val="auto"/>
          <w:sz w:val="28"/>
          <w:szCs w:val="28"/>
          <w:highlight w:val="none"/>
          <w:shd w:val="clear" w:color="auto" w:fill="auto"/>
          <w:lang w:val="en-US" w:eastAsia="zh-CN"/>
        </w:rPr>
        <w:t>%后计取税金</w:t>
      </w:r>
      <w:r>
        <w:rPr>
          <w:rFonts w:hint="eastAsia" w:ascii="仿宋" w:hAnsi="仿宋" w:eastAsia="仿宋" w:cs="仿宋"/>
          <w:b w:val="0"/>
          <w:bCs w:val="0"/>
          <w:i w:val="0"/>
          <w:iCs w:val="0"/>
          <w:color w:val="auto"/>
          <w:sz w:val="28"/>
          <w:szCs w:val="28"/>
          <w:highlight w:val="none"/>
          <w:shd w:val="clear" w:color="auto" w:fill="auto"/>
          <w:lang w:val="en-US" w:eastAsia="zh-CN"/>
        </w:rPr>
        <w:t>。（结算时，如乙方已请款部分开具的发票税率与合同约定不同时，须提供已请款金额及相应税率，且须甲方财务签字确认）</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7.4结算规定</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7.4.1经甲方项目部验收合格的工程，按合同约定的计价方式结算</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7.4.1.1固定单价合同结算方式：结算总价=完成达到合同标准的实际工程量×合同单价-合同约定扣除费用。</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7.4.1.2固定总价合同结算方式：结算总价=固定合同总价-合同内未施工内容+合同外增加内容（需有甲方联系函或设计变更确认）-合同约定扣除费用。</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7.4.2未经甲方项目部验收或验收达不到合同标准、在整改中的工程不予结算。</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7.4.3因设计变更或现场签证引起的工程量变化，经甲方项目部签证上报甲方公司审批后，结算时按合同约定的计价方式执行。</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7.4.4因合同中已有施工方案的变化引起的工程价款变化，结算时不再调整（合同中未明确的施工方案除外）。</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7.4.5零星时工计价规定：</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7.4.5.1零星用人工以时工派工单的方式结算（现用白、红、黄三联单）；</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7.4.5.2零星时工填写派工单时，应根据时工发生的责任分别写单。属甲方承担的，用甲方内部现场签证单；属扣“XX班组”的单独写单，并注明扣“XX班组”；属建设方签证的（不属甲方范围的零星用工）必须附建设方签证单复印件；</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7.4.5.3当月发生的零星用工，必须在当月25日后5天内交甲方工程部审核，否则过期的派工单一律作废；</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7.4.5.4零星用工单价：230元/工日（含税）。</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7.4.6乙方办理结算时必须按甲方要求对合同范围内每个组团或每个地块或每栋楼单独结算，否则甲方有权不予结算且不承担任何违约责任。</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7.4.7乙方提交的竣工资料、签证单（须附建设方联系函或变更单和签证单分包说明）、工程量确认单等（以甲方要求的格式为准，详见《结算申请表》、《工程结算资料审查表》）必须为签章齐全的原件，否则甲方不予结算相关费用。</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7.4.8乙方办理工程进度款申请书、结算书时必须提供甲方主管施工员和项目经理签名的“工完场清交接单”，否则甲方有权不予办理付款及结算。</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7.4.9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同意甲方单方确定的结算价格。</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7.4.10</w:t>
      </w:r>
      <w:r>
        <w:rPr>
          <w:rFonts w:hint="eastAsia" w:ascii="仿宋" w:hAnsi="仿宋" w:eastAsia="仿宋" w:cs="仿宋"/>
          <w:color w:val="auto"/>
          <w:sz w:val="28"/>
          <w:szCs w:val="28"/>
          <w:highlight w:val="none"/>
        </w:rPr>
        <w:t>结算书</w:t>
      </w:r>
      <w:r>
        <w:rPr>
          <w:rFonts w:hint="eastAsia" w:ascii="仿宋" w:hAnsi="仿宋" w:eastAsia="仿宋" w:cs="仿宋"/>
          <w:color w:val="auto"/>
          <w:sz w:val="28"/>
          <w:szCs w:val="28"/>
          <w:highlight w:val="none"/>
          <w:lang w:val="en-US" w:eastAsia="zh-CN"/>
        </w:rPr>
        <w:t>及相关结算资料</w:t>
      </w:r>
      <w:r>
        <w:rPr>
          <w:rFonts w:hint="eastAsia" w:ascii="仿宋" w:hAnsi="仿宋" w:eastAsia="仿宋" w:cs="仿宋"/>
          <w:color w:val="auto"/>
          <w:sz w:val="28"/>
          <w:szCs w:val="28"/>
          <w:highlight w:val="none"/>
        </w:rPr>
        <w:t>由乙方实事求是</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编制</w:t>
      </w:r>
      <w:r>
        <w:rPr>
          <w:rFonts w:hint="eastAsia" w:ascii="仿宋" w:hAnsi="仿宋" w:eastAsia="仿宋" w:cs="仿宋"/>
          <w:color w:val="auto"/>
          <w:sz w:val="28"/>
          <w:szCs w:val="28"/>
          <w:highlight w:val="none"/>
          <w:lang w:val="en-US" w:eastAsia="zh-CN"/>
        </w:rPr>
        <w:t>并一次性报齐给甲方</w:t>
      </w:r>
      <w:r>
        <w:rPr>
          <w:rFonts w:hint="eastAsia" w:ascii="仿宋" w:hAnsi="仿宋" w:eastAsia="仿宋" w:cs="仿宋"/>
          <w:color w:val="auto"/>
          <w:sz w:val="28"/>
          <w:szCs w:val="28"/>
          <w:highlight w:val="none"/>
        </w:rPr>
        <w:t>，申报</w:t>
      </w:r>
      <w:r>
        <w:rPr>
          <w:rFonts w:hint="eastAsia" w:ascii="仿宋" w:hAnsi="仿宋" w:eastAsia="仿宋" w:cs="仿宋"/>
          <w:color w:val="auto"/>
          <w:sz w:val="28"/>
          <w:szCs w:val="28"/>
          <w:highlight w:val="none"/>
          <w:lang w:val="en-US" w:eastAsia="zh-CN"/>
        </w:rPr>
        <w:t>次数仅限一次，申报一次后</w:t>
      </w:r>
      <w:r>
        <w:rPr>
          <w:rFonts w:hint="eastAsia" w:ascii="仿宋" w:hAnsi="仿宋" w:eastAsia="仿宋" w:cs="仿宋"/>
          <w:color w:val="auto"/>
          <w:sz w:val="28"/>
          <w:szCs w:val="28"/>
          <w:highlight w:val="none"/>
        </w:rPr>
        <w:t>不得</w:t>
      </w:r>
      <w:r>
        <w:rPr>
          <w:rFonts w:hint="eastAsia" w:ascii="仿宋" w:hAnsi="仿宋" w:eastAsia="仿宋" w:cs="仿宋"/>
          <w:color w:val="auto"/>
          <w:sz w:val="28"/>
          <w:szCs w:val="28"/>
          <w:highlight w:val="none"/>
          <w:lang w:val="en-US" w:eastAsia="zh-CN"/>
        </w:rPr>
        <w:t>再</w:t>
      </w:r>
      <w:r>
        <w:rPr>
          <w:rFonts w:hint="eastAsia" w:ascii="仿宋" w:hAnsi="仿宋" w:eastAsia="仿宋" w:cs="仿宋"/>
          <w:color w:val="auto"/>
          <w:sz w:val="28"/>
          <w:szCs w:val="28"/>
          <w:highlight w:val="none"/>
        </w:rPr>
        <w:t>行增补</w:t>
      </w:r>
      <w:r>
        <w:rPr>
          <w:rFonts w:hint="eastAsia" w:ascii="仿宋" w:hAnsi="仿宋" w:eastAsia="仿宋" w:cs="仿宋"/>
          <w:color w:val="auto"/>
          <w:sz w:val="28"/>
          <w:szCs w:val="28"/>
          <w:highlight w:val="none"/>
          <w:lang w:val="en-US" w:eastAsia="zh-CN"/>
        </w:rPr>
        <w:t>任何结算资料。</w:t>
      </w:r>
      <w:r>
        <w:rPr>
          <w:rFonts w:hint="eastAsia" w:ascii="仿宋" w:hAnsi="仿宋" w:eastAsia="仿宋" w:cs="仿宋"/>
          <w:color w:val="auto"/>
          <w:sz w:val="28"/>
          <w:szCs w:val="28"/>
          <w:highlight w:val="none"/>
        </w:rPr>
        <w:t>申报格式及表格等相关要求按照甲方统一要求执行，如乙方所报结算书</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申报工程量少于实际工程量，视为乙方放弃</w:t>
      </w:r>
      <w:r>
        <w:rPr>
          <w:rFonts w:hint="eastAsia" w:ascii="仿宋" w:hAnsi="仿宋" w:eastAsia="仿宋" w:cs="仿宋"/>
          <w:color w:val="auto"/>
          <w:sz w:val="28"/>
          <w:szCs w:val="28"/>
          <w:highlight w:val="none"/>
          <w:lang w:val="en-US" w:eastAsia="zh-CN"/>
        </w:rPr>
        <w:t>差额</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权利和款项，结算时不予计算，甲方无需支付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如乙方虚报工程量，每虚报一处则向甲方承担违约金壹万元（甲方有权在支付结算款时直接扣除相应金额），如</w:t>
      </w:r>
      <w:r>
        <w:rPr>
          <w:rFonts w:hint="eastAsia" w:ascii="仿宋" w:hAnsi="仿宋" w:eastAsia="仿宋" w:cs="仿宋"/>
          <w:color w:val="auto"/>
          <w:sz w:val="28"/>
          <w:szCs w:val="28"/>
          <w:highlight w:val="none"/>
        </w:rPr>
        <w:t>乙方所报结算总价高出甲方最终审定价（即</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甲乙双方确认的</w:t>
      </w:r>
      <w:r>
        <w:rPr>
          <w:rFonts w:hint="eastAsia" w:ascii="仿宋" w:hAnsi="仿宋" w:eastAsia="仿宋" w:cs="仿宋"/>
          <w:color w:val="auto"/>
          <w:sz w:val="28"/>
          <w:szCs w:val="28"/>
          <w:highlight w:val="none"/>
        </w:rPr>
        <w:t>竣工结算价）</w:t>
      </w:r>
      <w:r>
        <w:rPr>
          <w:rFonts w:hint="eastAsia" w:ascii="仿宋" w:hAnsi="仿宋" w:eastAsia="仿宋" w:cs="仿宋"/>
          <w:color w:val="auto"/>
          <w:sz w:val="28"/>
          <w:szCs w:val="28"/>
          <w:highlight w:val="none"/>
          <w:lang w:val="en-US" w:eastAsia="zh-CN"/>
        </w:rPr>
        <w:t>10%以上</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rPr>
        <w:t>支付结算款时按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乙方所报结算总价</w:t>
      </w:r>
      <w:r>
        <w:rPr>
          <w:rFonts w:hint="eastAsia" w:ascii="仿宋" w:hAnsi="仿宋" w:eastAsia="仿宋" w:cs="仿宋"/>
          <w:color w:val="auto"/>
          <w:sz w:val="28"/>
          <w:szCs w:val="28"/>
          <w:highlight w:val="none"/>
          <w:lang w:val="en-US" w:eastAsia="zh-CN"/>
        </w:rPr>
        <w:t>-甲方最终审定价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扣除乙方不诚信违约金，并在结算款中一次性扣除相应金额</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7.5结算资料要求</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7.5.1递交完整的结算书一式两份（正副本各一份）：</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7.5.1.1装订要求：胶装、盖骑缝章、法人签章；</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7.5.1.2结算资料排序：</w:t>
      </w:r>
      <w:r>
        <w:rPr>
          <w:rFonts w:hint="eastAsia" w:ascii="仿宋" w:hAnsi="仿宋" w:eastAsia="仿宋" w:cs="仿宋"/>
          <w:b w:val="0"/>
          <w:bCs w:val="0"/>
          <w:i w:val="0"/>
          <w:iCs w:val="0"/>
          <w:color w:val="auto"/>
          <w:sz w:val="28"/>
          <w:szCs w:val="28"/>
          <w:highlight w:val="none"/>
          <w:shd w:val="clear" w:color="auto" w:fill="auto"/>
          <w:lang w:val="en-US" w:eastAsia="zh-CN"/>
        </w:rPr>
        <w:t>结算资料排序：封面、目录、结算申请表、工程结算支付证明单（格式详见附件）、承包单位工程结算送审承诺书、工程结算资料审查表、工程合同、工程验收单、分包单位结算情况说明、签证分包说明、分项工程单价申报审批表、工程结算书、签证预算书、变更单、签证联系函及签证单、照片及相关图纸、记录文件等</w:t>
      </w:r>
      <w:r>
        <w:rPr>
          <w:rFonts w:hint="eastAsia" w:ascii="仿宋" w:hAnsi="仿宋" w:eastAsia="仿宋" w:cs="仿宋"/>
          <w:b w:val="0"/>
          <w:bCs w:val="0"/>
          <w:i w:val="0"/>
          <w:iCs w:val="0"/>
          <w:color w:val="auto"/>
          <w:sz w:val="28"/>
          <w:szCs w:val="28"/>
          <w:highlight w:val="none"/>
          <w:shd w:val="clear" w:color="auto" w:fill="auto"/>
          <w:lang w:val="en-US" w:eastAsia="zh-CN"/>
        </w:rPr>
        <w:t>。</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7.5.2递交结算资料的前提，甲方有建设方签字的完整版竣工图。</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7.5.3递交结算资料须按《结算申请表》《工程结算资料审查表》要求。</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7.5.4签证资料要求:签证内容完成之日起7天内乙方必须提交完整的签证资料到甲方项目部，超期后甲方不再受理该部分工程签证内容；签证内容完成之日起30天内乙方必须提交签证内容完整的报价到甲方，超期后甲方不再受理该部分工程签证结算，且全部责任由乙方自行承担。</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i w:val="0"/>
          <w:iCs w:val="0"/>
          <w:color w:val="auto"/>
          <w:sz w:val="28"/>
          <w:szCs w:val="28"/>
          <w:highlight w:val="none"/>
          <w:shd w:val="clear" w:color="auto" w:fill="auto"/>
        </w:rPr>
      </w:pPr>
      <w:r>
        <w:rPr>
          <w:rFonts w:hint="eastAsia" w:ascii="仿宋" w:hAnsi="仿宋" w:eastAsia="仿宋" w:cs="仿宋"/>
          <w:b w:val="0"/>
          <w:bCs/>
          <w:i w:val="0"/>
          <w:iCs w:val="0"/>
          <w:color w:val="auto"/>
          <w:sz w:val="28"/>
          <w:szCs w:val="28"/>
          <w:highlight w:val="none"/>
          <w:shd w:val="clear" w:color="auto" w:fill="auto"/>
          <w:lang w:eastAsia="zh-CN"/>
        </w:rPr>
        <w:t>7.</w:t>
      </w:r>
      <w:r>
        <w:rPr>
          <w:rFonts w:hint="eastAsia" w:ascii="仿宋" w:hAnsi="仿宋" w:eastAsia="仿宋" w:cs="仿宋"/>
          <w:b w:val="0"/>
          <w:bCs/>
          <w:i w:val="0"/>
          <w:iCs w:val="0"/>
          <w:color w:val="auto"/>
          <w:sz w:val="28"/>
          <w:szCs w:val="28"/>
          <w:highlight w:val="none"/>
          <w:shd w:val="clear" w:color="auto" w:fill="auto"/>
          <w:lang w:val="en-US" w:eastAsia="zh-CN"/>
        </w:rPr>
        <w:t>6</w:t>
      </w:r>
      <w:r>
        <w:rPr>
          <w:rFonts w:hint="eastAsia" w:ascii="仿宋" w:hAnsi="仿宋" w:eastAsia="仿宋" w:cs="仿宋"/>
          <w:b w:val="0"/>
          <w:bCs/>
          <w:i w:val="0"/>
          <w:iCs w:val="0"/>
          <w:color w:val="auto"/>
          <w:sz w:val="28"/>
          <w:szCs w:val="28"/>
          <w:highlight w:val="none"/>
          <w:shd w:val="clear" w:color="auto" w:fill="auto"/>
        </w:rPr>
        <w:t>本工程合同内未施工内容和合同外增加内容工程结算金额的申报约定如下：</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i w:val="0"/>
          <w:iCs w:val="0"/>
          <w:color w:val="auto"/>
          <w:sz w:val="28"/>
          <w:szCs w:val="28"/>
          <w:highlight w:val="none"/>
          <w:shd w:val="clear" w:color="auto" w:fill="auto"/>
          <w:lang w:eastAsia="zh-CN"/>
        </w:rPr>
      </w:pPr>
      <w:r>
        <w:rPr>
          <w:rFonts w:hint="eastAsia" w:ascii="仿宋" w:hAnsi="仿宋" w:eastAsia="仿宋" w:cs="仿宋"/>
          <w:b w:val="0"/>
          <w:bCs/>
          <w:i w:val="0"/>
          <w:iCs w:val="0"/>
          <w:color w:val="auto"/>
          <w:sz w:val="28"/>
          <w:szCs w:val="28"/>
          <w:highlight w:val="none"/>
          <w:shd w:val="clear" w:color="auto" w:fill="auto"/>
          <w:lang w:val="en-US" w:eastAsia="zh-CN"/>
        </w:rPr>
        <w:t>7.6.1</w:t>
      </w:r>
      <w:r>
        <w:rPr>
          <w:rFonts w:hint="eastAsia" w:ascii="仿宋" w:hAnsi="仿宋" w:eastAsia="仿宋" w:cs="仿宋"/>
          <w:b w:val="0"/>
          <w:bCs/>
          <w:i w:val="0"/>
          <w:iCs w:val="0"/>
          <w:color w:val="auto"/>
          <w:sz w:val="28"/>
          <w:szCs w:val="28"/>
          <w:highlight w:val="none"/>
          <w:shd w:val="clear" w:color="auto" w:fill="auto"/>
          <w:lang w:eastAsia="zh-CN"/>
        </w:rPr>
        <w:t>乙方应本着实事求是的精神对工程做出结算，</w:t>
      </w:r>
      <w:r>
        <w:rPr>
          <w:rFonts w:hint="eastAsia" w:ascii="仿宋" w:hAnsi="仿宋" w:eastAsia="仿宋" w:cs="仿宋"/>
          <w:b w:val="0"/>
          <w:bCs/>
          <w:i w:val="0"/>
          <w:iCs w:val="0"/>
          <w:color w:val="auto"/>
          <w:sz w:val="28"/>
          <w:szCs w:val="28"/>
          <w:highlight w:val="none"/>
          <w:shd w:val="clear" w:color="auto" w:fill="auto"/>
          <w:lang w:val="en-US" w:eastAsia="zh-CN"/>
        </w:rPr>
        <w:t>不得</w:t>
      </w:r>
      <w:r>
        <w:rPr>
          <w:rFonts w:hint="eastAsia" w:ascii="仿宋" w:hAnsi="仿宋" w:eastAsia="仿宋" w:cs="仿宋"/>
          <w:b w:val="0"/>
          <w:bCs/>
          <w:i w:val="0"/>
          <w:iCs w:val="0"/>
          <w:color w:val="auto"/>
          <w:sz w:val="28"/>
          <w:szCs w:val="28"/>
          <w:highlight w:val="none"/>
          <w:shd w:val="clear" w:color="auto" w:fill="auto"/>
          <w:lang w:eastAsia="zh-CN"/>
        </w:rPr>
        <w:t>虚报工程结算：合同内未施工的清单分项、图纸内容，乙方在申报结算书中未扣减相应费用的，甲方有权要求乙方按其未施工项目金额的200%</w:t>
      </w:r>
      <w:r>
        <w:rPr>
          <w:rFonts w:hint="eastAsia" w:ascii="仿宋" w:hAnsi="仿宋" w:eastAsia="仿宋" w:cs="仿宋"/>
          <w:b w:val="0"/>
          <w:bCs/>
          <w:i w:val="0"/>
          <w:iCs w:val="0"/>
          <w:color w:val="auto"/>
          <w:sz w:val="28"/>
          <w:szCs w:val="28"/>
          <w:highlight w:val="none"/>
          <w:shd w:val="clear" w:color="auto" w:fill="auto"/>
          <w:lang w:val="en-US" w:eastAsia="zh-CN"/>
        </w:rPr>
        <w:t>承担</w:t>
      </w:r>
      <w:r>
        <w:rPr>
          <w:rFonts w:hint="eastAsia" w:ascii="仿宋" w:hAnsi="仿宋" w:eastAsia="仿宋" w:cs="仿宋"/>
          <w:b w:val="0"/>
          <w:bCs/>
          <w:i w:val="0"/>
          <w:iCs w:val="0"/>
          <w:color w:val="auto"/>
          <w:sz w:val="28"/>
          <w:szCs w:val="28"/>
          <w:highlight w:val="none"/>
          <w:shd w:val="clear" w:color="auto" w:fill="auto"/>
          <w:lang w:eastAsia="zh-CN"/>
        </w:rPr>
        <w:t>违约金，违约金可在任一期结算金额中扣除。</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i w:val="0"/>
          <w:iCs w:val="0"/>
          <w:color w:val="auto"/>
          <w:sz w:val="28"/>
          <w:szCs w:val="28"/>
          <w:highlight w:val="none"/>
          <w:shd w:val="clear" w:color="auto" w:fill="auto"/>
          <w:lang w:eastAsia="zh-CN"/>
        </w:rPr>
      </w:pPr>
      <w:r>
        <w:rPr>
          <w:rFonts w:hint="eastAsia" w:ascii="仿宋" w:hAnsi="仿宋" w:eastAsia="仿宋" w:cs="仿宋"/>
          <w:b w:val="0"/>
          <w:bCs/>
          <w:i w:val="0"/>
          <w:iCs w:val="0"/>
          <w:color w:val="auto"/>
          <w:sz w:val="28"/>
          <w:szCs w:val="28"/>
          <w:highlight w:val="none"/>
          <w:shd w:val="clear" w:color="auto" w:fill="auto"/>
          <w:lang w:val="en-US" w:eastAsia="zh-CN"/>
        </w:rPr>
        <w:t>7</w:t>
      </w:r>
      <w:r>
        <w:rPr>
          <w:rFonts w:hint="eastAsia" w:ascii="仿宋" w:hAnsi="仿宋" w:eastAsia="仿宋" w:cs="仿宋"/>
          <w:b w:val="0"/>
          <w:bCs/>
          <w:i w:val="0"/>
          <w:iCs w:val="0"/>
          <w:color w:val="auto"/>
          <w:sz w:val="28"/>
          <w:szCs w:val="28"/>
          <w:highlight w:val="none"/>
          <w:shd w:val="clear" w:color="auto" w:fill="auto"/>
          <w:lang w:eastAsia="zh-CN"/>
        </w:rPr>
        <w:t>.</w:t>
      </w:r>
      <w:r>
        <w:rPr>
          <w:rFonts w:hint="eastAsia" w:ascii="仿宋" w:hAnsi="仿宋" w:eastAsia="仿宋" w:cs="仿宋"/>
          <w:b w:val="0"/>
          <w:bCs/>
          <w:i w:val="0"/>
          <w:iCs w:val="0"/>
          <w:color w:val="auto"/>
          <w:sz w:val="28"/>
          <w:szCs w:val="28"/>
          <w:highlight w:val="none"/>
          <w:shd w:val="clear" w:color="auto" w:fill="auto"/>
          <w:lang w:val="en-US" w:eastAsia="zh-CN"/>
        </w:rPr>
        <w:t>6</w:t>
      </w:r>
      <w:r>
        <w:rPr>
          <w:rFonts w:hint="eastAsia" w:ascii="仿宋" w:hAnsi="仿宋" w:eastAsia="仿宋" w:cs="仿宋"/>
          <w:b w:val="0"/>
          <w:bCs/>
          <w:i w:val="0"/>
          <w:iCs w:val="0"/>
          <w:color w:val="auto"/>
          <w:sz w:val="28"/>
          <w:szCs w:val="28"/>
          <w:highlight w:val="none"/>
          <w:shd w:val="clear" w:color="auto" w:fill="auto"/>
          <w:lang w:eastAsia="zh-CN"/>
        </w:rPr>
        <w:t>.2</w:t>
      </w:r>
      <w:r>
        <w:rPr>
          <w:rFonts w:hint="eastAsia" w:ascii="仿宋" w:hAnsi="仿宋" w:eastAsia="仿宋" w:cs="仿宋"/>
          <w:color w:val="auto"/>
          <w:sz w:val="28"/>
          <w:szCs w:val="28"/>
          <w:highlight w:val="none"/>
          <w:lang w:val="en-US" w:eastAsia="zh-CN"/>
        </w:rPr>
        <w:t>合同外增加工程内容：</w:t>
      </w:r>
      <w:r>
        <w:rPr>
          <w:rFonts w:hint="eastAsia" w:ascii="仿宋" w:hAnsi="仿宋" w:eastAsia="仿宋" w:cs="仿宋"/>
          <w:b w:val="0"/>
          <w:bCs/>
          <w:i w:val="0"/>
          <w:iCs w:val="0"/>
          <w:color w:val="auto"/>
          <w:sz w:val="28"/>
          <w:szCs w:val="28"/>
          <w:highlight w:val="none"/>
          <w:shd w:val="clear" w:color="auto" w:fill="auto"/>
          <w:lang w:eastAsia="zh-CN"/>
        </w:rPr>
        <w:t>乙方必须认真实事求是编制申报结算费用，若经甲方审核的结算工程量与乙方申报的结算工程量对比导致核减的金额在乙方申报结算价10%以内（含10%），则以双方共同确认工程量办理结算；若经甲方审核的结算工程量与乙方申报的结算工程量对比导致核减金额超过乙方申报结算价10%，则核减超过乙方申报结算价10%以外的金额全部作为违约金在结算中扣除。</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对于增加或变更工程，乙方须凭甲方项目经理签认的签证单及相关资料办理结算。甲方签证单须有本合同授权的甲方项目经理亲自签字确认并加盖公章的书面文件方为有效签证。甲方项目经理委托/授权他人代签均为无效签证，</w:t>
      </w:r>
      <w:r>
        <w:rPr>
          <w:rFonts w:hint="eastAsia" w:ascii="仿宋" w:hAnsi="仿宋" w:eastAsia="仿宋" w:cs="仿宋"/>
          <w:i w:val="0"/>
          <w:iCs w:val="0"/>
          <w:color w:val="auto"/>
          <w:sz w:val="28"/>
          <w:szCs w:val="28"/>
          <w:highlight w:val="none"/>
        </w:rPr>
        <w:t>甲方不予办理</w:t>
      </w:r>
      <w:r>
        <w:rPr>
          <w:rFonts w:hint="eastAsia" w:ascii="仿宋" w:hAnsi="仿宋" w:eastAsia="仿宋" w:cs="仿宋"/>
          <w:i w:val="0"/>
          <w:iCs w:val="0"/>
          <w:color w:val="auto"/>
          <w:sz w:val="28"/>
          <w:szCs w:val="28"/>
          <w:highlight w:val="none"/>
          <w:lang w:val="en-US" w:eastAsia="zh-CN"/>
        </w:rPr>
        <w:t>付款及结算。</w:t>
      </w:r>
      <w:r>
        <w:rPr>
          <w:rFonts w:hint="eastAsia" w:ascii="仿宋" w:hAnsi="仿宋" w:eastAsia="仿宋" w:cs="仿宋"/>
          <w:b w:val="0"/>
          <w:bCs w:val="0"/>
          <w:i w:val="0"/>
          <w:iCs w:val="0"/>
          <w:color w:val="auto"/>
          <w:sz w:val="28"/>
          <w:szCs w:val="28"/>
          <w:highlight w:val="none"/>
          <w:lang w:val="en-US" w:eastAsia="zh-CN"/>
        </w:rPr>
        <w:t>任何人口头指示、通知不作为结算依据。未经甲方盖章书面签证确认或乙方超出图纸、合同清单范围施工的工程量，不属于增加工程，结算时不予计量。</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jc w:val="left"/>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7.8对签证工程的结算工程量，如“甲乙双方之间的签证单确认量”与“甲方与本工程建设方的签证单确认量”不相同时，以两份签证单中最小的确认量作为甲乙双方的结算工程量，格式详见合同附件。</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21" w:name="_Toc26012"/>
      <w:bookmarkStart w:id="22" w:name="_Toc16700"/>
      <w:bookmarkStart w:id="23" w:name="_Toc21339"/>
      <w:r>
        <w:rPr>
          <w:rFonts w:hint="eastAsia" w:ascii="仿宋" w:hAnsi="仿宋" w:eastAsia="仿宋" w:cs="仿宋"/>
          <w:b/>
          <w:bCs/>
          <w:i w:val="0"/>
          <w:iCs w:val="0"/>
          <w:color w:val="auto"/>
          <w:sz w:val="28"/>
          <w:szCs w:val="28"/>
          <w:highlight w:val="none"/>
          <w:lang w:val="en-US" w:eastAsia="zh-CN"/>
        </w:rPr>
        <w:t>付款方式</w:t>
      </w:r>
      <w:bookmarkEnd w:id="21"/>
      <w:bookmarkEnd w:id="22"/>
      <w:r>
        <w:rPr>
          <w:rFonts w:hint="eastAsia" w:ascii="仿宋" w:hAnsi="仿宋" w:eastAsia="仿宋" w:cs="仿宋"/>
          <w:b/>
          <w:bCs/>
          <w:i w:val="0"/>
          <w:iCs w:val="0"/>
          <w:color w:val="auto"/>
          <w:sz w:val="28"/>
          <w:szCs w:val="28"/>
          <w:highlight w:val="none"/>
          <w:lang w:val="en-US" w:eastAsia="zh-CN"/>
        </w:rPr>
        <w:t>（按甲方要求分地块独立结算、付款、开票）</w:t>
      </w:r>
      <w:bookmarkEnd w:id="23"/>
    </w:p>
    <w:p>
      <w:pPr>
        <w:keepNext w:val="0"/>
        <w:keepLines w:val="0"/>
        <w:pageBreakBefore w:val="0"/>
        <w:widowControl w:val="0"/>
        <w:kinsoku/>
        <w:wordWrap/>
        <w:overflowPunct/>
        <w:topLinePunct w:val="0"/>
        <w:autoSpaceDE/>
        <w:autoSpaceDN/>
        <w:bidi w:val="0"/>
        <w:adjustRightInd/>
        <w:snapToGrid w:val="0"/>
        <w:spacing w:before="147" w:beforeLines="50" w:line="560" w:lineRule="exact"/>
        <w:ind w:left="-197" w:leftChars="-94" w:right="-578" w:rightChars="-275" w:firstLine="419" w:firstLineChars="149"/>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sym w:font="Wingdings 2" w:char="0052"/>
      </w:r>
      <w:r>
        <w:rPr>
          <w:rFonts w:hint="eastAsia" w:ascii="仿宋" w:hAnsi="仿宋" w:eastAsia="仿宋" w:cs="仿宋"/>
          <w:b/>
          <w:bCs/>
          <w:i w:val="0"/>
          <w:iCs w:val="0"/>
          <w:color w:val="auto"/>
          <w:sz w:val="28"/>
          <w:szCs w:val="28"/>
          <w:highlight w:val="none"/>
          <w:shd w:val="clear" w:color="auto" w:fill="auto"/>
          <w:lang w:val="en-US" w:eastAsia="zh-CN"/>
        </w:rPr>
        <w:t>8.1付款方式一</w:t>
      </w:r>
    </w:p>
    <w:p>
      <w:pPr>
        <w:widowControl w:val="0"/>
        <w:snapToGrid w:val="0"/>
        <w:spacing w:line="560" w:lineRule="exact"/>
        <w:ind w:firstLine="417" w:firstLineChars="149"/>
        <w:textAlignment w:val="auto"/>
        <w:rPr>
          <w:rFonts w:hint="eastAsia" w:ascii="仿宋" w:hAnsi="仿宋" w:eastAsia="仿宋" w:cs="仿宋"/>
          <w:i w:val="0"/>
          <w:iCs w:val="0"/>
          <w:color w:val="auto"/>
          <w:sz w:val="28"/>
          <w:szCs w:val="28"/>
          <w:highlight w:val="none"/>
          <w:shd w:val="clear"/>
          <w:lang w:val="en-US" w:eastAsia="zh-CN"/>
        </w:rPr>
      </w:pPr>
      <w:r>
        <w:rPr>
          <w:rFonts w:hint="eastAsia" w:ascii="仿宋" w:hAnsi="仿宋" w:eastAsia="仿宋" w:cs="仿宋"/>
          <w:b w:val="0"/>
          <w:bCs w:val="0"/>
          <w:i w:val="0"/>
          <w:iCs w:val="0"/>
          <w:color w:val="auto"/>
          <w:sz w:val="28"/>
          <w:szCs w:val="28"/>
          <w:highlight w:val="none"/>
          <w:shd w:val="clear"/>
          <w:lang w:eastAsia="zh-CN"/>
        </w:rPr>
        <w:t>8.</w:t>
      </w:r>
      <w:r>
        <w:rPr>
          <w:rFonts w:hint="eastAsia" w:ascii="仿宋" w:hAnsi="仿宋" w:eastAsia="仿宋" w:cs="仿宋"/>
          <w:b w:val="0"/>
          <w:bCs w:val="0"/>
          <w:i w:val="0"/>
          <w:iCs w:val="0"/>
          <w:color w:val="auto"/>
          <w:sz w:val="28"/>
          <w:szCs w:val="28"/>
          <w:highlight w:val="none"/>
          <w:shd w:val="clear"/>
        </w:rPr>
        <w:t>1</w:t>
      </w:r>
      <w:r>
        <w:rPr>
          <w:rFonts w:hint="eastAsia" w:ascii="仿宋" w:hAnsi="仿宋" w:eastAsia="仿宋" w:cs="仿宋"/>
          <w:b w:val="0"/>
          <w:bCs w:val="0"/>
          <w:i w:val="0"/>
          <w:iCs w:val="0"/>
          <w:color w:val="auto"/>
          <w:sz w:val="28"/>
          <w:szCs w:val="28"/>
          <w:highlight w:val="none"/>
          <w:shd w:val="clear"/>
          <w:lang w:val="en-US" w:eastAsia="zh-CN"/>
        </w:rPr>
        <w:t>.1</w:t>
      </w:r>
      <w:r>
        <w:rPr>
          <w:rFonts w:hint="eastAsia" w:ascii="仿宋" w:hAnsi="仿宋" w:eastAsia="仿宋" w:cs="仿宋"/>
          <w:b w:val="0"/>
          <w:bCs w:val="0"/>
          <w:i w:val="0"/>
          <w:iCs w:val="0"/>
          <w:color w:val="auto"/>
          <w:sz w:val="28"/>
          <w:szCs w:val="28"/>
          <w:highlight w:val="none"/>
          <w:shd w:val="clear"/>
        </w:rPr>
        <w:t>本</w:t>
      </w:r>
      <w:r>
        <w:rPr>
          <w:rFonts w:hint="eastAsia" w:ascii="仿宋" w:hAnsi="仿宋" w:eastAsia="仿宋" w:cs="仿宋"/>
          <w:b w:val="0"/>
          <w:bCs w:val="0"/>
          <w:i w:val="0"/>
          <w:iCs w:val="0"/>
          <w:color w:val="auto"/>
          <w:sz w:val="28"/>
          <w:szCs w:val="28"/>
          <w:highlight w:val="none"/>
          <w:shd w:val="clear"/>
          <w:lang w:val="en-US" w:eastAsia="zh-CN"/>
        </w:rPr>
        <w:t>项目</w:t>
      </w:r>
      <w:r>
        <w:rPr>
          <w:rFonts w:hint="eastAsia" w:ascii="仿宋" w:hAnsi="仿宋" w:eastAsia="仿宋" w:cs="仿宋"/>
          <w:b w:val="0"/>
          <w:bCs w:val="0"/>
          <w:i w:val="0"/>
          <w:iCs w:val="0"/>
          <w:color w:val="auto"/>
          <w:sz w:val="28"/>
          <w:szCs w:val="28"/>
          <w:highlight w:val="none"/>
          <w:shd w:val="clear"/>
        </w:rPr>
        <w:t>全部桩基础工程完工，乙方收集、整理并完善所有相关资料（包括打桩记录、工程桩检测合格报告等）给甲方且桩基验评通过后，</w:t>
      </w:r>
      <w:r>
        <w:rPr>
          <w:rFonts w:hint="eastAsia" w:ascii="仿宋" w:hAnsi="仿宋" w:eastAsia="仿宋" w:cs="仿宋"/>
          <w:i w:val="0"/>
          <w:iCs w:val="0"/>
          <w:color w:val="auto"/>
          <w:sz w:val="28"/>
          <w:szCs w:val="28"/>
          <w:highlight w:val="none"/>
          <w:shd w:val="clear"/>
          <w:lang w:val="en-US" w:eastAsia="zh-CN"/>
        </w:rPr>
        <w:t>乙方于次月10日前提供本月及次月《建筑工人工资表》等相关进度款审批文件给甲方，</w:t>
      </w:r>
      <w:r>
        <w:rPr>
          <w:rFonts w:hint="eastAsia" w:ascii="仿宋" w:hAnsi="仿宋" w:eastAsia="仿宋" w:cs="仿宋"/>
          <w:color w:val="auto"/>
          <w:kern w:val="2"/>
          <w:sz w:val="28"/>
          <w:szCs w:val="28"/>
          <w:highlight w:val="none"/>
          <w:shd w:val="clear"/>
          <w:lang w:val="en-US" w:eastAsia="zh-CN" w:bidi="ar"/>
        </w:rPr>
        <w:t>付至本工程已完成合格工程量造价的 80%（含乙方工人工资）</w:t>
      </w:r>
      <w:r>
        <w:rPr>
          <w:rFonts w:hint="eastAsia" w:ascii="仿宋" w:hAnsi="仿宋" w:eastAsia="仿宋" w:cs="仿宋"/>
          <w:i w:val="0"/>
          <w:iCs w:val="0"/>
          <w:color w:val="auto"/>
          <w:sz w:val="28"/>
          <w:szCs w:val="28"/>
          <w:highlight w:val="none"/>
          <w:shd w:val="clear"/>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8.1.2</w:t>
      </w:r>
      <w:r>
        <w:rPr>
          <w:rFonts w:hint="eastAsia" w:ascii="仿宋" w:hAnsi="仿宋" w:eastAsia="仿宋" w:cs="仿宋"/>
          <w:i w:val="0"/>
          <w:iCs w:val="0"/>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rPr>
        <w:t>全部工作内容施工完成，经建设行政主管部门、</w:t>
      </w:r>
      <w:r>
        <w:rPr>
          <w:rFonts w:hint="eastAsia" w:ascii="仿宋" w:hAnsi="仿宋" w:eastAsia="仿宋" w:cs="仿宋"/>
          <w:b w:val="0"/>
          <w:bCs w:val="0"/>
          <w:i w:val="0"/>
          <w:iCs w:val="0"/>
          <w:color w:val="auto"/>
          <w:sz w:val="28"/>
          <w:szCs w:val="28"/>
          <w:highlight w:val="none"/>
          <w:lang w:eastAsia="zh-CN"/>
        </w:rPr>
        <w:t>建设方</w:t>
      </w:r>
      <w:r>
        <w:rPr>
          <w:rFonts w:hint="eastAsia" w:ascii="仿宋" w:hAnsi="仿宋" w:eastAsia="仿宋" w:cs="仿宋"/>
          <w:b w:val="0"/>
          <w:bCs w:val="0"/>
          <w:i w:val="0"/>
          <w:iCs w:val="0"/>
          <w:color w:val="auto"/>
          <w:sz w:val="28"/>
          <w:szCs w:val="28"/>
          <w:highlight w:val="none"/>
        </w:rPr>
        <w:t>及监理、甲方等竣工综合验收合格并移交</w:t>
      </w:r>
      <w:r>
        <w:rPr>
          <w:rFonts w:hint="eastAsia" w:ascii="仿宋" w:hAnsi="仿宋" w:eastAsia="仿宋" w:cs="仿宋"/>
          <w:b w:val="0"/>
          <w:bCs w:val="0"/>
          <w:i w:val="0"/>
          <w:iCs w:val="0"/>
          <w:color w:val="auto"/>
          <w:sz w:val="28"/>
          <w:szCs w:val="28"/>
          <w:highlight w:val="none"/>
          <w:lang w:eastAsia="zh-CN"/>
        </w:rPr>
        <w:t>建设方</w:t>
      </w:r>
      <w:r>
        <w:rPr>
          <w:rFonts w:hint="eastAsia" w:ascii="仿宋" w:hAnsi="仿宋" w:eastAsia="仿宋" w:cs="仿宋"/>
          <w:b w:val="0"/>
          <w:bCs w:val="0"/>
          <w:i w:val="0"/>
          <w:iCs w:val="0"/>
          <w:color w:val="auto"/>
          <w:sz w:val="28"/>
          <w:szCs w:val="28"/>
          <w:highlight w:val="none"/>
        </w:rPr>
        <w:t>后，甲乙双方办理工程结算，双方就结算金额达成书面一致</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kern w:val="0"/>
          <w:sz w:val="28"/>
          <w:szCs w:val="28"/>
          <w:highlight w:val="none"/>
          <w:lang w:val="en-US" w:eastAsia="zh-CN" w:bidi="ar"/>
        </w:rPr>
        <w:t>乙方开具金额等于结算总价100%的发票给甲方</w:t>
      </w:r>
      <w:r>
        <w:rPr>
          <w:rFonts w:hint="eastAsia" w:ascii="仿宋" w:hAnsi="仿宋" w:eastAsia="仿宋" w:cs="仿宋"/>
          <w:b w:val="0"/>
          <w:bCs w:val="0"/>
          <w:color w:val="auto"/>
          <w:kern w:val="0"/>
          <w:sz w:val="28"/>
          <w:szCs w:val="28"/>
          <w:highlight w:val="none"/>
          <w:u w:val="none"/>
          <w:lang w:val="en-US" w:eastAsia="zh-CN" w:bidi="ar"/>
        </w:rPr>
        <w:t>后</w:t>
      </w:r>
      <w:r>
        <w:rPr>
          <w:rFonts w:hint="eastAsia" w:ascii="仿宋" w:hAnsi="仿宋" w:eastAsia="仿宋" w:cs="仿宋"/>
          <w:color w:val="auto"/>
          <w:kern w:val="0"/>
          <w:sz w:val="28"/>
          <w:szCs w:val="28"/>
          <w:highlight w:val="none"/>
          <w:lang w:val="en-US" w:eastAsia="zh-CN" w:bidi="ar"/>
        </w:rPr>
        <w:t>，</w:t>
      </w:r>
      <w:r>
        <w:rPr>
          <w:rFonts w:hint="eastAsia" w:ascii="仿宋" w:hAnsi="仿宋" w:eastAsia="仿宋" w:cs="仿宋"/>
          <w:b w:val="0"/>
          <w:bCs w:val="0"/>
          <w:i w:val="0"/>
          <w:iCs w:val="0"/>
          <w:color w:val="auto"/>
          <w:sz w:val="28"/>
          <w:szCs w:val="28"/>
          <w:highlight w:val="none"/>
        </w:rPr>
        <w:t>甲方付至</w:t>
      </w:r>
      <w:r>
        <w:rPr>
          <w:rFonts w:hint="eastAsia" w:ascii="仿宋" w:hAnsi="仿宋" w:eastAsia="仿宋" w:cs="仿宋"/>
          <w:b w:val="0"/>
          <w:bCs w:val="0"/>
          <w:i w:val="0"/>
          <w:iCs w:val="0"/>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rPr>
        <w:t>结算总价的</w:t>
      </w:r>
      <w:r>
        <w:rPr>
          <w:rFonts w:hint="eastAsia" w:ascii="仿宋" w:hAnsi="仿宋" w:eastAsia="仿宋" w:cs="仿宋"/>
          <w:b w:val="0"/>
          <w:bCs w:val="0"/>
          <w:i w:val="0"/>
          <w:iCs w:val="0"/>
          <w:color w:val="auto"/>
          <w:sz w:val="28"/>
          <w:szCs w:val="28"/>
          <w:highlight w:val="none"/>
          <w:lang w:val="en-US" w:eastAsia="zh-CN"/>
        </w:rPr>
        <w:t>97</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i w:val="0"/>
          <w:iCs w:val="0"/>
          <w:color w:val="auto"/>
          <w:sz w:val="28"/>
          <w:szCs w:val="28"/>
          <w:highlight w:val="none"/>
          <w:shd w:val="clear" w:color="auto" w:fill="auto"/>
          <w:lang w:val="en-US" w:eastAsia="zh-CN"/>
        </w:rPr>
        <w:t>含乙方工人工资</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i w:val="0"/>
          <w:iCs w:val="0"/>
          <w:color w:val="auto"/>
          <w:kern w:val="2"/>
          <w:sz w:val="28"/>
          <w:szCs w:val="28"/>
          <w:highlight w:val="none"/>
          <w:lang w:val="en-US" w:eastAsia="zh-CN" w:bidi="ar-SA"/>
        </w:rPr>
        <w:t>。</w:t>
      </w:r>
      <w:r>
        <w:rPr>
          <w:rFonts w:hint="eastAsia" w:ascii="仿宋" w:hAnsi="仿宋" w:eastAsia="仿宋" w:cs="仿宋"/>
          <w:b w:val="0"/>
          <w:bCs w:val="0"/>
          <w:i w:val="0"/>
          <w:iCs w:val="0"/>
          <w:color w:val="auto"/>
          <w:sz w:val="28"/>
          <w:szCs w:val="28"/>
          <w:highlight w:val="none"/>
          <w:lang w:val="en-US" w:eastAsia="zh-CN"/>
        </w:rPr>
        <w:t>若非乙方原因不能进行建设行政主管部门参与的竣工综合验收，甲乙双方则在全面竣工完成之日起4个月后启动竣工结算工作</w:t>
      </w:r>
      <w:r>
        <w:rPr>
          <w:rFonts w:hint="eastAsia" w:ascii="仿宋" w:hAnsi="仿宋" w:eastAsia="仿宋" w:cs="仿宋"/>
          <w:b w:val="0"/>
          <w:bCs w:val="0"/>
          <w:i w:val="0"/>
          <w:iCs w:val="0"/>
          <w:color w:val="auto"/>
          <w:sz w:val="28"/>
          <w:szCs w:val="28"/>
          <w:highlight w:val="none"/>
        </w:rPr>
        <w:t>。</w:t>
      </w:r>
    </w:p>
    <w:p>
      <w:pPr>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eastAsia="zh-CN"/>
        </w:rPr>
        <w:t>8.</w:t>
      </w:r>
      <w:r>
        <w:rPr>
          <w:rFonts w:hint="eastAsia" w:ascii="仿宋" w:hAnsi="仿宋" w:eastAsia="仿宋" w:cs="仿宋"/>
          <w:b w:val="0"/>
          <w:bCs w:val="0"/>
          <w:i w:val="0"/>
          <w:iCs w:val="0"/>
          <w:color w:val="auto"/>
          <w:sz w:val="28"/>
          <w:szCs w:val="28"/>
          <w:highlight w:val="none"/>
          <w:lang w:val="en-US" w:eastAsia="zh-CN"/>
        </w:rPr>
        <w:t>1.3本工程</w:t>
      </w:r>
      <w:r>
        <w:rPr>
          <w:rFonts w:hint="eastAsia" w:ascii="仿宋" w:hAnsi="仿宋" w:eastAsia="仿宋" w:cs="仿宋"/>
          <w:b w:val="0"/>
          <w:bCs w:val="0"/>
          <w:i w:val="0"/>
          <w:iCs w:val="0"/>
          <w:color w:val="auto"/>
          <w:sz w:val="28"/>
          <w:szCs w:val="28"/>
          <w:highlight w:val="none"/>
        </w:rPr>
        <w:t>结算总价的</w:t>
      </w:r>
      <w:r>
        <w:rPr>
          <w:rFonts w:hint="eastAsia" w:ascii="仿宋" w:hAnsi="仿宋" w:eastAsia="仿宋" w:cs="仿宋"/>
          <w:b w:val="0"/>
          <w:bCs w:val="0"/>
          <w:i w:val="0"/>
          <w:iCs w:val="0"/>
          <w:color w:val="auto"/>
          <w:sz w:val="28"/>
          <w:szCs w:val="28"/>
          <w:highlight w:val="none"/>
          <w:lang w:val="en-US" w:eastAsia="zh-CN"/>
        </w:rPr>
        <w:t>3</w:t>
      </w:r>
      <w:r>
        <w:rPr>
          <w:rFonts w:hint="eastAsia" w:ascii="仿宋" w:hAnsi="仿宋" w:eastAsia="仿宋" w:cs="仿宋"/>
          <w:b w:val="0"/>
          <w:bCs w:val="0"/>
          <w:i w:val="0"/>
          <w:iCs w:val="0"/>
          <w:color w:val="auto"/>
          <w:sz w:val="28"/>
          <w:szCs w:val="28"/>
          <w:highlight w:val="none"/>
        </w:rPr>
        <w:t>％作为</w:t>
      </w:r>
      <w:r>
        <w:rPr>
          <w:rFonts w:hint="eastAsia" w:ascii="仿宋" w:hAnsi="仿宋" w:eastAsia="仿宋" w:cs="仿宋"/>
          <w:b w:val="0"/>
          <w:bCs w:val="0"/>
          <w:i w:val="0"/>
          <w:iCs w:val="0"/>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rPr>
        <w:t>质保金</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i w:val="0"/>
          <w:iCs w:val="0"/>
          <w:color w:val="auto"/>
          <w:sz w:val="28"/>
          <w:szCs w:val="28"/>
          <w:highlight w:val="none"/>
          <w:shd w:val="clear" w:color="auto" w:fill="auto"/>
          <w:lang w:val="en-US" w:eastAsia="zh-CN"/>
        </w:rPr>
        <w:t>含乙方工人工资</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rPr>
        <w:t>，质保期满</w:t>
      </w:r>
      <w:r>
        <w:rPr>
          <w:rFonts w:hint="eastAsia" w:ascii="仿宋" w:hAnsi="仿宋" w:eastAsia="仿宋" w:cs="仿宋"/>
          <w:b w:val="0"/>
          <w:bCs w:val="0"/>
          <w:i w:val="0"/>
          <w:iCs w:val="0"/>
          <w:color w:val="auto"/>
          <w:sz w:val="28"/>
          <w:szCs w:val="28"/>
          <w:highlight w:val="none"/>
          <w:lang w:val="en-US" w:eastAsia="zh-CN"/>
        </w:rPr>
        <w:t>两</w:t>
      </w:r>
      <w:r>
        <w:rPr>
          <w:rFonts w:hint="eastAsia" w:ascii="仿宋" w:hAnsi="仿宋" w:eastAsia="仿宋" w:cs="仿宋"/>
          <w:b w:val="0"/>
          <w:bCs w:val="0"/>
          <w:i w:val="0"/>
          <w:iCs w:val="0"/>
          <w:color w:val="auto"/>
          <w:sz w:val="28"/>
          <w:szCs w:val="28"/>
          <w:highlight w:val="none"/>
        </w:rPr>
        <w:t>年且乙方</w:t>
      </w:r>
      <w:r>
        <w:rPr>
          <w:rFonts w:hint="eastAsia" w:ascii="仿宋" w:hAnsi="仿宋" w:eastAsia="仿宋" w:cs="仿宋"/>
          <w:b w:val="0"/>
          <w:bCs w:val="0"/>
          <w:i w:val="0"/>
          <w:iCs w:val="0"/>
          <w:color w:val="auto"/>
          <w:sz w:val="28"/>
          <w:szCs w:val="28"/>
          <w:highlight w:val="none"/>
          <w:lang w:val="en-US" w:eastAsia="zh-CN"/>
        </w:rPr>
        <w:t>如实</w:t>
      </w:r>
      <w:r>
        <w:rPr>
          <w:rFonts w:hint="eastAsia" w:ascii="仿宋" w:hAnsi="仿宋" w:eastAsia="仿宋" w:cs="仿宋"/>
          <w:b w:val="0"/>
          <w:bCs w:val="0"/>
          <w:i w:val="0"/>
          <w:iCs w:val="0"/>
          <w:color w:val="auto"/>
          <w:sz w:val="28"/>
          <w:szCs w:val="28"/>
          <w:highlight w:val="none"/>
        </w:rPr>
        <w:t>履行保修义务、</w:t>
      </w:r>
      <w:r>
        <w:rPr>
          <w:rFonts w:hint="eastAsia" w:ascii="仿宋" w:hAnsi="仿宋" w:eastAsia="仿宋" w:cs="仿宋"/>
          <w:color w:val="auto"/>
          <w:kern w:val="0"/>
          <w:sz w:val="28"/>
          <w:szCs w:val="28"/>
          <w:highlight w:val="none"/>
          <w:lang w:val="en-US" w:eastAsia="zh-CN" w:bidi="ar"/>
        </w:rPr>
        <w:t>责任后，甲乙双方无息结清本工程质保金</w:t>
      </w:r>
      <w:r>
        <w:rPr>
          <w:rFonts w:hint="eastAsia" w:ascii="仿宋" w:hAnsi="仿宋" w:eastAsia="仿宋" w:cs="仿宋"/>
          <w:b w:val="0"/>
          <w:bCs w:val="0"/>
          <w:i w:val="0"/>
          <w:iCs w:val="0"/>
          <w:color w:val="auto"/>
          <w:sz w:val="28"/>
          <w:szCs w:val="28"/>
          <w:highlight w:val="none"/>
        </w:rPr>
        <w:t>。</w:t>
      </w:r>
    </w:p>
    <w:p>
      <w:pPr>
        <w:spacing w:line="560" w:lineRule="exact"/>
        <w:ind w:left="-197" w:leftChars="-94" w:right="-578" w:rightChars="-275" w:firstLine="417" w:firstLineChars="149"/>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8"/>
          <w:szCs w:val="28"/>
          <w:highlight w:val="none"/>
          <w:vertAlign w:val="baseline"/>
          <w:lang w:val="en-US" w:eastAsia="zh-CN"/>
        </w:rPr>
        <w:t>8.1.4</w:t>
      </w:r>
      <w:r>
        <w:rPr>
          <w:rFonts w:hint="eastAsia" w:ascii="仿宋" w:hAnsi="仿宋" w:eastAsia="仿宋" w:cs="仿宋"/>
          <w:i w:val="0"/>
          <w:iCs w:val="0"/>
          <w:caps w:val="0"/>
          <w:color w:val="auto"/>
          <w:spacing w:val="0"/>
          <w:sz w:val="28"/>
          <w:szCs w:val="28"/>
          <w:highlight w:val="none"/>
          <w:vertAlign w:val="baseline"/>
        </w:rPr>
        <w:t>乙方本月和次月的工人工资款从甲方工人工资专用账户支付，余款由甲方账户直接支付至本合同约定的乙方收款账户。(例：乙方申请3月份进度款时，须在4月10日前报3月份《建筑工人工资表》、乙方3月发放工人工资金额和4月份《建筑工人工资表》、乙方预计4月发放的工人工资金额作为附件资料给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w:t>
      </w:r>
    </w:p>
    <w:p>
      <w:pPr>
        <w:keepNext w:val="0"/>
        <w:keepLines w:val="0"/>
        <w:pageBreakBefore w:val="0"/>
        <w:widowControl w:val="0"/>
        <w:kinsoku/>
        <w:wordWrap/>
        <w:overflowPunct/>
        <w:topLinePunct w:val="0"/>
        <w:autoSpaceDE/>
        <w:autoSpaceDN/>
        <w:bidi w:val="0"/>
        <w:adjustRightInd/>
        <w:snapToGrid w:val="0"/>
        <w:spacing w:before="147" w:beforeLines="50" w:line="560" w:lineRule="exact"/>
        <w:ind w:left="-197" w:leftChars="-94" w:right="-578" w:rightChars="-275" w:firstLine="419" w:firstLineChars="149"/>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rPr>
        <w:sym w:font="Wingdings 2" w:char="00A3"/>
      </w:r>
      <w:r>
        <w:rPr>
          <w:rFonts w:hint="eastAsia" w:ascii="仿宋" w:hAnsi="仿宋" w:eastAsia="仿宋" w:cs="仿宋"/>
          <w:b/>
          <w:bCs/>
          <w:i w:val="0"/>
          <w:iCs w:val="0"/>
          <w:color w:val="auto"/>
          <w:sz w:val="28"/>
          <w:szCs w:val="28"/>
          <w:highlight w:val="none"/>
          <w:lang w:val="en-US" w:eastAsia="zh-CN"/>
        </w:rPr>
        <w:t>8.2付款方式二</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9" w:firstLineChars="149"/>
        <w:textAlignment w:val="auto"/>
        <w:rPr>
          <w:rFonts w:hint="eastAsia" w:ascii="仿宋" w:hAnsi="仿宋" w:eastAsia="仿宋" w:cs="仿宋"/>
          <w:b/>
          <w:bCs/>
          <w:i w:val="0"/>
          <w:iCs w:val="0"/>
          <w:color w:val="auto"/>
          <w:sz w:val="28"/>
          <w:szCs w:val="28"/>
          <w:highlight w:val="none"/>
          <w:u w:val="single"/>
          <w:lang w:val="en-US" w:eastAsia="zh-CN"/>
        </w:rPr>
      </w:pPr>
      <w:r>
        <w:rPr>
          <w:rFonts w:hint="eastAsia" w:ascii="仿宋" w:hAnsi="仿宋" w:eastAsia="仿宋" w:cs="仿宋"/>
          <w:b/>
          <w:bCs/>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 ）</w:t>
      </w:r>
      <w:r>
        <w:rPr>
          <w:rFonts w:hint="eastAsia" w:ascii="仿宋" w:hAnsi="仿宋" w:eastAsia="仿宋" w:cs="仿宋"/>
          <w:b/>
          <w:bCs/>
          <w:i w:val="0"/>
          <w:iCs w:val="0"/>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8.3付款形式：优先使用网银、银行承兑汇票等，支票、电汇视情况而定。甲方选择其中任意一种支付形式给乙方合同款，均视为乙方收到该笔合同款。</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eastAsia="zh-CN"/>
        </w:rPr>
        <w:t>8.</w:t>
      </w:r>
      <w:r>
        <w:rPr>
          <w:rFonts w:hint="eastAsia" w:ascii="仿宋" w:hAnsi="仿宋" w:eastAsia="仿宋" w:cs="仿宋"/>
          <w:b w:val="0"/>
          <w:bCs w:val="0"/>
          <w:i w:val="0"/>
          <w:iCs w:val="0"/>
          <w:color w:val="auto"/>
          <w:sz w:val="28"/>
          <w:szCs w:val="28"/>
          <w:highlight w:val="none"/>
          <w:lang w:val="en-US" w:eastAsia="zh-CN"/>
        </w:rPr>
        <w:t>4</w:t>
      </w:r>
      <w:r>
        <w:rPr>
          <w:rFonts w:hint="eastAsia" w:ascii="仿宋" w:hAnsi="仿宋" w:eastAsia="仿宋" w:cs="仿宋"/>
          <w:b w:val="0"/>
          <w:bCs w:val="0"/>
          <w:i w:val="0"/>
          <w:iCs w:val="0"/>
          <w:color w:val="auto"/>
          <w:sz w:val="28"/>
          <w:szCs w:val="28"/>
          <w:highlight w:val="none"/>
        </w:rPr>
        <w:t>乙方每次收款</w:t>
      </w:r>
      <w:r>
        <w:rPr>
          <w:rFonts w:hint="eastAsia" w:ascii="仿宋" w:hAnsi="仿宋" w:eastAsia="仿宋" w:cs="仿宋"/>
          <w:b w:val="0"/>
          <w:bCs w:val="0"/>
          <w:i w:val="0"/>
          <w:iCs w:val="0"/>
          <w:color w:val="auto"/>
          <w:sz w:val="28"/>
          <w:szCs w:val="28"/>
          <w:highlight w:val="none"/>
          <w:lang w:val="en-US" w:eastAsia="zh-CN"/>
        </w:rPr>
        <w:t>前</w:t>
      </w:r>
      <w:r>
        <w:rPr>
          <w:rFonts w:hint="eastAsia" w:ascii="仿宋" w:hAnsi="仿宋" w:eastAsia="仿宋" w:cs="仿宋"/>
          <w:b w:val="0"/>
          <w:bCs w:val="0"/>
          <w:i w:val="0"/>
          <w:iCs w:val="0"/>
          <w:color w:val="auto"/>
          <w:sz w:val="28"/>
          <w:szCs w:val="28"/>
          <w:highlight w:val="none"/>
        </w:rPr>
        <w:t>必须提供甲方认可</w:t>
      </w:r>
      <w:r>
        <w:rPr>
          <w:rFonts w:hint="eastAsia" w:ascii="仿宋" w:hAnsi="仿宋" w:eastAsia="仿宋" w:cs="仿宋"/>
          <w:b w:val="0"/>
          <w:bCs w:val="0"/>
          <w:i w:val="0"/>
          <w:iCs w:val="0"/>
          <w:color w:val="auto"/>
          <w:sz w:val="28"/>
          <w:szCs w:val="28"/>
          <w:highlight w:val="none"/>
          <w:lang w:val="en-US" w:eastAsia="zh-CN"/>
        </w:rPr>
        <w:t>且符合合同约定</w:t>
      </w:r>
      <w:r>
        <w:rPr>
          <w:rFonts w:hint="eastAsia" w:ascii="仿宋" w:hAnsi="仿宋" w:eastAsia="仿宋" w:cs="仿宋"/>
          <w:b w:val="0"/>
          <w:bCs w:val="0"/>
          <w:i w:val="0"/>
          <w:iCs w:val="0"/>
          <w:color w:val="auto"/>
          <w:sz w:val="28"/>
          <w:szCs w:val="28"/>
          <w:highlight w:val="none"/>
        </w:rPr>
        <w:t>的等额合法增值税专用发票（开票内容须与合同内容一致，</w:t>
      </w:r>
      <w:r>
        <w:rPr>
          <w:rFonts w:hint="eastAsia" w:ascii="仿宋" w:hAnsi="仿宋" w:eastAsia="仿宋" w:cs="仿宋"/>
          <w:b w:val="0"/>
          <w:bCs w:val="0"/>
          <w:i w:val="0"/>
          <w:iCs w:val="0"/>
          <w:color w:val="auto"/>
          <w:sz w:val="28"/>
          <w:szCs w:val="28"/>
          <w:highlight w:val="none"/>
          <w:lang w:val="en-US" w:eastAsia="zh-CN"/>
        </w:rPr>
        <w:t>按甲方要求</w:t>
      </w:r>
      <w:r>
        <w:rPr>
          <w:rFonts w:hint="eastAsia" w:ascii="仿宋" w:hAnsi="仿宋" w:eastAsia="仿宋" w:cs="仿宋"/>
          <w:b w:val="0"/>
          <w:bCs w:val="0"/>
          <w:i w:val="0"/>
          <w:iCs w:val="0"/>
          <w:color w:val="auto"/>
          <w:sz w:val="28"/>
          <w:szCs w:val="28"/>
          <w:highlight w:val="none"/>
        </w:rPr>
        <w:t>各</w:t>
      </w:r>
      <w:r>
        <w:rPr>
          <w:rFonts w:hint="eastAsia" w:ascii="仿宋" w:hAnsi="仿宋" w:eastAsia="仿宋" w:cs="仿宋"/>
          <w:b w:val="0"/>
          <w:bCs w:val="0"/>
          <w:i w:val="0"/>
          <w:iCs w:val="0"/>
          <w:color w:val="auto"/>
          <w:sz w:val="28"/>
          <w:szCs w:val="28"/>
          <w:highlight w:val="none"/>
          <w:lang w:val="en-US" w:eastAsia="zh-CN"/>
        </w:rPr>
        <w:t>地块</w:t>
      </w:r>
      <w:r>
        <w:rPr>
          <w:rFonts w:hint="eastAsia" w:ascii="仿宋" w:hAnsi="仿宋" w:eastAsia="仿宋" w:cs="仿宋"/>
          <w:b w:val="0"/>
          <w:bCs w:val="0"/>
          <w:i w:val="0"/>
          <w:iCs w:val="0"/>
          <w:color w:val="auto"/>
          <w:sz w:val="28"/>
          <w:szCs w:val="28"/>
          <w:highlight w:val="none"/>
        </w:rPr>
        <w:t>独立开具发票），否则甲方有权不付款</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甲方以实际收到乙方请款资料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包括但不限于本合同附件要求的资料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拒付合同款</w:t>
      </w:r>
      <w:r>
        <w:rPr>
          <w:rFonts w:hint="eastAsia" w:ascii="仿宋" w:hAnsi="仿宋" w:eastAsia="仿宋" w:cs="仿宋"/>
          <w:b w:val="0"/>
          <w:bCs w:val="0"/>
          <w:i w:val="0"/>
          <w:iCs w:val="0"/>
          <w:color w:val="auto"/>
          <w:sz w:val="28"/>
          <w:szCs w:val="28"/>
          <w:highlight w:val="none"/>
          <w:lang w:val="en-US" w:eastAsia="zh-CN"/>
        </w:rPr>
        <w:t>且不</w:t>
      </w:r>
      <w:r>
        <w:rPr>
          <w:rFonts w:hint="eastAsia" w:ascii="仿宋" w:hAnsi="仿宋" w:eastAsia="仿宋" w:cs="仿宋"/>
          <w:b w:val="0"/>
          <w:bCs w:val="0"/>
          <w:i w:val="0"/>
          <w:iCs w:val="0"/>
          <w:color w:val="auto"/>
          <w:sz w:val="28"/>
          <w:szCs w:val="28"/>
          <w:highlight w:val="none"/>
        </w:rPr>
        <w:t>违约。</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8.5</w:t>
      </w:r>
      <w:r>
        <w:rPr>
          <w:rFonts w:hint="eastAsia" w:ascii="仿宋" w:hAnsi="仿宋" w:eastAsia="仿宋" w:cs="仿宋"/>
          <w:b w:val="0"/>
          <w:bCs w:val="0"/>
          <w:i w:val="0"/>
          <w:iCs w:val="0"/>
          <w:color w:val="auto"/>
          <w:sz w:val="28"/>
          <w:szCs w:val="28"/>
          <w:highlight w:val="none"/>
        </w:rPr>
        <w:t>乙方必须按税法规定的四流合一执行合同，即合同流、货物流、发票流、资金流一致，否则视为乙方违约，且由乙方承担所有责任及损失，直至满足四流合一</w:t>
      </w:r>
      <w:r>
        <w:rPr>
          <w:rFonts w:hint="eastAsia" w:ascii="仿宋" w:hAnsi="仿宋" w:eastAsia="仿宋" w:cs="仿宋"/>
          <w:b w:val="0"/>
          <w:bCs w:val="0"/>
          <w:i w:val="0"/>
          <w:iCs w:val="0"/>
          <w:color w:val="auto"/>
          <w:sz w:val="28"/>
          <w:szCs w:val="28"/>
          <w:highlight w:val="none"/>
          <w:lang w:val="en-US" w:eastAsia="zh-CN"/>
        </w:rPr>
        <w:t>后</w:t>
      </w:r>
      <w:r>
        <w:rPr>
          <w:rFonts w:hint="eastAsia" w:ascii="仿宋" w:hAnsi="仿宋" w:eastAsia="仿宋" w:cs="仿宋"/>
          <w:b w:val="0"/>
          <w:bCs w:val="0"/>
          <w:i w:val="0"/>
          <w:iCs w:val="0"/>
          <w:color w:val="auto"/>
          <w:sz w:val="28"/>
          <w:szCs w:val="28"/>
          <w:highlight w:val="none"/>
        </w:rPr>
        <w:t>甲方方才付款。</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rPr>
      </w:pPr>
      <w:bookmarkStart w:id="24" w:name="_Toc24215"/>
      <w:bookmarkStart w:id="25" w:name="_Toc5830"/>
      <w:r>
        <w:rPr>
          <w:rFonts w:hint="eastAsia" w:ascii="仿宋" w:hAnsi="仿宋" w:eastAsia="仿宋" w:cs="仿宋"/>
          <w:b w:val="0"/>
          <w:bCs w:val="0"/>
          <w:i w:val="0"/>
          <w:iCs w:val="0"/>
          <w:color w:val="auto"/>
          <w:sz w:val="28"/>
          <w:szCs w:val="28"/>
          <w:highlight w:val="none"/>
          <w:lang w:eastAsia="zh-CN"/>
        </w:rPr>
        <w:t>8.</w:t>
      </w:r>
      <w:r>
        <w:rPr>
          <w:rFonts w:hint="eastAsia" w:ascii="仿宋" w:hAnsi="仿宋" w:eastAsia="仿宋" w:cs="仿宋"/>
          <w:b w:val="0"/>
          <w:bCs w:val="0"/>
          <w:i w:val="0"/>
          <w:iCs w:val="0"/>
          <w:color w:val="auto"/>
          <w:sz w:val="28"/>
          <w:szCs w:val="28"/>
          <w:highlight w:val="none"/>
          <w:lang w:val="en-US" w:eastAsia="zh-CN"/>
        </w:rPr>
        <w:t>6</w:t>
      </w:r>
      <w:r>
        <w:rPr>
          <w:rFonts w:hint="eastAsia" w:ascii="仿宋" w:hAnsi="仿宋" w:eastAsia="仿宋" w:cs="仿宋"/>
          <w:b w:val="0"/>
          <w:bCs w:val="0"/>
          <w:i w:val="0"/>
          <w:iCs w:val="0"/>
          <w:color w:val="auto"/>
          <w:sz w:val="28"/>
          <w:szCs w:val="28"/>
          <w:highlight w:val="none"/>
        </w:rPr>
        <w:t>乙方每次向甲方请款时，</w:t>
      </w:r>
      <w:r>
        <w:rPr>
          <w:rFonts w:hint="eastAsia" w:ascii="仿宋" w:hAnsi="仿宋" w:eastAsia="仿宋" w:cs="仿宋"/>
          <w:b w:val="0"/>
          <w:bCs w:val="0"/>
          <w:i w:val="0"/>
          <w:iCs w:val="0"/>
          <w:color w:val="auto"/>
          <w:sz w:val="28"/>
          <w:szCs w:val="28"/>
          <w:highlight w:val="none"/>
          <w:lang w:val="en-US" w:eastAsia="zh-CN"/>
        </w:rPr>
        <w:t>应</w:t>
      </w:r>
      <w:r>
        <w:rPr>
          <w:rFonts w:hint="eastAsia" w:ascii="仿宋" w:hAnsi="仿宋" w:eastAsia="仿宋" w:cs="仿宋"/>
          <w:b w:val="0"/>
          <w:bCs w:val="0"/>
          <w:i w:val="0"/>
          <w:iCs w:val="0"/>
          <w:color w:val="auto"/>
          <w:sz w:val="28"/>
          <w:szCs w:val="28"/>
          <w:highlight w:val="none"/>
        </w:rPr>
        <w:t>按甲方要求注明该次请款所含的每个</w:t>
      </w:r>
      <w:r>
        <w:rPr>
          <w:rFonts w:hint="eastAsia" w:ascii="仿宋" w:hAnsi="仿宋" w:eastAsia="仿宋" w:cs="仿宋"/>
          <w:b w:val="0"/>
          <w:bCs w:val="0"/>
          <w:i w:val="0"/>
          <w:iCs w:val="0"/>
          <w:color w:val="auto"/>
          <w:sz w:val="28"/>
          <w:szCs w:val="28"/>
          <w:highlight w:val="none"/>
          <w:lang w:val="en-US" w:eastAsia="zh-CN"/>
        </w:rPr>
        <w:t>组团、每</w:t>
      </w:r>
      <w:r>
        <w:rPr>
          <w:rFonts w:hint="eastAsia" w:ascii="仿宋" w:hAnsi="仿宋" w:eastAsia="仿宋" w:cs="仿宋"/>
          <w:b w:val="0"/>
          <w:bCs w:val="0"/>
          <w:i w:val="0"/>
          <w:iCs w:val="0"/>
          <w:color w:val="auto"/>
          <w:sz w:val="28"/>
          <w:szCs w:val="28"/>
          <w:highlight w:val="none"/>
          <w:lang w:val="en-US" w:eastAsia="zh-CN"/>
        </w:rPr>
        <w:t>个地块、每栋楼</w:t>
      </w:r>
      <w:r>
        <w:rPr>
          <w:rFonts w:hint="eastAsia" w:ascii="仿宋" w:hAnsi="仿宋" w:eastAsia="仿宋" w:cs="仿宋"/>
          <w:b w:val="0"/>
          <w:bCs w:val="0"/>
          <w:i w:val="0"/>
          <w:iCs w:val="0"/>
          <w:color w:val="auto"/>
          <w:sz w:val="28"/>
          <w:szCs w:val="28"/>
          <w:highlight w:val="none"/>
        </w:rPr>
        <w:t>具体金额，否则甲方有权不付款且不违约。</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eastAsia="zh-CN"/>
        </w:rPr>
        <w:t>8.</w:t>
      </w:r>
      <w:r>
        <w:rPr>
          <w:rFonts w:hint="eastAsia" w:ascii="仿宋" w:hAnsi="仿宋" w:eastAsia="仿宋" w:cs="仿宋"/>
          <w:bCs/>
          <w:i w:val="0"/>
          <w:iCs w:val="0"/>
          <w:color w:val="auto"/>
          <w:sz w:val="28"/>
          <w:szCs w:val="28"/>
          <w:highlight w:val="none"/>
          <w:lang w:val="en-US" w:eastAsia="zh-CN"/>
        </w:rPr>
        <w:t>7甲方在乙方每次请款时直接扣除乙方按实发生的房租、生活水电费、空调使用费等款项</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Cs/>
          <w:i w:val="0"/>
          <w:iCs w:val="0"/>
          <w:color w:val="auto"/>
          <w:sz w:val="28"/>
          <w:szCs w:val="28"/>
          <w:highlight w:val="none"/>
          <w:lang w:eastAsia="zh-CN"/>
        </w:rPr>
        <w:t>乙方每次请款时需向甲方财务部确认乙方未支付的房租、</w:t>
      </w:r>
      <w:r>
        <w:rPr>
          <w:rFonts w:hint="eastAsia" w:ascii="仿宋" w:hAnsi="仿宋" w:eastAsia="仿宋" w:cs="仿宋"/>
          <w:bCs/>
          <w:i w:val="0"/>
          <w:iCs w:val="0"/>
          <w:color w:val="auto"/>
          <w:sz w:val="28"/>
          <w:szCs w:val="28"/>
          <w:highlight w:val="none"/>
          <w:lang w:val="en-US" w:eastAsia="zh-CN"/>
        </w:rPr>
        <w:t>生活</w:t>
      </w:r>
      <w:r>
        <w:rPr>
          <w:rFonts w:hint="eastAsia" w:ascii="仿宋" w:hAnsi="仿宋" w:eastAsia="仿宋" w:cs="仿宋"/>
          <w:bCs/>
          <w:i w:val="0"/>
          <w:iCs w:val="0"/>
          <w:color w:val="auto"/>
          <w:sz w:val="28"/>
          <w:szCs w:val="28"/>
          <w:highlight w:val="none"/>
          <w:lang w:eastAsia="zh-CN"/>
        </w:rPr>
        <w:t>水电费、空调使用费等应付款项，按扣除这些应付款项后的金额开具发票请款，并在付款申请书中写明本次申请的工程款金额、扣除的应付款项数据，实际开票金额等相关信息。</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Cs/>
          <w:i w:val="0"/>
          <w:iCs w:val="0"/>
          <w:color w:val="auto"/>
          <w:sz w:val="28"/>
          <w:szCs w:val="28"/>
          <w:highlight w:val="none"/>
        </w:rPr>
      </w:pPr>
      <w:r>
        <w:rPr>
          <w:rFonts w:hint="eastAsia" w:ascii="仿宋" w:hAnsi="仿宋" w:eastAsia="仿宋" w:cs="仿宋"/>
          <w:bCs/>
          <w:i w:val="0"/>
          <w:iCs w:val="0"/>
          <w:color w:val="auto"/>
          <w:sz w:val="28"/>
          <w:szCs w:val="28"/>
          <w:highlight w:val="none"/>
          <w:lang w:val="en-US" w:eastAsia="zh-CN"/>
        </w:rPr>
        <w:t>8.8</w:t>
      </w:r>
      <w:r>
        <w:rPr>
          <w:rFonts w:hint="eastAsia" w:ascii="仿宋" w:hAnsi="仿宋" w:eastAsia="仿宋" w:cs="仿宋"/>
          <w:bCs/>
          <w:i w:val="0"/>
          <w:iCs w:val="0"/>
          <w:color w:val="auto"/>
          <w:sz w:val="28"/>
          <w:szCs w:val="28"/>
          <w:highlight w:val="none"/>
        </w:rPr>
        <w:t>如</w:t>
      </w:r>
      <w:r>
        <w:rPr>
          <w:rFonts w:hint="eastAsia" w:ascii="仿宋" w:hAnsi="仿宋" w:eastAsia="仿宋" w:cs="仿宋"/>
          <w:bCs/>
          <w:i w:val="0"/>
          <w:iCs w:val="0"/>
          <w:color w:val="auto"/>
          <w:sz w:val="28"/>
          <w:szCs w:val="28"/>
          <w:highlight w:val="none"/>
          <w:lang w:val="en-US" w:eastAsia="zh-CN"/>
        </w:rPr>
        <w:t>甲乙</w:t>
      </w:r>
      <w:r>
        <w:rPr>
          <w:rFonts w:hint="eastAsia" w:ascii="仿宋" w:hAnsi="仿宋" w:eastAsia="仿宋" w:cs="仿宋"/>
          <w:bCs/>
          <w:i w:val="0"/>
          <w:iCs w:val="0"/>
          <w:color w:val="auto"/>
          <w:sz w:val="28"/>
          <w:szCs w:val="28"/>
          <w:highlight w:val="none"/>
        </w:rPr>
        <w:t>双方对</w:t>
      </w:r>
      <w:r>
        <w:rPr>
          <w:rFonts w:hint="eastAsia" w:ascii="仿宋" w:hAnsi="仿宋" w:eastAsia="仿宋" w:cs="仿宋"/>
          <w:bCs/>
          <w:i w:val="0"/>
          <w:iCs w:val="0"/>
          <w:color w:val="auto"/>
          <w:sz w:val="28"/>
          <w:szCs w:val="28"/>
          <w:highlight w:val="none"/>
          <w:lang w:val="en-US" w:eastAsia="zh-CN"/>
        </w:rPr>
        <w:t>应</w:t>
      </w:r>
      <w:r>
        <w:rPr>
          <w:rFonts w:hint="eastAsia" w:ascii="仿宋" w:hAnsi="仿宋" w:eastAsia="仿宋" w:cs="仿宋"/>
          <w:bCs/>
          <w:i w:val="0"/>
          <w:iCs w:val="0"/>
          <w:color w:val="auto"/>
          <w:sz w:val="28"/>
          <w:szCs w:val="28"/>
          <w:highlight w:val="none"/>
        </w:rPr>
        <w:t>付款金额、结算金额产生争议，甲方有权暂缓付款</w:t>
      </w:r>
      <w:r>
        <w:rPr>
          <w:rFonts w:hint="eastAsia" w:ascii="仿宋" w:hAnsi="仿宋" w:eastAsia="仿宋" w:cs="仿宋"/>
          <w:bCs/>
          <w:i w:val="0"/>
          <w:iCs w:val="0"/>
          <w:color w:val="auto"/>
          <w:sz w:val="28"/>
          <w:szCs w:val="28"/>
          <w:highlight w:val="none"/>
          <w:lang w:val="en-US" w:eastAsia="zh-CN"/>
        </w:rPr>
        <w:t>且</w:t>
      </w:r>
      <w:r>
        <w:rPr>
          <w:rFonts w:hint="eastAsia" w:ascii="仿宋" w:hAnsi="仿宋" w:eastAsia="仿宋" w:cs="仿宋"/>
          <w:bCs/>
          <w:i w:val="0"/>
          <w:iCs w:val="0"/>
          <w:color w:val="auto"/>
          <w:sz w:val="28"/>
          <w:szCs w:val="28"/>
          <w:highlight w:val="none"/>
        </w:rPr>
        <w:t>不违约，甲方无需向乙方支付违约金或利息</w:t>
      </w:r>
      <w:r>
        <w:rPr>
          <w:rFonts w:hint="eastAsia" w:ascii="仿宋" w:hAnsi="仿宋" w:eastAsia="仿宋" w:cs="仿宋"/>
          <w:bCs/>
          <w:i w:val="0"/>
          <w:iCs w:val="0"/>
          <w:color w:val="auto"/>
          <w:sz w:val="28"/>
          <w:szCs w:val="28"/>
          <w:highlight w:val="none"/>
          <w:lang w:eastAsia="zh-CN"/>
        </w:rPr>
        <w:t>，</w:t>
      </w:r>
      <w:r>
        <w:rPr>
          <w:rFonts w:hint="eastAsia" w:ascii="仿宋" w:hAnsi="仿宋" w:eastAsia="仿宋" w:cs="仿宋"/>
          <w:bCs/>
          <w:i w:val="0"/>
          <w:iCs w:val="0"/>
          <w:color w:val="auto"/>
          <w:sz w:val="28"/>
          <w:szCs w:val="28"/>
          <w:highlight w:val="none"/>
          <w:lang w:val="en-US" w:eastAsia="zh-CN"/>
        </w:rPr>
        <w:t>直至双方达成一致意见</w:t>
      </w:r>
      <w:r>
        <w:rPr>
          <w:rFonts w:hint="eastAsia" w:ascii="仿宋" w:hAnsi="仿宋" w:eastAsia="仿宋" w:cs="仿宋"/>
          <w:b w:val="0"/>
          <w:bCs/>
          <w:i w:val="0"/>
          <w:iCs w:val="0"/>
          <w:color w:val="auto"/>
          <w:sz w:val="28"/>
          <w:szCs w:val="28"/>
          <w:highlight w:val="none"/>
          <w:lang w:val="en-US" w:eastAsia="zh-CN"/>
        </w:rPr>
        <w:t>后</w:t>
      </w:r>
      <w:r>
        <w:rPr>
          <w:rFonts w:hint="eastAsia" w:ascii="仿宋" w:hAnsi="仿宋" w:eastAsia="仿宋" w:cs="仿宋"/>
          <w:bCs/>
          <w:i w:val="0"/>
          <w:iCs w:val="0"/>
          <w:color w:val="auto"/>
          <w:sz w:val="28"/>
          <w:szCs w:val="28"/>
          <w:highlight w:val="none"/>
          <w:lang w:val="en-US" w:eastAsia="zh-CN"/>
        </w:rPr>
        <w:t>方可按甲方相应流程办理付款手续</w:t>
      </w:r>
      <w:r>
        <w:rPr>
          <w:rFonts w:hint="eastAsia" w:ascii="仿宋" w:hAnsi="仿宋" w:eastAsia="仿宋" w:cs="仿宋"/>
          <w:bCs/>
          <w:i w:val="0"/>
          <w:iCs w:val="0"/>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8.9甲乙双方完成本工程结算且结算款（扣除预留的质保金）支付完毕后，视为乙方关于除质保金外的合同款支付事宜的全部权利全部消灭，乙方不得再基于合同款支付事宜向甲方提出任何权利主张或追索其他任何费用。</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8.10</w:t>
      </w:r>
      <w:r>
        <w:rPr>
          <w:rFonts w:hint="default" w:ascii="仿宋" w:hAnsi="仿宋" w:eastAsia="仿宋" w:cs="仿宋"/>
          <w:bCs/>
          <w:i w:val="0"/>
          <w:iCs w:val="0"/>
          <w:color w:val="auto"/>
          <w:sz w:val="28"/>
          <w:szCs w:val="28"/>
          <w:highlight w:val="none"/>
          <w:lang w:val="en-US" w:eastAsia="zh-CN"/>
        </w:rPr>
        <w:t>履行本合同过程中，凡甲方收取的款项（包括但不限于：各类押金、</w:t>
      </w:r>
      <w:r>
        <w:rPr>
          <w:rFonts w:hint="eastAsia" w:ascii="仿宋" w:hAnsi="仿宋" w:eastAsia="仿宋" w:cs="仿宋"/>
          <w:bCs/>
          <w:i w:val="0"/>
          <w:iCs w:val="0"/>
          <w:color w:val="auto"/>
          <w:sz w:val="28"/>
          <w:szCs w:val="28"/>
          <w:highlight w:val="none"/>
          <w:lang w:val="en-US" w:eastAsia="zh-CN"/>
        </w:rPr>
        <w:t>保证金、</w:t>
      </w:r>
      <w:r>
        <w:rPr>
          <w:rFonts w:hint="default" w:ascii="仿宋" w:hAnsi="仿宋" w:eastAsia="仿宋" w:cs="仿宋"/>
          <w:bCs/>
          <w:i w:val="0"/>
          <w:iCs w:val="0"/>
          <w:color w:val="auto"/>
          <w:sz w:val="28"/>
          <w:szCs w:val="28"/>
          <w:highlight w:val="none"/>
          <w:lang w:val="en-US" w:eastAsia="zh-CN"/>
        </w:rPr>
        <w:t>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r>
        <w:rPr>
          <w:rFonts w:hint="eastAsia" w:ascii="仿宋" w:hAnsi="仿宋" w:eastAsia="仿宋" w:cs="仿宋"/>
          <w:bCs/>
          <w:i w:val="0"/>
          <w:iCs w:val="0"/>
          <w:color w:val="auto"/>
          <w:sz w:val="28"/>
          <w:szCs w:val="28"/>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26" w:name="_Toc5757"/>
      <w:r>
        <w:rPr>
          <w:rFonts w:hint="eastAsia" w:ascii="仿宋" w:hAnsi="仿宋" w:eastAsia="仿宋" w:cs="仿宋"/>
          <w:b/>
          <w:bCs/>
          <w:i w:val="0"/>
          <w:iCs w:val="0"/>
          <w:color w:val="auto"/>
          <w:sz w:val="28"/>
          <w:szCs w:val="28"/>
          <w:highlight w:val="none"/>
          <w:lang w:val="en-US" w:eastAsia="zh-CN"/>
        </w:rPr>
        <w:t>双方责任和权利</w:t>
      </w:r>
      <w:bookmarkEnd w:id="24"/>
      <w:bookmarkEnd w:id="25"/>
      <w:bookmarkEnd w:id="26"/>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2" w:firstLineChars="200"/>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lang w:val="en-US" w:eastAsia="zh-CN"/>
        </w:rPr>
        <w:t>9</w:t>
      </w:r>
      <w:r>
        <w:rPr>
          <w:rFonts w:hint="eastAsia" w:ascii="仿宋" w:hAnsi="仿宋" w:eastAsia="仿宋" w:cs="仿宋"/>
          <w:b/>
          <w:bCs/>
          <w:i w:val="0"/>
          <w:iCs w:val="0"/>
          <w:color w:val="auto"/>
          <w:sz w:val="28"/>
          <w:szCs w:val="28"/>
          <w:highlight w:val="none"/>
        </w:rPr>
        <w:t>.1甲方责任和权利</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rPr>
        <w:t>提供给乙方施工图</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套</w:t>
      </w:r>
      <w:r>
        <w:rPr>
          <w:rFonts w:hint="eastAsia" w:ascii="仿宋" w:hAnsi="仿宋" w:eastAsia="仿宋" w:cs="仿宋"/>
          <w:i w:val="0"/>
          <w:iCs w:val="0"/>
          <w:color w:val="auto"/>
          <w:sz w:val="28"/>
          <w:szCs w:val="28"/>
          <w:highlight w:val="none"/>
          <w:lang w:val="en-US" w:eastAsia="zh-CN"/>
        </w:rPr>
        <w:t>及</w:t>
      </w:r>
      <w:r>
        <w:rPr>
          <w:rFonts w:hint="eastAsia" w:ascii="仿宋" w:hAnsi="仿宋" w:eastAsia="仿宋" w:cs="仿宋"/>
          <w:b w:val="0"/>
          <w:bCs w:val="0"/>
          <w:i w:val="0"/>
          <w:iCs w:val="0"/>
          <w:color w:val="auto"/>
          <w:sz w:val="28"/>
          <w:szCs w:val="28"/>
          <w:highlight w:val="none"/>
          <w:lang w:val="en-US" w:eastAsia="zh-CN"/>
        </w:rPr>
        <w:t>地质钻探资料</w:t>
      </w:r>
      <w:r>
        <w:rPr>
          <w:rFonts w:hint="eastAsia" w:ascii="仿宋" w:hAnsi="仿宋" w:eastAsia="仿宋" w:cs="仿宋"/>
          <w:i w:val="0"/>
          <w:iCs w:val="0"/>
          <w:color w:val="auto"/>
          <w:sz w:val="28"/>
          <w:szCs w:val="28"/>
          <w:highlight w:val="none"/>
        </w:rPr>
        <w:t>（含图纸变更通知</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图纸会审记录等</w:t>
      </w:r>
      <w:r>
        <w:rPr>
          <w:rFonts w:hint="eastAsia" w:ascii="仿宋" w:hAnsi="仿宋" w:eastAsia="仿宋" w:cs="仿宋"/>
          <w:i w:val="0"/>
          <w:iCs w:val="0"/>
          <w:color w:val="auto"/>
          <w:sz w:val="28"/>
          <w:szCs w:val="28"/>
          <w:highlight w:val="none"/>
        </w:rPr>
        <w:t>）；对乙方进行技术交底及质量、安全、进度、文明施工、成本控制等管理。</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1.2按国家工程质量标准对乙方施工成品进行内部核验，并办理过程验收手续和完工后总体验收手续。在验收合格情况下按照合同及时结算及付</w:t>
      </w:r>
      <w:r>
        <w:rPr>
          <w:rFonts w:hint="eastAsia" w:ascii="仿宋" w:hAnsi="仿宋" w:eastAsia="仿宋" w:cs="仿宋"/>
          <w:i w:val="0"/>
          <w:iCs w:val="0"/>
          <w:color w:val="auto"/>
          <w:sz w:val="28"/>
          <w:szCs w:val="28"/>
          <w:highlight w:val="none"/>
          <w:lang w:val="en-US" w:eastAsia="zh-CN"/>
        </w:rPr>
        <w:t>款</w:t>
      </w:r>
      <w:r>
        <w:rPr>
          <w:rFonts w:hint="eastAsia" w:ascii="仿宋" w:hAnsi="仿宋" w:eastAsia="仿宋" w:cs="仿宋"/>
          <w:i w:val="0"/>
          <w:iCs w:val="0"/>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1.3</w:t>
      </w:r>
      <w:r>
        <w:rPr>
          <w:rFonts w:hint="eastAsia" w:ascii="仿宋" w:hAnsi="仿宋" w:eastAsia="仿宋" w:cs="仿宋"/>
          <w:b w:val="0"/>
          <w:bCs w:val="0"/>
          <w:i w:val="0"/>
          <w:iCs w:val="0"/>
          <w:color w:val="auto"/>
          <w:sz w:val="28"/>
          <w:szCs w:val="28"/>
          <w:highlight w:val="none"/>
          <w:lang w:val="en-US" w:eastAsia="zh-CN"/>
        </w:rPr>
        <w:t>乙方桩机进场前，甲方应做好“三通一平”和施工前的准备工作，主要为：接通水源、电源，办理报建、临时占用道路等手续，排除地下障碍物，包括不可迁移的地下管线和四周建筑物的安全防护措施，如需要加固及完工后的维修等费用均由甲方负责。施工期间，非乙方原因造成的地下管线及四周建筑物损坏均由甲方承担。但在施工中，乙方应关注地下管线和四周建筑物的安全，如发现险情须立即停止施工并通知甲方共同制定有效的安全处理措施，不得冒险作业。</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1.4</w:t>
      </w:r>
      <w:r>
        <w:rPr>
          <w:rFonts w:hint="eastAsia" w:ascii="仿宋" w:hAnsi="仿宋" w:eastAsia="仿宋" w:cs="仿宋"/>
          <w:b w:val="0"/>
          <w:bCs w:val="0"/>
          <w:i w:val="0"/>
          <w:iCs w:val="0"/>
          <w:color w:val="auto"/>
          <w:sz w:val="28"/>
          <w:szCs w:val="28"/>
          <w:highlight w:val="none"/>
          <w:lang w:val="en-US" w:eastAsia="zh-CN"/>
        </w:rPr>
        <w:t>甲方提供座标和高程基准点，作为乙方为本工程桩位测设的依据。</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1.5提供给乙方工作面。如乙方认为甲方或其他单位未配合提供工作面而影响施工进度，乙方应书面告知甲方并由甲方</w:t>
      </w:r>
      <w:r>
        <w:rPr>
          <w:rFonts w:hint="eastAsia" w:ascii="仿宋" w:hAnsi="仿宋" w:eastAsia="仿宋" w:cs="仿宋"/>
          <w:i w:val="0"/>
          <w:iCs w:val="0"/>
          <w:color w:val="auto"/>
          <w:sz w:val="28"/>
          <w:szCs w:val="28"/>
          <w:highlight w:val="none"/>
          <w:lang w:val="en-US" w:eastAsia="zh-CN"/>
        </w:rPr>
        <w:t>项目经理</w:t>
      </w:r>
      <w:r>
        <w:rPr>
          <w:rFonts w:hint="eastAsia" w:ascii="仿宋" w:hAnsi="仿宋" w:eastAsia="仿宋" w:cs="仿宋"/>
          <w:i w:val="0"/>
          <w:iCs w:val="0"/>
          <w:color w:val="auto"/>
          <w:sz w:val="28"/>
          <w:szCs w:val="28"/>
          <w:highlight w:val="none"/>
        </w:rPr>
        <w:t>确认，否则视为不影响乙方施工，乙方不得以甲方未提供工作面为理由要求延</w:t>
      </w:r>
      <w:r>
        <w:rPr>
          <w:rFonts w:hint="eastAsia" w:ascii="仿宋" w:hAnsi="仿宋" w:eastAsia="仿宋" w:cs="仿宋"/>
          <w:i w:val="0"/>
          <w:iCs w:val="0"/>
          <w:color w:val="auto"/>
          <w:sz w:val="28"/>
          <w:szCs w:val="28"/>
          <w:highlight w:val="none"/>
          <w:lang w:val="en-US" w:eastAsia="zh-CN"/>
        </w:rPr>
        <w:t>长</w:t>
      </w:r>
      <w:r>
        <w:rPr>
          <w:rFonts w:hint="eastAsia" w:ascii="仿宋" w:hAnsi="仿宋" w:eastAsia="仿宋" w:cs="仿宋"/>
          <w:i w:val="0"/>
          <w:iCs w:val="0"/>
          <w:color w:val="auto"/>
          <w:sz w:val="28"/>
          <w:szCs w:val="28"/>
          <w:highlight w:val="none"/>
        </w:rPr>
        <w:t>工期。</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1.6为乙方</w:t>
      </w:r>
      <w:r>
        <w:rPr>
          <w:rFonts w:hint="eastAsia" w:ascii="仿宋" w:hAnsi="仿宋" w:eastAsia="仿宋" w:cs="仿宋"/>
          <w:i w:val="0"/>
          <w:iCs w:val="0"/>
          <w:color w:val="auto"/>
          <w:sz w:val="28"/>
          <w:szCs w:val="28"/>
          <w:highlight w:val="none"/>
          <w:lang w:val="en-US" w:eastAsia="zh-CN"/>
        </w:rPr>
        <w:t>员工办理人脸识别进场资料，</w:t>
      </w:r>
      <w:r>
        <w:rPr>
          <w:rFonts w:hint="eastAsia" w:ascii="仿宋" w:hAnsi="仿宋" w:eastAsia="仿宋" w:cs="仿宋"/>
          <w:i w:val="0"/>
          <w:iCs w:val="0"/>
          <w:color w:val="auto"/>
          <w:sz w:val="28"/>
          <w:szCs w:val="28"/>
          <w:highlight w:val="none"/>
        </w:rPr>
        <w:t>督促乙方及其工人遵章守纪、按章操作，强化现场安全防护工作。</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1.7甲方有权根据</w:t>
      </w:r>
      <w:r>
        <w:rPr>
          <w:rFonts w:hint="eastAsia" w:ascii="仿宋" w:hAnsi="仿宋" w:eastAsia="仿宋" w:cs="仿宋"/>
          <w:b w:val="0"/>
          <w:bCs w:val="0"/>
          <w:i w:val="0"/>
          <w:iCs w:val="0"/>
          <w:color w:val="auto"/>
          <w:sz w:val="28"/>
          <w:szCs w:val="28"/>
          <w:highlight w:val="none"/>
          <w:lang w:val="en-US" w:eastAsia="zh-CN"/>
        </w:rPr>
        <w:t>本项目</w:t>
      </w:r>
      <w:r>
        <w:rPr>
          <w:rFonts w:hint="eastAsia" w:ascii="仿宋" w:hAnsi="仿宋" w:eastAsia="仿宋" w:cs="仿宋"/>
          <w:b w:val="0"/>
          <w:bCs w:val="0"/>
          <w:i w:val="0"/>
          <w:iCs w:val="0"/>
          <w:color w:val="auto"/>
          <w:sz w:val="28"/>
          <w:szCs w:val="28"/>
          <w:highlight w:val="none"/>
        </w:rPr>
        <w:t>总体情况安排</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调整本工程</w:t>
      </w:r>
      <w:r>
        <w:rPr>
          <w:rFonts w:hint="eastAsia" w:ascii="仿宋" w:hAnsi="仿宋" w:eastAsia="仿宋" w:cs="仿宋"/>
          <w:i w:val="0"/>
          <w:iCs w:val="0"/>
          <w:color w:val="auto"/>
          <w:sz w:val="28"/>
          <w:szCs w:val="28"/>
          <w:highlight w:val="none"/>
        </w:rPr>
        <w:t>工期，规定乙方先做某部位后做某部位，何时增加工人何时减少工人，乙方必须服从调动及安排。</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1.8甲方有权对乙方在施工中出现的不符合设计图纸、违反施工规范和安全操作规程、材料浪费等违规行为强行制止，并要求乙方在规定时间内按要求整改，同时有权根据具体情况对乙方进行扣款处理。</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1.9甲方有权对乙方及其人</w:t>
      </w:r>
      <w:r>
        <w:rPr>
          <w:rFonts w:hint="eastAsia" w:ascii="仿宋" w:hAnsi="仿宋" w:eastAsia="仿宋" w:cs="仿宋"/>
          <w:i w:val="0"/>
          <w:iCs w:val="0"/>
          <w:color w:val="auto"/>
          <w:sz w:val="28"/>
          <w:szCs w:val="28"/>
          <w:highlight w:val="none"/>
          <w:lang w:val="en-US" w:eastAsia="zh-CN"/>
        </w:rPr>
        <w:t>员</w:t>
      </w:r>
      <w:r>
        <w:rPr>
          <w:rFonts w:hint="eastAsia" w:ascii="仿宋" w:hAnsi="仿宋" w:eastAsia="仿宋" w:cs="仿宋"/>
          <w:i w:val="0"/>
          <w:iCs w:val="0"/>
          <w:color w:val="auto"/>
          <w:sz w:val="28"/>
          <w:szCs w:val="28"/>
          <w:highlight w:val="none"/>
        </w:rPr>
        <w:t>进行技术考核</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考核不合格的人</w:t>
      </w:r>
      <w:r>
        <w:rPr>
          <w:rFonts w:hint="eastAsia" w:ascii="仿宋" w:hAnsi="仿宋" w:eastAsia="仿宋" w:cs="仿宋"/>
          <w:i w:val="0"/>
          <w:iCs w:val="0"/>
          <w:color w:val="auto"/>
          <w:sz w:val="28"/>
          <w:szCs w:val="28"/>
          <w:highlight w:val="none"/>
          <w:lang w:val="en-US" w:eastAsia="zh-CN"/>
        </w:rPr>
        <w:t>员</w:t>
      </w:r>
      <w:r>
        <w:rPr>
          <w:rFonts w:hint="eastAsia" w:ascii="仿宋" w:hAnsi="仿宋" w:eastAsia="仿宋" w:cs="仿宋"/>
          <w:i w:val="0"/>
          <w:iCs w:val="0"/>
          <w:color w:val="auto"/>
          <w:sz w:val="28"/>
          <w:szCs w:val="28"/>
          <w:highlight w:val="none"/>
        </w:rPr>
        <w:t>不能上岗</w:t>
      </w:r>
      <w:r>
        <w:rPr>
          <w:rFonts w:hint="eastAsia" w:ascii="仿宋" w:hAnsi="仿宋" w:eastAsia="仿宋" w:cs="仿宋"/>
          <w:i w:val="0"/>
          <w:iCs w:val="0"/>
          <w:color w:val="auto"/>
          <w:sz w:val="28"/>
          <w:szCs w:val="28"/>
          <w:highlight w:val="none"/>
          <w:lang w:val="en-US" w:eastAsia="zh-CN"/>
        </w:rPr>
        <w:t>且乙方按甲方要求调换合格人员接替上岗</w:t>
      </w:r>
      <w:r>
        <w:rPr>
          <w:rFonts w:hint="eastAsia" w:ascii="仿宋" w:hAnsi="仿宋" w:eastAsia="仿宋" w:cs="仿宋"/>
          <w:i w:val="0"/>
          <w:iCs w:val="0"/>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1.10甲方对乙方向</w:t>
      </w:r>
      <w:r>
        <w:rPr>
          <w:rFonts w:hint="eastAsia" w:ascii="仿宋" w:hAnsi="仿宋" w:eastAsia="仿宋" w:cs="仿宋"/>
          <w:i w:val="0"/>
          <w:iCs w:val="0"/>
          <w:color w:val="auto"/>
          <w:sz w:val="28"/>
          <w:szCs w:val="28"/>
          <w:highlight w:val="none"/>
          <w:lang w:val="en-US" w:eastAsia="zh-CN"/>
        </w:rPr>
        <w:t>乙方</w:t>
      </w:r>
      <w:r>
        <w:rPr>
          <w:rFonts w:hint="eastAsia" w:ascii="仿宋" w:hAnsi="仿宋" w:eastAsia="仿宋" w:cs="仿宋"/>
          <w:i w:val="0"/>
          <w:iCs w:val="0"/>
          <w:color w:val="auto"/>
          <w:sz w:val="28"/>
          <w:szCs w:val="28"/>
          <w:highlight w:val="none"/>
        </w:rPr>
        <w:t>人</w:t>
      </w:r>
      <w:r>
        <w:rPr>
          <w:rFonts w:hint="eastAsia" w:ascii="仿宋" w:hAnsi="仿宋" w:eastAsia="仿宋" w:cs="仿宋"/>
          <w:i w:val="0"/>
          <w:iCs w:val="0"/>
          <w:color w:val="auto"/>
          <w:sz w:val="28"/>
          <w:szCs w:val="28"/>
          <w:highlight w:val="none"/>
          <w:lang w:val="en-US" w:eastAsia="zh-CN"/>
        </w:rPr>
        <w:t>员</w:t>
      </w:r>
      <w:r>
        <w:rPr>
          <w:rFonts w:hint="eastAsia" w:ascii="仿宋" w:hAnsi="仿宋" w:eastAsia="仿宋" w:cs="仿宋"/>
          <w:i w:val="0"/>
          <w:iCs w:val="0"/>
          <w:color w:val="auto"/>
          <w:sz w:val="28"/>
          <w:szCs w:val="28"/>
          <w:highlight w:val="none"/>
        </w:rPr>
        <w:t>发放报酬</w:t>
      </w:r>
      <w:r>
        <w:rPr>
          <w:rFonts w:hint="eastAsia" w:ascii="仿宋" w:hAnsi="仿宋" w:eastAsia="仿宋" w:cs="仿宋"/>
          <w:i w:val="0"/>
          <w:iCs w:val="0"/>
          <w:color w:val="auto"/>
          <w:sz w:val="28"/>
          <w:szCs w:val="28"/>
          <w:highlight w:val="none"/>
          <w:lang w:val="en-US" w:eastAsia="zh-CN"/>
        </w:rPr>
        <w:t>的</w:t>
      </w:r>
      <w:r>
        <w:rPr>
          <w:rFonts w:hint="eastAsia" w:ascii="仿宋" w:hAnsi="仿宋" w:eastAsia="仿宋" w:cs="仿宋"/>
          <w:i w:val="0"/>
          <w:iCs w:val="0"/>
          <w:color w:val="auto"/>
          <w:sz w:val="28"/>
          <w:szCs w:val="28"/>
          <w:highlight w:val="none"/>
        </w:rPr>
        <w:t>情况有知情权，</w:t>
      </w:r>
      <w:r>
        <w:rPr>
          <w:rFonts w:hint="eastAsia" w:ascii="仿宋" w:hAnsi="仿宋" w:eastAsia="仿宋" w:cs="仿宋"/>
          <w:i w:val="0"/>
          <w:iCs w:val="0"/>
          <w:color w:val="auto"/>
          <w:sz w:val="28"/>
          <w:szCs w:val="28"/>
          <w:highlight w:val="none"/>
          <w:shd w:val="clear" w:color="auto" w:fill="auto"/>
          <w:lang w:val="en-US" w:eastAsia="zh-CN"/>
        </w:rPr>
        <w:t>乙方</w:t>
      </w:r>
      <w:r>
        <w:rPr>
          <w:rFonts w:hint="eastAsia" w:ascii="仿宋" w:hAnsi="仿宋" w:eastAsia="仿宋" w:cs="仿宋"/>
          <w:i w:val="0"/>
          <w:iCs w:val="0"/>
          <w:color w:val="auto"/>
          <w:sz w:val="28"/>
          <w:szCs w:val="28"/>
          <w:highlight w:val="none"/>
          <w:shd w:val="clear" w:color="auto" w:fill="auto"/>
        </w:rPr>
        <w:t>工人工资金额由</w:t>
      </w:r>
      <w:r>
        <w:rPr>
          <w:rFonts w:hint="eastAsia" w:ascii="仿宋" w:hAnsi="仿宋" w:eastAsia="仿宋" w:cs="仿宋"/>
          <w:i w:val="0"/>
          <w:iCs w:val="0"/>
          <w:color w:val="auto"/>
          <w:sz w:val="28"/>
          <w:szCs w:val="28"/>
          <w:highlight w:val="none"/>
          <w:shd w:val="clear" w:color="auto" w:fill="auto"/>
          <w:lang w:val="en-US" w:eastAsia="zh-CN"/>
        </w:rPr>
        <w:t>乙方提供书面文件给甲方</w:t>
      </w:r>
      <w:r>
        <w:rPr>
          <w:rFonts w:hint="eastAsia" w:ascii="仿宋" w:hAnsi="仿宋" w:eastAsia="仿宋" w:cs="仿宋"/>
          <w:i w:val="0"/>
          <w:iCs w:val="0"/>
          <w:color w:val="auto"/>
          <w:sz w:val="28"/>
          <w:szCs w:val="28"/>
          <w:highlight w:val="none"/>
          <w:shd w:val="clear" w:color="auto" w:fill="auto"/>
        </w:rPr>
        <w:t>项目部及</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工程部核实确定</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有权知</w:t>
      </w:r>
      <w:r>
        <w:rPr>
          <w:rFonts w:hint="eastAsia" w:ascii="仿宋" w:hAnsi="仿宋" w:eastAsia="仿宋" w:cs="仿宋"/>
          <w:i w:val="0"/>
          <w:iCs w:val="0"/>
          <w:color w:val="auto"/>
          <w:sz w:val="28"/>
          <w:szCs w:val="28"/>
          <w:highlight w:val="none"/>
          <w:shd w:val="clear" w:color="auto" w:fill="auto"/>
          <w:lang w:val="en-US" w:eastAsia="zh-CN"/>
        </w:rPr>
        <w:t>晓</w:t>
      </w:r>
      <w:r>
        <w:rPr>
          <w:rFonts w:hint="eastAsia" w:ascii="仿宋" w:hAnsi="仿宋" w:eastAsia="仿宋" w:cs="仿宋"/>
          <w:i w:val="0"/>
          <w:iCs w:val="0"/>
          <w:color w:val="auto"/>
          <w:sz w:val="28"/>
          <w:szCs w:val="28"/>
          <w:highlight w:val="none"/>
          <w:shd w:val="clear" w:color="auto" w:fill="auto"/>
        </w:rPr>
        <w:t>乙方工人的工资分配制度和实施情况，对不合理、违规的分配甲方有权制止及干预。乙方应及时支付工人工资及材料款，如乙方欠款导致甲方被追索，甲方有权</w:t>
      </w:r>
      <w:r>
        <w:rPr>
          <w:rFonts w:hint="eastAsia" w:ascii="仿宋" w:hAnsi="仿宋" w:eastAsia="仿宋" w:cs="仿宋"/>
          <w:i w:val="0"/>
          <w:iCs w:val="0"/>
          <w:color w:val="auto"/>
          <w:sz w:val="28"/>
          <w:szCs w:val="28"/>
          <w:highlight w:val="none"/>
          <w:shd w:val="clear" w:color="auto" w:fill="auto"/>
          <w:lang w:val="en-US" w:eastAsia="zh-CN"/>
        </w:rPr>
        <w:t>自</w:t>
      </w:r>
      <w:r>
        <w:rPr>
          <w:rFonts w:hint="eastAsia" w:ascii="仿宋" w:hAnsi="仿宋" w:eastAsia="仿宋" w:cs="仿宋"/>
          <w:i w:val="0"/>
          <w:iCs w:val="0"/>
          <w:color w:val="auto"/>
          <w:sz w:val="28"/>
          <w:szCs w:val="28"/>
          <w:highlight w:val="none"/>
          <w:shd w:val="clear" w:color="auto" w:fill="auto"/>
        </w:rPr>
        <w:t>应付给乙方的款项</w:t>
      </w:r>
      <w:r>
        <w:rPr>
          <w:rFonts w:hint="eastAsia" w:ascii="仿宋" w:hAnsi="仿宋" w:eastAsia="仿宋" w:cs="仿宋"/>
          <w:i w:val="0"/>
          <w:iCs w:val="0"/>
          <w:color w:val="auto"/>
          <w:sz w:val="28"/>
          <w:szCs w:val="28"/>
          <w:highlight w:val="none"/>
          <w:shd w:val="clear" w:color="auto" w:fill="auto"/>
          <w:lang w:val="en-US" w:eastAsia="zh-CN"/>
        </w:rPr>
        <w:t>中扣款</w:t>
      </w:r>
      <w:r>
        <w:rPr>
          <w:rFonts w:hint="eastAsia" w:ascii="仿宋" w:hAnsi="仿宋" w:eastAsia="仿宋" w:cs="仿宋"/>
          <w:i w:val="0"/>
          <w:iCs w:val="0"/>
          <w:color w:val="auto"/>
          <w:sz w:val="28"/>
          <w:szCs w:val="28"/>
          <w:highlight w:val="none"/>
          <w:shd w:val="clear" w:color="auto" w:fill="auto"/>
        </w:rPr>
        <w:t>代付，</w:t>
      </w:r>
      <w:r>
        <w:rPr>
          <w:rFonts w:hint="eastAsia" w:ascii="仿宋" w:hAnsi="仿宋" w:eastAsia="仿宋" w:cs="仿宋"/>
          <w:i w:val="0"/>
          <w:iCs w:val="0"/>
          <w:color w:val="auto"/>
          <w:sz w:val="28"/>
          <w:szCs w:val="28"/>
          <w:highlight w:val="none"/>
          <w:shd w:val="clear" w:color="auto" w:fill="auto"/>
          <w:lang w:val="en-US" w:eastAsia="zh-CN"/>
        </w:rPr>
        <w:t>但此举</w:t>
      </w:r>
      <w:r>
        <w:rPr>
          <w:rFonts w:hint="eastAsia" w:ascii="仿宋" w:hAnsi="仿宋" w:eastAsia="仿宋" w:cs="仿宋"/>
          <w:i w:val="0"/>
          <w:iCs w:val="0"/>
          <w:color w:val="auto"/>
          <w:sz w:val="28"/>
          <w:szCs w:val="28"/>
          <w:highlight w:val="none"/>
          <w:shd w:val="clear" w:color="auto" w:fill="auto"/>
        </w:rPr>
        <w:t>不视为甲方同意对乙方债务承担责任</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乙方对甲方代付行为及</w:t>
      </w:r>
      <w:r>
        <w:rPr>
          <w:rFonts w:hint="eastAsia" w:ascii="仿宋" w:hAnsi="仿宋" w:eastAsia="仿宋" w:cs="仿宋"/>
          <w:i w:val="0"/>
          <w:iCs w:val="0"/>
          <w:color w:val="auto"/>
          <w:sz w:val="28"/>
          <w:szCs w:val="28"/>
          <w:highlight w:val="none"/>
          <w:shd w:val="clear" w:color="auto" w:fill="auto"/>
          <w:lang w:val="en-US" w:eastAsia="zh-CN"/>
        </w:rPr>
        <w:t>金</w:t>
      </w:r>
      <w:r>
        <w:rPr>
          <w:rFonts w:hint="eastAsia" w:ascii="仿宋" w:hAnsi="仿宋" w:eastAsia="仿宋" w:cs="仿宋"/>
          <w:i w:val="0"/>
          <w:iCs w:val="0"/>
          <w:color w:val="auto"/>
          <w:sz w:val="28"/>
          <w:szCs w:val="28"/>
          <w:highlight w:val="none"/>
          <w:shd w:val="clear" w:color="auto" w:fill="auto"/>
        </w:rPr>
        <w:t>额</w:t>
      </w:r>
      <w:r>
        <w:rPr>
          <w:rFonts w:hint="eastAsia" w:ascii="仿宋" w:hAnsi="仿宋" w:eastAsia="仿宋" w:cs="仿宋"/>
          <w:i w:val="0"/>
          <w:iCs w:val="0"/>
          <w:color w:val="auto"/>
          <w:sz w:val="28"/>
          <w:szCs w:val="28"/>
          <w:highlight w:val="none"/>
          <w:shd w:val="clear" w:color="auto" w:fill="auto"/>
          <w:lang w:val="en-US" w:eastAsia="zh-CN"/>
        </w:rPr>
        <w:t>无</w:t>
      </w:r>
      <w:r>
        <w:rPr>
          <w:rFonts w:hint="eastAsia" w:ascii="仿宋" w:hAnsi="仿宋" w:eastAsia="仿宋" w:cs="仿宋"/>
          <w:i w:val="0"/>
          <w:iCs w:val="0"/>
          <w:color w:val="auto"/>
          <w:sz w:val="28"/>
          <w:szCs w:val="28"/>
          <w:highlight w:val="none"/>
          <w:shd w:val="clear" w:color="auto" w:fill="auto"/>
        </w:rPr>
        <w:t>异议，如</w:t>
      </w:r>
      <w:r>
        <w:rPr>
          <w:rFonts w:hint="eastAsia" w:ascii="仿宋" w:hAnsi="仿宋" w:eastAsia="仿宋" w:cs="仿宋"/>
          <w:i w:val="0"/>
          <w:iCs w:val="0"/>
          <w:color w:val="auto"/>
          <w:sz w:val="28"/>
          <w:szCs w:val="28"/>
          <w:highlight w:val="none"/>
          <w:shd w:val="clear" w:color="auto" w:fill="auto"/>
          <w:lang w:val="en-US" w:eastAsia="zh-CN"/>
        </w:rPr>
        <w:t>应付给乙方的工程款</w:t>
      </w:r>
      <w:r>
        <w:rPr>
          <w:rFonts w:hint="eastAsia" w:ascii="仿宋" w:hAnsi="仿宋" w:eastAsia="仿宋" w:cs="仿宋"/>
          <w:i w:val="0"/>
          <w:iCs w:val="0"/>
          <w:color w:val="auto"/>
          <w:sz w:val="28"/>
          <w:szCs w:val="28"/>
          <w:highlight w:val="none"/>
          <w:shd w:val="clear" w:color="auto" w:fill="auto"/>
        </w:rPr>
        <w:t>不足以代付导致甲方需垫付费用，乙方应在</w:t>
      </w:r>
      <w:r>
        <w:rPr>
          <w:rFonts w:hint="eastAsia" w:ascii="仿宋" w:hAnsi="仿宋" w:eastAsia="仿宋" w:cs="仿宋"/>
          <w:i w:val="0"/>
          <w:iCs w:val="0"/>
          <w:color w:val="auto"/>
          <w:sz w:val="28"/>
          <w:szCs w:val="28"/>
          <w:highlight w:val="none"/>
          <w:shd w:val="clear" w:color="auto" w:fill="auto"/>
          <w:lang w:val="en-US" w:eastAsia="zh-CN"/>
        </w:rPr>
        <w:t>甲方发出书面通知起</w:t>
      </w:r>
      <w:r>
        <w:rPr>
          <w:rFonts w:hint="eastAsia" w:ascii="仿宋" w:hAnsi="仿宋" w:eastAsia="仿宋" w:cs="仿宋"/>
          <w:i w:val="0"/>
          <w:iCs w:val="0"/>
          <w:color w:val="auto"/>
          <w:sz w:val="28"/>
          <w:szCs w:val="28"/>
          <w:highlight w:val="none"/>
          <w:shd w:val="clear" w:color="auto" w:fill="auto"/>
        </w:rPr>
        <w:t>3</w:t>
      </w:r>
      <w:r>
        <w:rPr>
          <w:rFonts w:hint="eastAsia" w:ascii="仿宋" w:hAnsi="仿宋" w:eastAsia="仿宋" w:cs="仿宋"/>
          <w:i w:val="0"/>
          <w:iCs w:val="0"/>
          <w:color w:val="auto"/>
          <w:sz w:val="28"/>
          <w:szCs w:val="28"/>
          <w:highlight w:val="none"/>
          <w:shd w:val="clear" w:color="auto" w:fill="auto"/>
          <w:lang w:val="en-US" w:eastAsia="zh-CN"/>
        </w:rPr>
        <w:t>个</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val="en-US" w:eastAsia="zh-CN"/>
        </w:rPr>
        <w:t>历天</w:t>
      </w:r>
      <w:r>
        <w:rPr>
          <w:rFonts w:hint="eastAsia" w:ascii="仿宋" w:hAnsi="仿宋" w:eastAsia="仿宋" w:cs="仿宋"/>
          <w:i w:val="0"/>
          <w:iCs w:val="0"/>
          <w:color w:val="auto"/>
          <w:sz w:val="28"/>
          <w:szCs w:val="28"/>
          <w:highlight w:val="none"/>
          <w:shd w:val="clear" w:color="auto" w:fill="auto"/>
        </w:rPr>
        <w:t>内还清</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垫付</w:t>
      </w:r>
      <w:r>
        <w:rPr>
          <w:rFonts w:hint="eastAsia" w:ascii="仿宋" w:hAnsi="仿宋" w:eastAsia="仿宋" w:cs="仿宋"/>
          <w:b w:val="0"/>
          <w:bCs w:val="0"/>
          <w:i w:val="0"/>
          <w:iCs w:val="0"/>
          <w:color w:val="auto"/>
          <w:sz w:val="28"/>
          <w:szCs w:val="28"/>
          <w:highlight w:val="none"/>
          <w:shd w:val="clear" w:color="auto" w:fill="auto"/>
        </w:rPr>
        <w:t>款并自</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rPr>
        <w:t>垫付之日起按年利率15%的标准支付利息。</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1.11</w:t>
      </w:r>
      <w:r>
        <w:rPr>
          <w:rFonts w:hint="eastAsia" w:ascii="仿宋" w:hAnsi="仿宋" w:eastAsia="仿宋" w:cs="仿宋"/>
          <w:i w:val="0"/>
          <w:iCs w:val="0"/>
          <w:color w:val="auto"/>
          <w:sz w:val="28"/>
          <w:szCs w:val="28"/>
          <w:highlight w:val="none"/>
        </w:rPr>
        <w:t>提供给乙方</w:t>
      </w:r>
      <w:r>
        <w:rPr>
          <w:rFonts w:hint="eastAsia" w:ascii="仿宋" w:hAnsi="仿宋" w:eastAsia="仿宋" w:cs="仿宋"/>
          <w:i w:val="0"/>
          <w:iCs w:val="0"/>
          <w:color w:val="auto"/>
          <w:sz w:val="28"/>
          <w:szCs w:val="28"/>
          <w:highlight w:val="none"/>
          <w:lang w:val="en-US" w:eastAsia="zh-CN"/>
        </w:rPr>
        <w:t>施</w:t>
      </w:r>
      <w:r>
        <w:rPr>
          <w:rFonts w:hint="eastAsia" w:ascii="仿宋" w:hAnsi="仿宋" w:eastAsia="仿宋" w:cs="仿宋"/>
          <w:i w:val="0"/>
          <w:iCs w:val="0"/>
          <w:color w:val="auto"/>
          <w:sz w:val="28"/>
          <w:szCs w:val="28"/>
          <w:highlight w:val="none"/>
        </w:rPr>
        <w:t>工工人</w:t>
      </w:r>
      <w:r>
        <w:rPr>
          <w:rFonts w:hint="eastAsia" w:ascii="仿宋" w:hAnsi="仿宋" w:eastAsia="仿宋" w:cs="仿宋"/>
          <w:i w:val="0"/>
          <w:iCs w:val="0"/>
          <w:color w:val="auto"/>
          <w:sz w:val="28"/>
          <w:szCs w:val="28"/>
          <w:highlight w:val="none"/>
          <w:lang w:val="en-US" w:eastAsia="zh-CN"/>
        </w:rPr>
        <w:t>在施工</w:t>
      </w:r>
      <w:r>
        <w:rPr>
          <w:rFonts w:hint="eastAsia" w:ascii="仿宋" w:hAnsi="仿宋" w:eastAsia="仿宋" w:cs="仿宋"/>
          <w:i w:val="0"/>
          <w:iCs w:val="0"/>
          <w:color w:val="auto"/>
          <w:sz w:val="28"/>
          <w:szCs w:val="28"/>
          <w:highlight w:val="none"/>
        </w:rPr>
        <w:t>现场住宿</w:t>
      </w:r>
      <w:r>
        <w:rPr>
          <w:rFonts w:hint="eastAsia" w:ascii="仿宋" w:hAnsi="仿宋" w:eastAsia="仿宋" w:cs="仿宋"/>
          <w:i w:val="0"/>
          <w:iCs w:val="0"/>
          <w:color w:val="auto"/>
          <w:sz w:val="28"/>
          <w:szCs w:val="28"/>
          <w:highlight w:val="none"/>
          <w:lang w:val="en-US" w:eastAsia="zh-CN"/>
        </w:rPr>
        <w:t>的</w:t>
      </w:r>
      <w:r>
        <w:rPr>
          <w:rFonts w:hint="eastAsia" w:ascii="仿宋" w:hAnsi="仿宋" w:eastAsia="仿宋" w:cs="仿宋"/>
          <w:i w:val="0"/>
          <w:iCs w:val="0"/>
          <w:color w:val="auto"/>
          <w:sz w:val="28"/>
          <w:szCs w:val="28"/>
          <w:highlight w:val="none"/>
        </w:rPr>
        <w:t>设施。</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1.12对乙方违反规范</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设计要求的</w:t>
      </w:r>
      <w:r>
        <w:rPr>
          <w:rFonts w:hint="eastAsia" w:ascii="仿宋" w:hAnsi="仿宋" w:eastAsia="仿宋" w:cs="仿宋"/>
          <w:b w:val="0"/>
          <w:bCs w:val="0"/>
          <w:i w:val="0"/>
          <w:iCs w:val="0"/>
          <w:color w:val="auto"/>
          <w:sz w:val="28"/>
          <w:szCs w:val="28"/>
          <w:highlight w:val="none"/>
        </w:rPr>
        <w:t>事宜，甲方有权要求乙方整改，乙方拒不整改或整改二次后仍不能满足</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要求的，甲方有权单方解除本合同，同时乙方赔偿甲方的损失（包括</w:t>
      </w:r>
      <w:r>
        <w:rPr>
          <w:rFonts w:hint="eastAsia" w:ascii="仿宋" w:hAnsi="仿宋" w:eastAsia="仿宋" w:cs="仿宋"/>
          <w:b w:val="0"/>
          <w:bCs w:val="0"/>
          <w:i w:val="0"/>
          <w:iCs w:val="0"/>
          <w:color w:val="auto"/>
          <w:sz w:val="28"/>
          <w:szCs w:val="28"/>
          <w:highlight w:val="none"/>
          <w:lang w:val="en-US" w:eastAsia="zh-CN"/>
        </w:rPr>
        <w:t>但</w:t>
      </w:r>
      <w:r>
        <w:rPr>
          <w:rFonts w:hint="eastAsia" w:ascii="仿宋" w:hAnsi="仿宋" w:eastAsia="仿宋" w:cs="仿宋"/>
          <w:b w:val="0"/>
          <w:bCs w:val="0"/>
          <w:i w:val="0"/>
          <w:iCs w:val="0"/>
          <w:color w:val="auto"/>
          <w:sz w:val="28"/>
          <w:szCs w:val="28"/>
          <w:highlight w:val="none"/>
        </w:rPr>
        <w:t>不限于</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因</w:t>
      </w:r>
      <w:r>
        <w:rPr>
          <w:rFonts w:hint="eastAsia" w:ascii="仿宋" w:hAnsi="仿宋" w:eastAsia="仿宋" w:cs="仿宋"/>
          <w:b w:val="0"/>
          <w:bCs w:val="0"/>
          <w:i w:val="0"/>
          <w:iCs w:val="0"/>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rPr>
        <w:t>逾期完工而需对</w:t>
      </w:r>
      <w:r>
        <w:rPr>
          <w:rFonts w:hint="eastAsia" w:ascii="仿宋" w:hAnsi="仿宋" w:eastAsia="仿宋" w:cs="仿宋"/>
          <w:b w:val="0"/>
          <w:bCs w:val="0"/>
          <w:i w:val="0"/>
          <w:iCs w:val="0"/>
          <w:color w:val="auto"/>
          <w:sz w:val="28"/>
          <w:szCs w:val="28"/>
          <w:highlight w:val="none"/>
          <w:lang w:val="en-US" w:eastAsia="zh-CN"/>
        </w:rPr>
        <w:t>建设方</w:t>
      </w:r>
      <w:r>
        <w:rPr>
          <w:rFonts w:hint="eastAsia" w:ascii="仿宋" w:hAnsi="仿宋" w:eastAsia="仿宋" w:cs="仿宋"/>
          <w:b w:val="0"/>
          <w:bCs w:val="0"/>
          <w:i w:val="0"/>
          <w:iCs w:val="0"/>
          <w:color w:val="auto"/>
          <w:sz w:val="28"/>
          <w:szCs w:val="28"/>
          <w:highlight w:val="none"/>
        </w:rPr>
        <w:t>承担的违约责任、损失赔偿责任等）。</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1.13</w:t>
      </w:r>
      <w:r>
        <w:rPr>
          <w:rFonts w:hint="eastAsia" w:ascii="仿宋" w:hAnsi="仿宋" w:eastAsia="仿宋" w:cs="仿宋"/>
          <w:b w:val="0"/>
          <w:bCs w:val="0"/>
          <w:i w:val="0"/>
          <w:iCs w:val="0"/>
          <w:color w:val="auto"/>
          <w:sz w:val="28"/>
          <w:szCs w:val="28"/>
          <w:highlight w:val="none"/>
          <w:lang w:val="en-US" w:eastAsia="zh-CN"/>
        </w:rPr>
        <w:t>凡</w:t>
      </w:r>
      <w:r>
        <w:rPr>
          <w:rFonts w:hint="eastAsia" w:ascii="仿宋" w:hAnsi="仿宋" w:eastAsia="仿宋" w:cs="仿宋"/>
          <w:b w:val="0"/>
          <w:bCs w:val="0"/>
          <w:i w:val="0"/>
          <w:iCs w:val="0"/>
          <w:color w:val="auto"/>
          <w:sz w:val="28"/>
          <w:szCs w:val="28"/>
          <w:highlight w:val="none"/>
        </w:rPr>
        <w:t>甲方认为会影响工程质量或可能</w:t>
      </w:r>
      <w:r>
        <w:rPr>
          <w:rFonts w:hint="eastAsia" w:ascii="仿宋" w:hAnsi="仿宋" w:eastAsia="仿宋" w:cs="仿宋"/>
          <w:b w:val="0"/>
          <w:bCs w:val="0"/>
          <w:i w:val="0"/>
          <w:iCs w:val="0"/>
          <w:color w:val="auto"/>
          <w:sz w:val="28"/>
          <w:szCs w:val="28"/>
          <w:highlight w:val="none"/>
          <w:lang w:val="en-US" w:eastAsia="zh-CN"/>
        </w:rPr>
        <w:t>导致</w:t>
      </w:r>
      <w:r>
        <w:rPr>
          <w:rFonts w:hint="eastAsia" w:ascii="仿宋" w:hAnsi="仿宋" w:eastAsia="仿宋" w:cs="仿宋"/>
          <w:b w:val="0"/>
          <w:bCs w:val="0"/>
          <w:i w:val="0"/>
          <w:iCs w:val="0"/>
          <w:color w:val="auto"/>
          <w:sz w:val="28"/>
          <w:szCs w:val="28"/>
          <w:highlight w:val="none"/>
        </w:rPr>
        <w:t>安全事故的材料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机具</w:t>
      </w:r>
      <w:r>
        <w:rPr>
          <w:rFonts w:hint="eastAsia" w:ascii="仿宋" w:hAnsi="仿宋" w:eastAsia="仿宋" w:cs="仿宋"/>
          <w:b w:val="0"/>
          <w:bCs w:val="0"/>
          <w:i w:val="0"/>
          <w:iCs w:val="0"/>
          <w:color w:val="auto"/>
          <w:sz w:val="28"/>
          <w:szCs w:val="28"/>
          <w:highlight w:val="none"/>
        </w:rPr>
        <w:t>，乙方</w:t>
      </w:r>
      <w:r>
        <w:rPr>
          <w:rFonts w:hint="eastAsia" w:ascii="仿宋" w:hAnsi="仿宋" w:eastAsia="仿宋" w:cs="仿宋"/>
          <w:b w:val="0"/>
          <w:bCs w:val="0"/>
          <w:i w:val="0"/>
          <w:iCs w:val="0"/>
          <w:color w:val="auto"/>
          <w:sz w:val="28"/>
          <w:szCs w:val="28"/>
          <w:highlight w:val="none"/>
          <w:lang w:val="en-US" w:eastAsia="zh-CN"/>
        </w:rPr>
        <w:t>不得用于本</w:t>
      </w:r>
      <w:r>
        <w:rPr>
          <w:rFonts w:hint="eastAsia" w:ascii="仿宋" w:hAnsi="仿宋" w:eastAsia="仿宋" w:cs="仿宋"/>
          <w:b w:val="0"/>
          <w:bCs w:val="0"/>
          <w:i w:val="0"/>
          <w:iCs w:val="0"/>
          <w:color w:val="auto"/>
          <w:sz w:val="28"/>
          <w:szCs w:val="28"/>
          <w:highlight w:val="none"/>
        </w:rPr>
        <w:t>工程</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否则乙方无条件按甲方要求更换且每次向甲方承担违约金贰万元及不延长工期</w:t>
      </w:r>
      <w:r>
        <w:rPr>
          <w:rFonts w:hint="eastAsia" w:ascii="仿宋" w:hAnsi="仿宋" w:eastAsia="仿宋" w:cs="仿宋"/>
          <w:b w:val="0"/>
          <w:bCs w:val="0"/>
          <w:i w:val="0"/>
          <w:iCs w:val="0"/>
          <w:color w:val="auto"/>
          <w:sz w:val="28"/>
          <w:szCs w:val="28"/>
          <w:highlight w:val="none"/>
        </w:rPr>
        <w:t>。</w:t>
      </w:r>
    </w:p>
    <w:p>
      <w:pPr>
        <w:keepNext w:val="0"/>
        <w:keepLines w:val="0"/>
        <w:pageBreakBefore w:val="0"/>
        <w:kinsoku/>
        <w:wordWrap/>
        <w:overflowPunct/>
        <w:topLinePunct w:val="0"/>
        <w:autoSpaceDE/>
        <w:autoSpaceDN/>
        <w:bidi w:val="0"/>
        <w:adjustRightInd/>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1.14甲方因参与本合同履行而发出、或与乙方达成合意所形成的一切相关文件，均须同时具备甲方公章及法定代表人（或授权代表人）签名，否则均不对甲方产生约束力，除非事后获得甲方另行追认。</w:t>
      </w:r>
    </w:p>
    <w:p>
      <w:pPr>
        <w:keepNext w:val="0"/>
        <w:keepLines w:val="0"/>
        <w:pageBreakBefore w:val="0"/>
        <w:kinsoku/>
        <w:wordWrap/>
        <w:overflowPunct/>
        <w:topLinePunct w:val="0"/>
        <w:autoSpaceDE/>
        <w:autoSpaceDN/>
        <w:bidi w:val="0"/>
        <w:adjustRightInd/>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9.1.15对乙方不按合同约定的时间向甲方申报乙方工人工资资料等行为，甲方有权对乙方进行处罚，处罚金不少于伍仟元/天/人（按工人人数计）。</w:t>
      </w:r>
    </w:p>
    <w:p>
      <w:pPr>
        <w:keepNext w:val="0"/>
        <w:keepLines w:val="0"/>
        <w:pageBreakBefore w:val="0"/>
        <w:kinsoku/>
        <w:wordWrap/>
        <w:overflowPunct/>
        <w:topLinePunct w:val="0"/>
        <w:autoSpaceDE/>
        <w:autoSpaceDN/>
        <w:bidi w:val="0"/>
        <w:adjustRightInd/>
        <w:spacing w:line="560" w:lineRule="exact"/>
        <w:ind w:left="0" w:leftChars="0" w:right="-420" w:rightChars="-20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9.1.16因乙方原因导致工人工资不能及时发放，其工人发生停工或静坐、闹事等行为的，甲方有权按本合同相关条款（如第十四章等）</w:t>
      </w:r>
      <w:r>
        <w:rPr>
          <w:rFonts w:hint="eastAsia" w:ascii="仿宋" w:hAnsi="仿宋" w:eastAsia="仿宋" w:cs="仿宋"/>
          <w:i w:val="0"/>
          <w:iCs w:val="0"/>
          <w:color w:val="auto"/>
          <w:sz w:val="28"/>
          <w:szCs w:val="28"/>
          <w:highlight w:val="none"/>
          <w:lang w:val="en-US" w:eastAsia="zh-CN"/>
        </w:rPr>
        <w:t>对乙方给予处罚。</w:t>
      </w:r>
    </w:p>
    <w:p>
      <w:pPr>
        <w:keepNext w:val="0"/>
        <w:keepLines w:val="0"/>
        <w:pageBreakBefore w:val="0"/>
        <w:kinsoku/>
        <w:wordWrap/>
        <w:overflowPunct/>
        <w:topLinePunct w:val="0"/>
        <w:autoSpaceDE/>
        <w:autoSpaceDN/>
        <w:bidi w:val="0"/>
        <w:adjustRightInd/>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9.1.17属乙方责任的工作未完成的，甲方有权安排他人完成并以500元/工日计价（如实际费用高于此标准的，按实际费用计）从乙方工程款中扣除。</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2" w:firstLineChars="200"/>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lang w:val="en-US" w:eastAsia="zh-CN"/>
        </w:rPr>
        <w:t>9.</w:t>
      </w:r>
      <w:r>
        <w:rPr>
          <w:rFonts w:hint="eastAsia" w:ascii="仿宋" w:hAnsi="仿宋" w:eastAsia="仿宋" w:cs="仿宋"/>
          <w:b/>
          <w:bCs/>
          <w:i w:val="0"/>
          <w:iCs w:val="0"/>
          <w:color w:val="auto"/>
          <w:sz w:val="28"/>
          <w:szCs w:val="28"/>
          <w:highlight w:val="none"/>
        </w:rPr>
        <w:t>2、乙方责任和权利</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2.1</w:t>
      </w:r>
      <w:r>
        <w:rPr>
          <w:rFonts w:hint="eastAsia" w:ascii="仿宋" w:hAnsi="仿宋" w:eastAsia="仿宋" w:cs="仿宋"/>
          <w:i w:val="0"/>
          <w:iCs w:val="0"/>
          <w:color w:val="auto"/>
          <w:sz w:val="28"/>
          <w:szCs w:val="28"/>
          <w:highlight w:val="none"/>
          <w:lang w:val="en-US" w:eastAsia="zh-CN"/>
        </w:rPr>
        <w:t>乙方须</w:t>
      </w:r>
      <w:r>
        <w:rPr>
          <w:rFonts w:hint="eastAsia" w:ascii="仿宋" w:hAnsi="仿宋" w:eastAsia="仿宋" w:cs="仿宋"/>
          <w:i w:val="0"/>
          <w:iCs w:val="0"/>
          <w:color w:val="auto"/>
          <w:sz w:val="28"/>
          <w:szCs w:val="28"/>
          <w:highlight w:val="none"/>
        </w:rPr>
        <w:t>按设计</w:t>
      </w:r>
      <w:r>
        <w:rPr>
          <w:rFonts w:hint="eastAsia" w:ascii="仿宋" w:hAnsi="仿宋" w:eastAsia="仿宋" w:cs="仿宋"/>
          <w:b w:val="0"/>
          <w:bCs w:val="0"/>
          <w:i w:val="0"/>
          <w:iCs w:val="0"/>
          <w:color w:val="auto"/>
          <w:sz w:val="28"/>
          <w:szCs w:val="28"/>
          <w:highlight w:val="none"/>
        </w:rPr>
        <w:t>图纸和施工规范施工，保证施工成品质量满足合同要求。因乙方原因导致的质量事故，由乙方</w:t>
      </w:r>
      <w:r>
        <w:rPr>
          <w:rFonts w:hint="eastAsia" w:ascii="仿宋" w:hAnsi="仿宋" w:eastAsia="仿宋" w:cs="仿宋"/>
          <w:b w:val="0"/>
          <w:bCs w:val="0"/>
          <w:i w:val="0"/>
          <w:iCs w:val="0"/>
          <w:color w:val="auto"/>
          <w:sz w:val="28"/>
          <w:szCs w:val="28"/>
          <w:highlight w:val="none"/>
          <w:lang w:val="en-US" w:eastAsia="zh-CN"/>
        </w:rPr>
        <w:t>赔偿甲方</w:t>
      </w:r>
      <w:r>
        <w:rPr>
          <w:rFonts w:hint="eastAsia" w:ascii="仿宋" w:hAnsi="仿宋" w:eastAsia="仿宋" w:cs="仿宋"/>
          <w:b w:val="0"/>
          <w:bCs w:val="0"/>
          <w:i w:val="0"/>
          <w:iCs w:val="0"/>
          <w:color w:val="auto"/>
          <w:sz w:val="28"/>
          <w:szCs w:val="28"/>
          <w:highlight w:val="none"/>
        </w:rPr>
        <w:t>损失。</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2.2</w:t>
      </w:r>
      <w:r>
        <w:rPr>
          <w:rFonts w:hint="eastAsia" w:ascii="仿宋" w:hAnsi="仿宋" w:eastAsia="仿宋" w:cs="仿宋"/>
          <w:b w:val="0"/>
          <w:bCs w:val="0"/>
          <w:i w:val="0"/>
          <w:iCs w:val="0"/>
          <w:color w:val="auto"/>
          <w:sz w:val="28"/>
          <w:szCs w:val="28"/>
          <w:highlight w:val="none"/>
          <w:lang w:val="en-US" w:eastAsia="zh-CN"/>
        </w:rPr>
        <w:t>乙方根据甲方提供的座标和高程基准点对本工程进行测量、放线，对测设结果负责</w:t>
      </w:r>
      <w:r>
        <w:rPr>
          <w:rFonts w:hint="eastAsia" w:ascii="仿宋" w:hAnsi="仿宋" w:eastAsia="仿宋" w:cs="仿宋"/>
          <w:b w:val="0"/>
          <w:bCs w:val="0"/>
          <w:i w:val="0"/>
          <w:iCs w:val="0"/>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2.3</w:t>
      </w:r>
      <w:r>
        <w:rPr>
          <w:rFonts w:hint="eastAsia" w:ascii="仿宋" w:hAnsi="仿宋" w:eastAsia="仿宋" w:cs="仿宋"/>
          <w:b w:val="0"/>
          <w:bCs w:val="0"/>
          <w:i w:val="0"/>
          <w:iCs w:val="0"/>
          <w:color w:val="auto"/>
          <w:sz w:val="28"/>
          <w:szCs w:val="28"/>
          <w:highlight w:val="none"/>
          <w:lang w:val="en-US" w:eastAsia="zh-CN"/>
        </w:rPr>
        <w:t>乙方负责桩基施工所有资料的编制，并在施工当日经甲方、建设方、监理方的共同签字确认，否则向甲方承担违约金壹万元</w:t>
      </w:r>
      <w:r>
        <w:rPr>
          <w:rFonts w:hint="eastAsia" w:ascii="仿宋" w:hAnsi="仿宋" w:eastAsia="仿宋" w:cs="仿宋"/>
          <w:b w:val="0"/>
          <w:bCs w:val="0"/>
          <w:i w:val="0"/>
          <w:iCs w:val="0"/>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2.4遵守甲方管理制度，服从甲方管理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如需要乙方配合施工，乙方必须安排相应技工或工作人员配合、值班，费用已包含在第六章约定的合同价内，甲方不另计费给乙方</w:t>
      </w:r>
      <w:r>
        <w:rPr>
          <w:rFonts w:hint="eastAsia" w:ascii="仿宋" w:hAnsi="仿宋" w:eastAsia="仿宋" w:cs="仿宋"/>
          <w:b w:val="0"/>
          <w:bCs w:val="0"/>
          <w:i w:val="0"/>
          <w:iCs w:val="0"/>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2.5</w:t>
      </w:r>
      <w:r>
        <w:rPr>
          <w:rFonts w:hint="eastAsia" w:ascii="仿宋" w:hAnsi="仿宋" w:eastAsia="仿宋" w:cs="仿宋"/>
          <w:b w:val="0"/>
          <w:bCs w:val="0"/>
          <w:i w:val="0"/>
          <w:iCs w:val="0"/>
          <w:color w:val="auto"/>
          <w:sz w:val="28"/>
          <w:szCs w:val="28"/>
          <w:highlight w:val="none"/>
          <w:lang w:val="en-US" w:eastAsia="zh-CN"/>
        </w:rPr>
        <w:t>乙方必须严格按照国家、省《建筑地基基础施工及验收规范》和设计图纸的要求进行施工，在施工过程中，发现有质量问题或深度不够等，应及时向甲方、建设方、设计单位提出书面意见，征得甲方、建设方和设计单位同意后方能改变施工方案。乙方</w:t>
      </w:r>
      <w:r>
        <w:rPr>
          <w:rFonts w:hint="eastAsia" w:ascii="仿宋" w:hAnsi="仿宋" w:eastAsia="仿宋" w:cs="仿宋"/>
          <w:b w:val="0"/>
          <w:bCs w:val="0"/>
          <w:i w:val="0"/>
          <w:iCs w:val="0"/>
          <w:color w:val="auto"/>
          <w:sz w:val="28"/>
          <w:szCs w:val="28"/>
          <w:highlight w:val="none"/>
        </w:rPr>
        <w:t>对完成的每一</w:t>
      </w:r>
      <w:r>
        <w:rPr>
          <w:rFonts w:hint="eastAsia" w:ascii="仿宋" w:hAnsi="仿宋" w:eastAsia="仿宋" w:cs="仿宋"/>
          <w:b w:val="0"/>
          <w:bCs w:val="0"/>
          <w:i w:val="0"/>
          <w:iCs w:val="0"/>
          <w:color w:val="auto"/>
          <w:sz w:val="28"/>
          <w:szCs w:val="28"/>
          <w:highlight w:val="none"/>
          <w:lang w:eastAsia="zh-CN"/>
        </w:rPr>
        <w:t>道</w:t>
      </w:r>
      <w:r>
        <w:rPr>
          <w:rFonts w:hint="eastAsia" w:ascii="仿宋" w:hAnsi="仿宋" w:eastAsia="仿宋" w:cs="仿宋"/>
          <w:b w:val="0"/>
          <w:bCs w:val="0"/>
          <w:i w:val="0"/>
          <w:iCs w:val="0"/>
          <w:color w:val="auto"/>
          <w:sz w:val="28"/>
          <w:szCs w:val="28"/>
          <w:highlight w:val="none"/>
        </w:rPr>
        <w:t>工序及时、认真进行自检，自检合格后提请甲方验收。对验收中</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提出的问题</w:t>
      </w:r>
      <w:r>
        <w:rPr>
          <w:rFonts w:hint="eastAsia" w:ascii="仿宋" w:hAnsi="仿宋" w:eastAsia="仿宋" w:cs="仿宋"/>
          <w:b w:val="0"/>
          <w:bCs w:val="0"/>
          <w:i w:val="0"/>
          <w:iCs w:val="0"/>
          <w:color w:val="auto"/>
          <w:sz w:val="28"/>
          <w:szCs w:val="28"/>
          <w:highlight w:val="none"/>
          <w:lang w:val="en-US" w:eastAsia="zh-CN"/>
        </w:rPr>
        <w:t>按甲方要求的时间、质量要求</w:t>
      </w:r>
      <w:r>
        <w:rPr>
          <w:rFonts w:hint="eastAsia" w:ascii="仿宋" w:hAnsi="仿宋" w:eastAsia="仿宋" w:cs="仿宋"/>
          <w:b w:val="0"/>
          <w:bCs w:val="0"/>
          <w:i w:val="0"/>
          <w:iCs w:val="0"/>
          <w:color w:val="auto"/>
          <w:sz w:val="28"/>
          <w:szCs w:val="28"/>
          <w:highlight w:val="none"/>
        </w:rPr>
        <w:t>及时彻底整改</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每延误一天完成整改，向甲方承担违约金伍仟元</w:t>
      </w:r>
      <w:r>
        <w:rPr>
          <w:rFonts w:hint="eastAsia" w:ascii="仿宋" w:hAnsi="仿宋" w:eastAsia="仿宋" w:cs="仿宋"/>
          <w:b w:val="0"/>
          <w:bCs w:val="0"/>
          <w:i w:val="0"/>
          <w:i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2.6</w:t>
      </w:r>
      <w:r>
        <w:rPr>
          <w:rFonts w:hint="eastAsia" w:ascii="仿宋" w:hAnsi="仿宋" w:eastAsia="仿宋" w:cs="仿宋"/>
          <w:b w:val="0"/>
          <w:bCs w:val="0"/>
          <w:i w:val="0"/>
          <w:iCs w:val="0"/>
          <w:color w:val="auto"/>
          <w:sz w:val="28"/>
          <w:szCs w:val="28"/>
          <w:highlight w:val="none"/>
          <w:lang w:val="en-US" w:eastAsia="zh-CN"/>
        </w:rPr>
        <w:t>乙方应严格遵守《建设工程安全生产管理条例》及有关文件安全管理规定，组织安排工人施工， 消除安全隐患，乙方进场施工人员年龄必须在18至55周岁之间（政府部门有更严格要求的，从其要求）。乙方保证甲方不承担任何因乙方原因导致的人身伤亡或财产损失所发生的一切责任，保障甲方不承担任何属于乙方及其人员引起的诉讼，控告、索赔责任及可能发生的相关费用。</w:t>
      </w:r>
    </w:p>
    <w:p>
      <w:pPr>
        <w:keepNext w:val="0"/>
        <w:keepLines w:val="0"/>
        <w:pageBreakBefore w:val="0"/>
        <w:kinsoku/>
        <w:wordWrap/>
        <w:overflowPunct/>
        <w:topLinePunct w:val="0"/>
        <w:autoSpaceDE/>
        <w:autoSpaceDN/>
        <w:bidi w:val="0"/>
        <w:adjustRightInd/>
        <w:snapToGrid w:val="0"/>
        <w:spacing w:line="560" w:lineRule="exact"/>
        <w:ind w:left="0" w:leftChars="0" w:right="-15" w:rightChars="-7"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2.7</w:t>
      </w:r>
      <w:r>
        <w:rPr>
          <w:rFonts w:hint="eastAsia" w:ascii="仿宋" w:hAnsi="仿宋" w:eastAsia="仿宋" w:cs="仿宋"/>
          <w:i w:val="0"/>
          <w:iCs w:val="0"/>
          <w:color w:val="auto"/>
          <w:sz w:val="28"/>
          <w:szCs w:val="28"/>
          <w:highlight w:val="none"/>
          <w:lang w:val="en-US" w:eastAsia="zh-CN"/>
        </w:rPr>
        <w:t>如实向甲方提供《建筑工人工资表》，每月第十个日历天前向甲方完成申报工人工资，否则甲方有权中止支付任何款项且不违约。乙方全部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r>
        <w:rPr>
          <w:rFonts w:hint="eastAsia" w:ascii="仿宋" w:hAnsi="仿宋" w:eastAsia="仿宋" w:cs="仿宋"/>
          <w:b w:val="0"/>
          <w:bCs w:val="0"/>
          <w:i w:val="0"/>
          <w:i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9.2.8在甲方的监督下办理工人工资发放专户，由银行代发乙方工人工资。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9.2.9任意一组团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9.2.10乙方须如实主动申报及发放工人工资，甲方有权核对，如发现乙方弄虚作假，甲方暂停支付乙方工程款。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9.2.11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第六章约定的合同价中，不另计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9.2.12</w:t>
      </w:r>
      <w:r>
        <w:rPr>
          <w:rFonts w:hint="eastAsia" w:ascii="仿宋" w:hAnsi="仿宋" w:eastAsia="仿宋" w:cs="仿宋"/>
          <w:i w:val="0"/>
          <w:iCs w:val="0"/>
          <w:color w:val="auto"/>
          <w:kern w:val="0"/>
          <w:sz w:val="28"/>
          <w:szCs w:val="28"/>
          <w:highlight w:val="none"/>
          <w:u w:val="none"/>
          <w:lang w:val="en-US" w:eastAsia="zh-CN" w:bidi="ar"/>
        </w:rPr>
        <w:t>合同履行过程中，如乙方中途自行退场，甲方不支付任何款项，因此造成甲方损失的由乙方赔偿</w:t>
      </w:r>
      <w:r>
        <w:rPr>
          <w:rFonts w:hint="eastAsia" w:ascii="仿宋" w:hAnsi="仿宋" w:eastAsia="仿宋" w:cs="仿宋"/>
          <w:i w:val="0"/>
          <w:iCs w:val="0"/>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3乙方须</w:t>
      </w:r>
      <w:r>
        <w:rPr>
          <w:rFonts w:hint="eastAsia" w:ascii="仿宋" w:hAnsi="仿宋" w:eastAsia="仿宋" w:cs="仿宋"/>
          <w:b w:val="0"/>
          <w:bCs w:val="0"/>
          <w:i w:val="0"/>
          <w:iCs w:val="0"/>
          <w:color w:val="auto"/>
          <w:sz w:val="28"/>
          <w:szCs w:val="28"/>
          <w:highlight w:val="none"/>
        </w:rPr>
        <w:t>合理使用材料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在保证质量的情况下，按</w:t>
      </w:r>
      <w:r>
        <w:rPr>
          <w:rFonts w:hint="eastAsia" w:ascii="仿宋" w:hAnsi="仿宋" w:eastAsia="仿宋" w:cs="仿宋"/>
          <w:b w:val="0"/>
          <w:bCs w:val="0"/>
          <w:i w:val="0"/>
          <w:iCs w:val="0"/>
          <w:color w:val="auto"/>
          <w:sz w:val="28"/>
          <w:szCs w:val="28"/>
          <w:highlight w:val="none"/>
          <w:lang w:val="en-US" w:eastAsia="zh-CN"/>
        </w:rPr>
        <w:t>相应规范</w:t>
      </w:r>
      <w:r>
        <w:rPr>
          <w:rFonts w:hint="eastAsia" w:ascii="仿宋" w:hAnsi="仿宋" w:eastAsia="仿宋" w:cs="仿宋"/>
          <w:b w:val="0"/>
          <w:bCs w:val="0"/>
          <w:i w:val="0"/>
          <w:iCs w:val="0"/>
          <w:color w:val="auto"/>
          <w:sz w:val="28"/>
          <w:szCs w:val="28"/>
          <w:highlight w:val="none"/>
        </w:rPr>
        <w:t>控制使用。</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4乙方</w:t>
      </w:r>
      <w:r>
        <w:rPr>
          <w:rFonts w:hint="eastAsia" w:ascii="仿宋" w:hAnsi="仿宋" w:eastAsia="仿宋" w:cs="仿宋"/>
          <w:b w:val="0"/>
          <w:bCs w:val="0"/>
          <w:i w:val="0"/>
          <w:iCs w:val="0"/>
          <w:color w:val="auto"/>
          <w:sz w:val="28"/>
          <w:szCs w:val="28"/>
          <w:highlight w:val="none"/>
        </w:rPr>
        <w:t>施工中</w:t>
      </w:r>
      <w:r>
        <w:rPr>
          <w:rFonts w:hint="eastAsia" w:ascii="仿宋" w:hAnsi="仿宋" w:eastAsia="仿宋" w:cs="仿宋"/>
          <w:b w:val="0"/>
          <w:bCs w:val="0"/>
          <w:i w:val="0"/>
          <w:iCs w:val="0"/>
          <w:color w:val="auto"/>
          <w:sz w:val="28"/>
          <w:szCs w:val="28"/>
          <w:highlight w:val="none"/>
          <w:lang w:val="en-US" w:eastAsia="zh-CN"/>
        </w:rPr>
        <w:t>须</w:t>
      </w:r>
      <w:r>
        <w:rPr>
          <w:rFonts w:hint="eastAsia" w:ascii="仿宋" w:hAnsi="仿宋" w:eastAsia="仿宋" w:cs="仿宋"/>
          <w:b w:val="0"/>
          <w:bCs w:val="0"/>
          <w:i w:val="0"/>
          <w:iCs w:val="0"/>
          <w:color w:val="auto"/>
          <w:sz w:val="28"/>
          <w:szCs w:val="28"/>
          <w:highlight w:val="none"/>
        </w:rPr>
        <w:t>与其他劳务队积极配合</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保护所有成品。</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9.2.15如乙方人员使用甲方提供的宿舍，住宿按7人/间配置，凡按乙方人员分配房间超过数量的，甲方将按1000元/间/月（税金另计）向乙方收取房租，乙方必须每月按实缴纳水电费【线路损耗按装表计量实际量加10%损耗计（税金另计）】和空调使用费【按1.3元/间/天计（税金另计），未安装空调的此项不计】和房租给甲方。乙方每次向甲方请款时，甲方合同执行联系人可直接扣除乙方上月产生的房租、生活水电费及空调使用费，并按扣除后的金额申请进度款。</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6</w:t>
      </w:r>
      <w:r>
        <w:rPr>
          <w:rFonts w:hint="eastAsia" w:ascii="仿宋" w:hAnsi="仿宋" w:eastAsia="仿宋" w:cs="仿宋"/>
          <w:b w:val="0"/>
          <w:bCs w:val="0"/>
          <w:i w:val="0"/>
          <w:iCs w:val="0"/>
          <w:color w:val="auto"/>
          <w:sz w:val="28"/>
          <w:szCs w:val="28"/>
          <w:highlight w:val="none"/>
        </w:rPr>
        <w:t>对违章指挥，乙方有权拒绝服从。</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rPr>
        <w:t>因乙方的材料及施工质量问题引起的返工、维修、更换、损失及工期的延误等造成的一切费用由乙方承担。</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kern w:val="0"/>
          <w:sz w:val="28"/>
          <w:szCs w:val="28"/>
          <w:highlight w:val="none"/>
        </w:rPr>
        <w:t>乙方每批进场材料必须经甲方现场管理人员（或施工员）确认是否符合</w:t>
      </w:r>
      <w:r>
        <w:rPr>
          <w:rFonts w:hint="eastAsia" w:ascii="仿宋" w:hAnsi="仿宋" w:eastAsia="仿宋" w:cs="仿宋"/>
          <w:b w:val="0"/>
          <w:bCs w:val="0"/>
          <w:i w:val="0"/>
          <w:iCs w:val="0"/>
          <w:color w:val="auto"/>
          <w:kern w:val="0"/>
          <w:sz w:val="28"/>
          <w:szCs w:val="28"/>
          <w:highlight w:val="none"/>
          <w:lang w:val="en-US" w:eastAsia="zh-CN"/>
        </w:rPr>
        <w:t>合同要求及</w:t>
      </w:r>
      <w:r>
        <w:rPr>
          <w:rFonts w:hint="eastAsia" w:ascii="仿宋" w:hAnsi="仿宋" w:eastAsia="仿宋" w:cs="仿宋"/>
          <w:b w:val="0"/>
          <w:bCs w:val="0"/>
          <w:i w:val="0"/>
          <w:iCs w:val="0"/>
          <w:color w:val="auto"/>
          <w:kern w:val="0"/>
          <w:sz w:val="28"/>
          <w:szCs w:val="28"/>
          <w:highlight w:val="none"/>
        </w:rPr>
        <w:t>工程所需，如不符合，一律不准进场</w:t>
      </w:r>
      <w:r>
        <w:rPr>
          <w:rFonts w:hint="eastAsia" w:ascii="仿宋" w:hAnsi="仿宋" w:eastAsia="仿宋" w:cs="仿宋"/>
          <w:b w:val="0"/>
          <w:bCs w:val="0"/>
          <w:i w:val="0"/>
          <w:iCs w:val="0"/>
          <w:color w:val="auto"/>
          <w:kern w:val="0"/>
          <w:sz w:val="28"/>
          <w:szCs w:val="28"/>
          <w:highlight w:val="none"/>
          <w:lang w:val="en-US" w:eastAsia="zh-CN"/>
        </w:rPr>
        <w:t>并按甲方要求更换且不得因此延长工期</w:t>
      </w:r>
      <w:r>
        <w:rPr>
          <w:rFonts w:hint="eastAsia" w:ascii="仿宋" w:hAnsi="仿宋" w:eastAsia="仿宋" w:cs="仿宋"/>
          <w:b w:val="0"/>
          <w:bCs w:val="0"/>
          <w:i w:val="0"/>
          <w:iCs w:val="0"/>
          <w:color w:val="auto"/>
          <w:kern w:val="0"/>
          <w:sz w:val="28"/>
          <w:szCs w:val="28"/>
          <w:highlight w:val="none"/>
        </w:rPr>
        <w:t>，</w:t>
      </w:r>
      <w:r>
        <w:rPr>
          <w:rFonts w:hint="eastAsia" w:ascii="仿宋" w:hAnsi="仿宋" w:eastAsia="仿宋" w:cs="仿宋"/>
          <w:b w:val="0"/>
          <w:bCs w:val="0"/>
          <w:i w:val="0"/>
          <w:iCs w:val="0"/>
          <w:color w:val="auto"/>
          <w:kern w:val="0"/>
          <w:sz w:val="28"/>
          <w:szCs w:val="28"/>
          <w:highlight w:val="none"/>
          <w:lang w:val="en-US" w:eastAsia="zh-CN"/>
        </w:rPr>
        <w:t>同时乙方每次向甲方承担违约金伍万元</w:t>
      </w:r>
      <w:r>
        <w:rPr>
          <w:rFonts w:hint="eastAsia" w:ascii="仿宋" w:hAnsi="仿宋" w:eastAsia="仿宋" w:cs="仿宋"/>
          <w:b w:val="0"/>
          <w:bCs w:val="0"/>
          <w:i w:val="0"/>
          <w:iCs w:val="0"/>
          <w:color w:val="auto"/>
          <w:kern w:val="0"/>
          <w:sz w:val="28"/>
          <w:szCs w:val="28"/>
          <w:highlight w:val="none"/>
        </w:rPr>
        <w:t xml:space="preserve">。 </w:t>
      </w:r>
    </w:p>
    <w:p>
      <w:pPr>
        <w:keepNext w:val="0"/>
        <w:keepLines w:val="0"/>
        <w:pageBreakBefore w:val="0"/>
        <w:widowControl/>
        <w:kinsoku/>
        <w:wordWrap/>
        <w:overflowPunct/>
        <w:topLinePunct w:val="0"/>
        <w:autoSpaceDE/>
        <w:autoSpaceDN/>
        <w:bidi w:val="0"/>
        <w:adjustRightInd/>
        <w:spacing w:line="560" w:lineRule="exact"/>
        <w:ind w:left="0" w:leftChars="0" w:right="-420" w:rightChars="-200" w:firstLine="560" w:firstLineChars="200"/>
        <w:jc w:val="left"/>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乙方确保本工程的工程质量和工程进度一次性满足合同要求，否则造成的一切损失由乙方承担</w:t>
      </w:r>
      <w:r>
        <w:rPr>
          <w:rFonts w:hint="eastAsia" w:ascii="仿宋" w:hAnsi="仿宋" w:eastAsia="仿宋" w:cs="仿宋"/>
          <w:b w:val="0"/>
          <w:bCs w:val="0"/>
          <w:i w:val="0"/>
          <w:iCs w:val="0"/>
          <w:color w:val="auto"/>
          <w:sz w:val="28"/>
          <w:szCs w:val="28"/>
          <w:highlight w:val="none"/>
          <w:lang w:val="en-US" w:eastAsia="zh-CN"/>
        </w:rPr>
        <w:t>且每次向甲方承担违约金伍万元</w:t>
      </w:r>
      <w:r>
        <w:rPr>
          <w:rFonts w:hint="eastAsia" w:ascii="仿宋" w:hAnsi="仿宋" w:eastAsia="仿宋" w:cs="仿宋"/>
          <w:b w:val="0"/>
          <w:bCs w:val="0"/>
          <w:i w:val="0"/>
          <w:iCs w:val="0"/>
          <w:color w:val="auto"/>
          <w:sz w:val="28"/>
          <w:szCs w:val="28"/>
          <w:highlight w:val="none"/>
        </w:rPr>
        <w:t>。</w:t>
      </w:r>
    </w:p>
    <w:p>
      <w:pPr>
        <w:keepNext w:val="0"/>
        <w:keepLines w:val="0"/>
        <w:pageBreakBefore w:val="0"/>
        <w:widowControl/>
        <w:kinsoku/>
        <w:wordWrap/>
        <w:overflowPunct/>
        <w:topLinePunct w:val="0"/>
        <w:autoSpaceDE/>
        <w:autoSpaceDN/>
        <w:bidi w:val="0"/>
        <w:adjustRightInd/>
        <w:spacing w:line="560" w:lineRule="exact"/>
        <w:ind w:left="0" w:leftChars="0" w:right="-420" w:rightChars="-200" w:firstLine="560" w:firstLineChars="200"/>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乙方已充分了解工程现场实际情况，确定</w:t>
      </w:r>
      <w:r>
        <w:rPr>
          <w:rFonts w:hint="eastAsia" w:ascii="仿宋" w:hAnsi="仿宋" w:eastAsia="仿宋" w:cs="仿宋"/>
          <w:b w:val="0"/>
          <w:bCs w:val="0"/>
          <w:i w:val="0"/>
          <w:iCs w:val="0"/>
          <w:color w:val="auto"/>
          <w:sz w:val="28"/>
          <w:szCs w:val="28"/>
          <w:highlight w:val="none"/>
          <w:lang w:val="en-US" w:eastAsia="zh-CN"/>
        </w:rPr>
        <w:t>第六章约定的</w:t>
      </w:r>
      <w:r>
        <w:rPr>
          <w:rFonts w:hint="eastAsia" w:ascii="仿宋" w:hAnsi="仿宋" w:eastAsia="仿宋" w:cs="仿宋"/>
          <w:b w:val="0"/>
          <w:bCs w:val="0"/>
          <w:i w:val="0"/>
          <w:iCs w:val="0"/>
          <w:color w:val="auto"/>
          <w:sz w:val="28"/>
          <w:szCs w:val="28"/>
          <w:highlight w:val="none"/>
        </w:rPr>
        <w:t>合同单价</w:t>
      </w:r>
      <w:r>
        <w:rPr>
          <w:rFonts w:hint="eastAsia" w:ascii="仿宋" w:hAnsi="仿宋" w:eastAsia="仿宋" w:cs="仿宋"/>
          <w:b w:val="0"/>
          <w:bCs w:val="0"/>
          <w:i w:val="0"/>
          <w:iCs w:val="0"/>
          <w:color w:val="auto"/>
          <w:sz w:val="28"/>
          <w:szCs w:val="28"/>
          <w:highlight w:val="none"/>
          <w:lang w:val="en-US" w:eastAsia="zh-CN"/>
        </w:rPr>
        <w:t>/总价</w:t>
      </w:r>
      <w:r>
        <w:rPr>
          <w:rFonts w:hint="eastAsia" w:ascii="仿宋" w:hAnsi="仿宋" w:eastAsia="仿宋" w:cs="仿宋"/>
          <w:b w:val="0"/>
          <w:bCs w:val="0"/>
          <w:i w:val="0"/>
          <w:iCs w:val="0"/>
          <w:color w:val="auto"/>
          <w:sz w:val="28"/>
          <w:szCs w:val="28"/>
          <w:highlight w:val="none"/>
        </w:rPr>
        <w:t>已包含处理现场各种因素导致的多次进退场、怠工、误工等不能正常开工情形的费用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甲方无需另行计费给乙方。</w:t>
      </w:r>
    </w:p>
    <w:p>
      <w:pPr>
        <w:keepNext w:val="0"/>
        <w:keepLines w:val="0"/>
        <w:pageBreakBefore w:val="0"/>
        <w:widowControl/>
        <w:kinsoku/>
        <w:wordWrap/>
        <w:overflowPunct/>
        <w:topLinePunct w:val="0"/>
        <w:autoSpaceDE/>
        <w:autoSpaceDN/>
        <w:bidi w:val="0"/>
        <w:adjustRightInd/>
        <w:snapToGrid w:val="0"/>
        <w:spacing w:line="560" w:lineRule="exact"/>
        <w:ind w:left="0" w:leftChars="0" w:right="-420" w:rightChars="-200" w:firstLine="560" w:firstLineChars="200"/>
        <w:jc w:val="left"/>
        <w:textAlignment w:val="baseline"/>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21</w:t>
      </w:r>
      <w:r>
        <w:rPr>
          <w:rFonts w:hint="eastAsia" w:ascii="仿宋" w:hAnsi="仿宋" w:eastAsia="仿宋" w:cs="仿宋"/>
          <w:b w:val="0"/>
          <w:bCs w:val="0"/>
          <w:i w:val="0"/>
          <w:iCs w:val="0"/>
          <w:color w:val="auto"/>
          <w:sz w:val="28"/>
          <w:szCs w:val="28"/>
          <w:highlight w:val="none"/>
        </w:rPr>
        <w:t>乙方人员进场时须提供本工程所在地三甲医院出具的体检健康证明，否则甲方有权将无证人员驱逐出施工现场，且乙方须向甲方缴纳违约金每人每次200元。</w:t>
      </w:r>
      <w:r>
        <w:rPr>
          <w:rFonts w:hint="eastAsia" w:ascii="仿宋" w:hAnsi="仿宋" w:eastAsia="仿宋" w:cs="仿宋"/>
          <w:b w:val="0"/>
          <w:bCs w:val="0"/>
          <w:i w:val="0"/>
          <w:iCs w:val="0"/>
          <w:color w:val="auto"/>
          <w:sz w:val="28"/>
          <w:szCs w:val="28"/>
          <w:highlight w:val="none"/>
          <w:lang w:val="en-US" w:eastAsia="zh-CN"/>
        </w:rPr>
        <w:t>无论</w:t>
      </w:r>
      <w:r>
        <w:rPr>
          <w:rFonts w:hint="eastAsia" w:ascii="仿宋" w:hAnsi="仿宋" w:eastAsia="仿宋" w:cs="仿宋"/>
          <w:b w:val="0"/>
          <w:bCs w:val="0"/>
          <w:i w:val="0"/>
          <w:iCs w:val="0"/>
          <w:color w:val="auto"/>
          <w:sz w:val="28"/>
          <w:szCs w:val="28"/>
          <w:highlight w:val="none"/>
        </w:rPr>
        <w:t>乙方</w:t>
      </w:r>
      <w:r>
        <w:rPr>
          <w:rFonts w:hint="eastAsia" w:ascii="仿宋" w:hAnsi="仿宋" w:eastAsia="仿宋" w:cs="仿宋"/>
          <w:b w:val="0"/>
          <w:bCs w:val="0"/>
          <w:i w:val="0"/>
          <w:iCs w:val="0"/>
          <w:color w:val="auto"/>
          <w:sz w:val="28"/>
          <w:szCs w:val="28"/>
          <w:highlight w:val="none"/>
          <w:lang w:val="en-US" w:eastAsia="zh-CN"/>
        </w:rPr>
        <w:t>是否</w:t>
      </w:r>
      <w:r>
        <w:rPr>
          <w:rFonts w:hint="eastAsia" w:ascii="仿宋" w:hAnsi="仿宋" w:eastAsia="仿宋" w:cs="仿宋"/>
          <w:b w:val="0"/>
          <w:bCs w:val="0"/>
          <w:i w:val="0"/>
          <w:iCs w:val="0"/>
          <w:color w:val="auto"/>
          <w:sz w:val="28"/>
          <w:szCs w:val="28"/>
          <w:highlight w:val="none"/>
        </w:rPr>
        <w:t>提供，</w:t>
      </w:r>
      <w:r>
        <w:rPr>
          <w:rFonts w:hint="eastAsia" w:ascii="仿宋" w:hAnsi="仿宋" w:eastAsia="仿宋" w:cs="仿宋"/>
          <w:b w:val="0"/>
          <w:bCs w:val="0"/>
          <w:i w:val="0"/>
          <w:iCs w:val="0"/>
          <w:color w:val="auto"/>
          <w:sz w:val="28"/>
          <w:szCs w:val="28"/>
          <w:highlight w:val="none"/>
          <w:lang w:val="en-US" w:eastAsia="zh-CN"/>
        </w:rPr>
        <w:t>均</w:t>
      </w:r>
      <w:r>
        <w:rPr>
          <w:rFonts w:hint="eastAsia" w:ascii="仿宋" w:hAnsi="仿宋" w:eastAsia="仿宋" w:cs="仿宋"/>
          <w:b w:val="0"/>
          <w:bCs w:val="0"/>
          <w:i w:val="0"/>
          <w:iCs w:val="0"/>
          <w:color w:val="auto"/>
          <w:sz w:val="28"/>
          <w:szCs w:val="28"/>
          <w:highlight w:val="none"/>
        </w:rPr>
        <w:t>须保证乙方人员身体健康，无妨碍从事工作的疾病和生理缺陷，符合进场及本工程工作要求。因乙方人员自身疾病或生理缺陷等原因导致的伤亡均由乙方承担全责，</w:t>
      </w:r>
      <w:r>
        <w:rPr>
          <w:rFonts w:hint="eastAsia" w:ascii="仿宋" w:hAnsi="仿宋" w:eastAsia="仿宋" w:cs="仿宋"/>
          <w:b w:val="0"/>
          <w:bCs w:val="0"/>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rPr>
        <w:t>不追究甲方责任及要求甲方承担任何费用。</w:t>
      </w:r>
    </w:p>
    <w:p>
      <w:pPr>
        <w:keepNext w:val="0"/>
        <w:keepLines w:val="0"/>
        <w:pageBreakBefore w:val="0"/>
        <w:widowControl/>
        <w:kinsoku/>
        <w:wordWrap/>
        <w:overflowPunct/>
        <w:topLinePunct w:val="0"/>
        <w:autoSpaceDE/>
        <w:autoSpaceDN/>
        <w:bidi w:val="0"/>
        <w:adjustRightInd/>
        <w:spacing w:line="560" w:lineRule="exact"/>
        <w:ind w:left="0" w:leftChars="0" w:right="-420" w:rightChars="-200" w:firstLine="560" w:firstLineChars="200"/>
        <w:jc w:val="left"/>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22</w:t>
      </w:r>
      <w:r>
        <w:rPr>
          <w:rFonts w:hint="eastAsia" w:ascii="仿宋" w:hAnsi="仿宋" w:eastAsia="仿宋" w:cs="仿宋"/>
          <w:b w:val="0"/>
          <w:bCs w:val="0"/>
          <w:i w:val="0"/>
          <w:iCs w:val="0"/>
          <w:color w:val="auto"/>
          <w:sz w:val="28"/>
          <w:szCs w:val="28"/>
          <w:highlight w:val="none"/>
        </w:rPr>
        <w:t>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textAlignment w:val="baseline"/>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9.2.23</w:t>
      </w:r>
      <w:r>
        <w:rPr>
          <w:rFonts w:hint="eastAsia" w:ascii="仿宋" w:hAnsi="仿宋" w:eastAsia="仿宋" w:cs="仿宋"/>
          <w:b w:val="0"/>
          <w:bCs w:val="0"/>
          <w:i w:val="0"/>
          <w:iCs w:val="0"/>
          <w:color w:val="auto"/>
          <w:sz w:val="28"/>
          <w:szCs w:val="28"/>
          <w:highlight w:val="none"/>
        </w:rPr>
        <w:t>乙方必须按照甲方书面确定的图纸、设计变更通知单施工，未经甲方书面同意而擅自施工的，无论是否影响本工程质量或工期，每次须支付违约金人民币壹万元给甲方，并负责因此导致的一切后果，同时甲方不补偿由此增加的费用，由此节约的费用（以甲方计算的为准）则由甲方享有</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（因乙方擅自施工系单方变更合同的违约行为，节约的费用视同支付给甲方的违约金。）</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9.2.24乙方原因导致的一切安全事故，属乙方责任，所有损失及费用由乙方承担。</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376" w:rightChars="-179"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9.2.25</w:t>
      </w:r>
      <w:r>
        <w:rPr>
          <w:rFonts w:hint="eastAsia" w:ascii="仿宋" w:hAnsi="仿宋" w:eastAsia="仿宋" w:cs="仿宋"/>
          <w:b w:val="0"/>
          <w:bCs w:val="0"/>
          <w:i w:val="0"/>
          <w:iCs w:val="0"/>
          <w:color w:val="auto"/>
          <w:sz w:val="28"/>
          <w:highlight w:val="none"/>
          <w:u w:val="none"/>
          <w:shd w:val="clear" w:color="auto" w:fill="auto"/>
          <w:lang w:val="en-US" w:eastAsia="zh-CN"/>
        </w:rPr>
        <w:t>乙方人员在本合同履行期间所发生的所有安全事故，均由乙方承担所发生的全部费用及损失，对甲方造成损失的则由乙方赔偿甲方损失。</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9.2.26乙方人员（包括乙方人员的家属、朋友等）在本项目地点发生的所有安全事故均与甲方无关，甲方不承担任何责任和费用，一切责任和费用由乙方承担。</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9.2.27乙方负责本工程工作面上所用材料、机具、垃圾的清理，负责有机物垃圾的处置，做到工完场清且符合政府主管部门及甲方要求，相关费用已含于合同单价中。</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9.2.28乙方的打桩、压桩施工记录必须每天报甲方、建设方、监理等签名确认，否则每发生一次按3000元支付违约金给甲方。</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9.2.29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9.2.30乙方应严格遵照甲方制订的施工进度计划开展具体施工工作，每 10 天必须到甲方项目部在《施工任务表》上签认施工任务并保证完成，违者主动接受相应的扣款处罚。</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9.2.31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27" w:name="_Toc12475"/>
      <w:bookmarkStart w:id="28" w:name="_Toc27498"/>
      <w:bookmarkStart w:id="29" w:name="_Toc914"/>
      <w:r>
        <w:rPr>
          <w:rFonts w:hint="eastAsia" w:ascii="仿宋" w:hAnsi="仿宋" w:eastAsia="仿宋" w:cs="仿宋"/>
          <w:b/>
          <w:bCs/>
          <w:i w:val="0"/>
          <w:iCs w:val="0"/>
          <w:color w:val="auto"/>
          <w:sz w:val="28"/>
          <w:szCs w:val="28"/>
          <w:highlight w:val="none"/>
          <w:lang w:val="en-US" w:eastAsia="zh-CN"/>
        </w:rPr>
        <w:t>安全生产、文明施工要求</w:t>
      </w:r>
      <w:bookmarkEnd w:id="27"/>
      <w:bookmarkEnd w:id="28"/>
      <w:bookmarkEnd w:id="29"/>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lang w:eastAsia="zh-CN"/>
        </w:rPr>
      </w:pPr>
      <w:r>
        <w:rPr>
          <w:rFonts w:hint="eastAsia" w:ascii="仿宋" w:hAnsi="仿宋" w:eastAsia="仿宋" w:cs="仿宋"/>
          <w:i w:val="0"/>
          <w:iCs w:val="0"/>
          <w:color w:val="auto"/>
          <w:sz w:val="28"/>
          <w:szCs w:val="28"/>
          <w:highlight w:val="none"/>
          <w:lang w:eastAsia="zh-CN"/>
        </w:rPr>
        <w:t>10.1乙方施工行为须符合《建筑施工安全检查标准》JGJ59-2011标准（</w:t>
      </w:r>
      <w:r>
        <w:rPr>
          <w:rFonts w:hint="eastAsia" w:ascii="仿宋" w:hAnsi="仿宋" w:eastAsia="仿宋" w:cs="仿宋"/>
          <w:i w:val="0"/>
          <w:iCs w:val="0"/>
          <w:color w:val="auto"/>
          <w:sz w:val="28"/>
          <w:szCs w:val="28"/>
          <w:highlight w:val="none"/>
          <w:lang w:val="en-US" w:eastAsia="zh-CN"/>
        </w:rPr>
        <w:t>有更新版本则按最新版本执行</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本项目所在地政府主管部门</w:t>
      </w:r>
      <w:r>
        <w:rPr>
          <w:rFonts w:hint="eastAsia" w:ascii="仿宋" w:hAnsi="仿宋" w:eastAsia="仿宋" w:cs="仿宋"/>
          <w:i w:val="0"/>
          <w:iCs w:val="0"/>
          <w:color w:val="auto"/>
          <w:sz w:val="28"/>
          <w:szCs w:val="28"/>
          <w:highlight w:val="none"/>
          <w:lang w:eastAsia="zh-CN"/>
        </w:rPr>
        <w:t>及甲方的安全生产、文明施工管理</w:t>
      </w:r>
      <w:r>
        <w:rPr>
          <w:rFonts w:hint="eastAsia" w:ascii="仿宋" w:hAnsi="仿宋" w:eastAsia="仿宋" w:cs="仿宋"/>
          <w:i w:val="0"/>
          <w:iCs w:val="0"/>
          <w:color w:val="auto"/>
          <w:sz w:val="28"/>
          <w:szCs w:val="28"/>
          <w:highlight w:val="none"/>
          <w:lang w:val="en-US" w:eastAsia="zh-CN"/>
        </w:rPr>
        <w:t>要求</w:t>
      </w:r>
      <w:r>
        <w:rPr>
          <w:rFonts w:hint="eastAsia" w:ascii="仿宋" w:hAnsi="仿宋" w:eastAsia="仿宋" w:cs="仿宋"/>
          <w:i w:val="0"/>
          <w:i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lang w:eastAsia="zh-CN"/>
        </w:rPr>
      </w:pPr>
      <w:r>
        <w:rPr>
          <w:rFonts w:hint="eastAsia" w:ascii="仿宋" w:hAnsi="仿宋" w:eastAsia="仿宋" w:cs="仿宋"/>
          <w:i w:val="0"/>
          <w:iCs w:val="0"/>
          <w:color w:val="auto"/>
          <w:sz w:val="28"/>
          <w:szCs w:val="28"/>
          <w:highlight w:val="none"/>
          <w:lang w:eastAsia="zh-CN"/>
        </w:rPr>
        <w:t>10.2</w:t>
      </w:r>
      <w:r>
        <w:rPr>
          <w:rFonts w:hint="eastAsia" w:ascii="仿宋" w:hAnsi="仿宋" w:eastAsia="仿宋" w:cs="仿宋"/>
          <w:i w:val="0"/>
          <w:iCs w:val="0"/>
          <w:color w:val="auto"/>
          <w:sz w:val="28"/>
          <w:szCs w:val="28"/>
          <w:highlight w:val="none"/>
          <w:lang w:val="en-US" w:eastAsia="zh-CN"/>
        </w:rPr>
        <w:t>乙方负责本工程工作面上所用材料、机具、垃圾的清理，做到工完场清，并自行负责有机物垃圾的处置，相关费用已含于第六章约定的</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合同总价中，甲方无需另行计费给乙方。</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lang w:eastAsia="zh-CN"/>
        </w:rPr>
      </w:pPr>
      <w:r>
        <w:rPr>
          <w:rFonts w:hint="eastAsia" w:ascii="仿宋" w:hAnsi="仿宋" w:eastAsia="仿宋" w:cs="仿宋"/>
          <w:i w:val="0"/>
          <w:iCs w:val="0"/>
          <w:color w:val="auto"/>
          <w:sz w:val="28"/>
          <w:szCs w:val="28"/>
          <w:highlight w:val="none"/>
          <w:lang w:eastAsia="zh-CN"/>
        </w:rPr>
        <w:t>10.3甲方应对乙方进场的施工人员进行安全教育。</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lang w:eastAsia="zh-CN"/>
        </w:rPr>
      </w:pPr>
      <w:r>
        <w:rPr>
          <w:rFonts w:hint="eastAsia" w:ascii="仿宋" w:hAnsi="仿宋" w:eastAsia="仿宋" w:cs="仿宋"/>
          <w:i w:val="0"/>
          <w:iCs w:val="0"/>
          <w:color w:val="auto"/>
          <w:sz w:val="28"/>
          <w:szCs w:val="28"/>
          <w:highlight w:val="none"/>
          <w:lang w:eastAsia="zh-CN"/>
        </w:rPr>
        <w:t>10.4甲方不得违反《建设工程安全生产管理条例》的规定要求乙方违章施工。因甲方指挥失误导致的安全事故由甲方承担相应责任和费用。</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lang w:eastAsia="zh-CN"/>
        </w:rPr>
      </w:pPr>
      <w:r>
        <w:rPr>
          <w:rFonts w:hint="eastAsia" w:ascii="仿宋" w:hAnsi="仿宋" w:eastAsia="仿宋" w:cs="仿宋"/>
          <w:i w:val="0"/>
          <w:iCs w:val="0"/>
          <w:color w:val="auto"/>
          <w:sz w:val="28"/>
          <w:szCs w:val="28"/>
          <w:highlight w:val="none"/>
          <w:lang w:eastAsia="zh-CN"/>
        </w:rPr>
        <w:t>10.5乙方应严格遵守《建设工程安全生产管理条例》及有关文件安全管理规定，组织安排工人施工，消除安全隐患。乙方保证甲方不承担任何</w:t>
      </w:r>
      <w:r>
        <w:rPr>
          <w:rFonts w:hint="eastAsia" w:ascii="仿宋" w:hAnsi="仿宋" w:eastAsia="仿宋" w:cs="仿宋"/>
          <w:i w:val="0"/>
          <w:iCs w:val="0"/>
          <w:color w:val="auto"/>
          <w:sz w:val="28"/>
          <w:szCs w:val="28"/>
          <w:highlight w:val="none"/>
          <w:lang w:val="en-US" w:eastAsia="zh-CN"/>
        </w:rPr>
        <w:t>因乙方原因导致的</w:t>
      </w:r>
      <w:r>
        <w:rPr>
          <w:rFonts w:hint="eastAsia" w:ascii="仿宋" w:hAnsi="仿宋" w:eastAsia="仿宋" w:cs="仿宋"/>
          <w:i w:val="0"/>
          <w:iCs w:val="0"/>
          <w:color w:val="auto"/>
          <w:sz w:val="28"/>
          <w:szCs w:val="28"/>
          <w:highlight w:val="none"/>
          <w:lang w:eastAsia="zh-CN"/>
        </w:rPr>
        <w:t>人身伤亡或财产损失</w:t>
      </w:r>
      <w:r>
        <w:rPr>
          <w:rFonts w:hint="eastAsia" w:ascii="仿宋" w:hAnsi="仿宋" w:eastAsia="仿宋" w:cs="仿宋"/>
          <w:i w:val="0"/>
          <w:iCs w:val="0"/>
          <w:color w:val="auto"/>
          <w:sz w:val="28"/>
          <w:szCs w:val="28"/>
          <w:highlight w:val="none"/>
          <w:lang w:val="en-US" w:eastAsia="zh-CN"/>
        </w:rPr>
        <w:t>或赔偿</w:t>
      </w:r>
      <w:r>
        <w:rPr>
          <w:rFonts w:hint="eastAsia" w:ascii="仿宋" w:hAnsi="仿宋" w:eastAsia="仿宋" w:cs="仿宋"/>
          <w:i w:val="0"/>
          <w:iCs w:val="0"/>
          <w:color w:val="auto"/>
          <w:sz w:val="28"/>
          <w:szCs w:val="28"/>
          <w:highlight w:val="none"/>
          <w:lang w:eastAsia="zh-CN"/>
        </w:rPr>
        <w:t>责任，保障甲方不承担任何</w:t>
      </w:r>
      <w:r>
        <w:rPr>
          <w:rFonts w:hint="eastAsia" w:ascii="仿宋" w:hAnsi="仿宋" w:eastAsia="仿宋" w:cs="仿宋"/>
          <w:i w:val="0"/>
          <w:iCs w:val="0"/>
          <w:color w:val="auto"/>
          <w:sz w:val="28"/>
          <w:szCs w:val="28"/>
          <w:highlight w:val="none"/>
          <w:lang w:val="en-US" w:eastAsia="zh-CN"/>
        </w:rPr>
        <w:t>因</w:t>
      </w:r>
      <w:r>
        <w:rPr>
          <w:rFonts w:hint="eastAsia" w:ascii="仿宋" w:hAnsi="仿宋" w:eastAsia="仿宋" w:cs="仿宋"/>
          <w:i w:val="0"/>
          <w:iCs w:val="0"/>
          <w:color w:val="auto"/>
          <w:sz w:val="28"/>
          <w:szCs w:val="28"/>
          <w:highlight w:val="none"/>
          <w:lang w:eastAsia="zh-CN"/>
        </w:rPr>
        <w:t>乙方及其人员引起的诉讼、控告、索赔责任及发生的相关费用，否则甲方的全部损失由乙方赔偿。</w:t>
      </w:r>
    </w:p>
    <w:p>
      <w:pPr>
        <w:keepNext w:val="0"/>
        <w:keepLines w:val="0"/>
        <w:pageBreakBefore w:val="0"/>
        <w:kinsoku/>
        <w:wordWrap/>
        <w:overflowPunct/>
        <w:topLinePunct w:val="0"/>
        <w:autoSpaceDE/>
        <w:autoSpaceDN/>
        <w:bidi w:val="0"/>
        <w:adjustRightInd/>
        <w:snapToGrid w:val="0"/>
        <w:spacing w:line="560" w:lineRule="exact"/>
        <w:ind w:left="0" w:leftChars="0" w:right="-420" w:rightChars="-20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eastAsia="zh-CN"/>
        </w:rPr>
        <w:t>10.6乙方施工过程中，上道工序完成与下道工序必须进行工作面交接并以书面形式</w:t>
      </w:r>
      <w:r>
        <w:rPr>
          <w:rFonts w:hint="eastAsia" w:ascii="仿宋" w:hAnsi="仿宋" w:eastAsia="仿宋" w:cs="仿宋"/>
          <w:i w:val="0"/>
          <w:iCs w:val="0"/>
          <w:color w:val="auto"/>
          <w:sz w:val="28"/>
          <w:szCs w:val="28"/>
          <w:highlight w:val="none"/>
          <w:lang w:val="en-US" w:eastAsia="zh-CN"/>
        </w:rPr>
        <w:t>确认</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甲方及相关单位签字确认的“工完场清交接单”</w:t>
      </w:r>
      <w:r>
        <w:rPr>
          <w:rFonts w:hint="eastAsia" w:ascii="仿宋" w:hAnsi="仿宋" w:eastAsia="仿宋" w:cs="仿宋"/>
          <w:i w:val="0"/>
          <w:iCs w:val="0"/>
          <w:color w:val="auto"/>
          <w:sz w:val="28"/>
          <w:szCs w:val="28"/>
          <w:highlight w:val="none"/>
          <w:lang w:eastAsia="zh-CN"/>
        </w:rPr>
        <w:t>作为工程进度款申请书</w:t>
      </w:r>
      <w:r>
        <w:rPr>
          <w:rFonts w:hint="eastAsia" w:ascii="仿宋" w:hAnsi="仿宋" w:eastAsia="仿宋" w:cs="仿宋"/>
          <w:i w:val="0"/>
          <w:iCs w:val="0"/>
          <w:color w:val="auto"/>
          <w:sz w:val="28"/>
          <w:szCs w:val="28"/>
          <w:highlight w:val="none"/>
          <w:lang w:val="en-US" w:eastAsia="zh-CN"/>
        </w:rPr>
        <w:t>及</w:t>
      </w:r>
      <w:r>
        <w:rPr>
          <w:rFonts w:hint="eastAsia" w:ascii="仿宋" w:hAnsi="仿宋" w:eastAsia="仿宋" w:cs="仿宋"/>
          <w:i w:val="0"/>
          <w:iCs w:val="0"/>
          <w:color w:val="auto"/>
          <w:sz w:val="28"/>
          <w:szCs w:val="28"/>
          <w:highlight w:val="none"/>
          <w:lang w:eastAsia="zh-CN"/>
        </w:rPr>
        <w:t>结算书的附件。</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30" w:name="_Toc8911"/>
      <w:bookmarkStart w:id="31" w:name="_Toc23189"/>
      <w:bookmarkStart w:id="32" w:name="_Toc23637"/>
      <w:bookmarkStart w:id="33" w:name="_Toc8898"/>
      <w:bookmarkStart w:id="34" w:name="_Toc7101"/>
      <w:r>
        <w:rPr>
          <w:rFonts w:hint="eastAsia" w:ascii="仿宋" w:hAnsi="仿宋" w:eastAsia="仿宋" w:cs="仿宋"/>
          <w:b/>
          <w:bCs/>
          <w:i w:val="0"/>
          <w:iCs w:val="0"/>
          <w:color w:val="auto"/>
          <w:sz w:val="28"/>
          <w:szCs w:val="28"/>
          <w:highlight w:val="none"/>
          <w:lang w:val="en-US" w:eastAsia="zh-CN"/>
        </w:rPr>
        <w:t>甲供材料设备</w:t>
      </w:r>
      <w:bookmarkEnd w:id="30"/>
      <w:bookmarkEnd w:id="31"/>
      <w:bookmarkEnd w:id="32"/>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1乙方在施工现场使用各种资源都必须按</w:t>
      </w:r>
      <w:r>
        <w:rPr>
          <w:rFonts w:hint="eastAsia" w:ascii="仿宋" w:hAnsi="仿宋" w:eastAsia="仿宋" w:cs="仿宋"/>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rPr>
        <w:t>规定办理租用、借用、领用手续。</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2乙方</w:t>
      </w:r>
      <w:r>
        <w:rPr>
          <w:rFonts w:hint="eastAsia" w:ascii="仿宋" w:hAnsi="仿宋" w:eastAsia="仿宋" w:cs="仿宋"/>
          <w:i w:val="0"/>
          <w:iCs w:val="0"/>
          <w:color w:val="auto"/>
          <w:sz w:val="28"/>
          <w:szCs w:val="28"/>
          <w:highlight w:val="none"/>
          <w:lang w:val="en-US" w:eastAsia="zh-CN"/>
        </w:rPr>
        <w:t>对</w:t>
      </w:r>
      <w:r>
        <w:rPr>
          <w:rFonts w:hint="eastAsia" w:ascii="仿宋" w:hAnsi="仿宋" w:eastAsia="仿宋" w:cs="仿宋"/>
          <w:i w:val="0"/>
          <w:iCs w:val="0"/>
          <w:color w:val="auto"/>
          <w:sz w:val="28"/>
          <w:szCs w:val="28"/>
          <w:highlight w:val="none"/>
        </w:rPr>
        <w:t>周转材料、建筑材料和施工机具</w:t>
      </w:r>
      <w:r>
        <w:rPr>
          <w:rFonts w:hint="eastAsia" w:ascii="仿宋" w:hAnsi="仿宋" w:eastAsia="仿宋" w:cs="仿宋"/>
          <w:i w:val="0"/>
          <w:iCs w:val="0"/>
          <w:color w:val="auto"/>
          <w:sz w:val="28"/>
          <w:szCs w:val="28"/>
          <w:highlight w:val="none"/>
          <w:lang w:val="en-US" w:eastAsia="zh-CN"/>
        </w:rPr>
        <w:t>应</w:t>
      </w:r>
      <w:r>
        <w:rPr>
          <w:rFonts w:hint="eastAsia" w:ascii="仿宋" w:hAnsi="仿宋" w:eastAsia="仿宋" w:cs="仿宋"/>
          <w:i w:val="0"/>
          <w:iCs w:val="0"/>
          <w:color w:val="auto"/>
          <w:sz w:val="28"/>
          <w:szCs w:val="28"/>
          <w:highlight w:val="none"/>
        </w:rPr>
        <w:t>做到限额合理使用、工完场清，对机具</w:t>
      </w:r>
      <w:r>
        <w:rPr>
          <w:rFonts w:hint="eastAsia" w:ascii="仿宋" w:hAnsi="仿宋" w:eastAsia="仿宋" w:cs="仿宋"/>
          <w:i w:val="0"/>
          <w:iCs w:val="0"/>
          <w:color w:val="auto"/>
          <w:sz w:val="28"/>
          <w:szCs w:val="28"/>
          <w:highlight w:val="none"/>
          <w:lang w:val="en-US" w:eastAsia="zh-CN"/>
        </w:rPr>
        <w:t>负责</w:t>
      </w:r>
      <w:r>
        <w:rPr>
          <w:rFonts w:hint="eastAsia" w:ascii="仿宋" w:hAnsi="仿宋" w:eastAsia="仿宋" w:cs="仿宋"/>
          <w:i w:val="0"/>
          <w:iCs w:val="0"/>
          <w:color w:val="auto"/>
          <w:sz w:val="28"/>
          <w:szCs w:val="28"/>
          <w:highlight w:val="none"/>
        </w:rPr>
        <w:t>正常保养维护。</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3损耗率：</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11.3.1</w:t>
      </w:r>
      <w:r>
        <w:rPr>
          <w:rFonts w:hint="eastAsia" w:ascii="仿宋" w:hAnsi="仿宋" w:eastAsia="仿宋" w:cs="仿宋"/>
          <w:b w:val="0"/>
          <w:bCs w:val="0"/>
          <w:i w:val="0"/>
          <w:iCs w:val="0"/>
          <w:color w:val="auto"/>
          <w:sz w:val="28"/>
          <w:szCs w:val="28"/>
          <w:highlight w:val="none"/>
          <w:u w:val="none"/>
          <w:lang w:val="en-US" w:eastAsia="zh-CN"/>
        </w:rPr>
        <w:t>混凝土损耗率不得超过1%，钢筋损耗率不得超过1%</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i w:val="0"/>
          <w:iCs w:val="0"/>
          <w:color w:val="auto"/>
          <w:sz w:val="28"/>
          <w:szCs w:val="28"/>
          <w:highlight w:val="none"/>
          <w:lang w:val="en-US" w:eastAsia="zh-CN"/>
        </w:rPr>
        <w:t>如</w:t>
      </w:r>
      <w:r>
        <w:rPr>
          <w:rFonts w:hint="eastAsia" w:ascii="仿宋" w:hAnsi="仿宋" w:eastAsia="仿宋" w:cs="仿宋"/>
          <w:i w:val="0"/>
          <w:iCs w:val="0"/>
          <w:color w:val="auto"/>
          <w:sz w:val="28"/>
          <w:szCs w:val="28"/>
          <w:highlight w:val="none"/>
        </w:rPr>
        <w:t>超过，乙方对超出部分按施工当期</w:t>
      </w:r>
      <w:r>
        <w:rPr>
          <w:rFonts w:hint="eastAsia" w:ascii="仿宋" w:hAnsi="仿宋" w:eastAsia="仿宋" w:cs="仿宋"/>
          <w:b w:val="0"/>
          <w:bCs w:val="0"/>
          <w:i w:val="0"/>
          <w:iCs w:val="0"/>
          <w:color w:val="auto"/>
          <w:sz w:val="28"/>
          <w:szCs w:val="28"/>
          <w:highlight w:val="none"/>
          <w:lang w:val="en-US" w:eastAsia="zh-CN"/>
        </w:rPr>
        <w:t>同品牌、同品种、同级别、同规格</w:t>
      </w:r>
      <w:r>
        <w:rPr>
          <w:rFonts w:hint="eastAsia" w:ascii="仿宋" w:hAnsi="仿宋" w:eastAsia="仿宋" w:cs="仿宋"/>
          <w:b w:val="0"/>
          <w:bCs w:val="0"/>
          <w:i w:val="0"/>
          <w:iCs w:val="0"/>
          <w:color w:val="auto"/>
          <w:sz w:val="28"/>
          <w:szCs w:val="28"/>
          <w:highlight w:val="none"/>
          <w:u w:val="none"/>
          <w:lang w:val="en-US" w:eastAsia="zh-CN"/>
        </w:rPr>
        <w:t>材料</w:t>
      </w:r>
      <w:r>
        <w:rPr>
          <w:rFonts w:hint="eastAsia" w:ascii="仿宋" w:hAnsi="仿宋" w:eastAsia="仿宋" w:cs="仿宋"/>
          <w:b w:val="0"/>
          <w:bCs w:val="0"/>
          <w:i w:val="0"/>
          <w:iCs w:val="0"/>
          <w:color w:val="auto"/>
          <w:sz w:val="28"/>
          <w:szCs w:val="28"/>
          <w:highlight w:val="none"/>
        </w:rPr>
        <w:t>市场价格的</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0％赔偿甲方。</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11.3.2其他：</w:t>
      </w:r>
      <w:r>
        <w:rPr>
          <w:rFonts w:hint="eastAsia" w:ascii="仿宋" w:hAnsi="仿宋" w:eastAsia="仿宋" w:cs="仿宋"/>
          <w:i w:val="0"/>
          <w:iCs w:val="0"/>
          <w:color w:val="auto"/>
          <w:sz w:val="28"/>
          <w:szCs w:val="28"/>
          <w:highlight w:val="none"/>
          <w:u w:val="single"/>
          <w:lang w:val="en-US" w:eastAsia="zh-CN"/>
        </w:rPr>
        <w:t>/</w:t>
      </w:r>
      <w:r>
        <w:rPr>
          <w:rFonts w:hint="eastAsia" w:ascii="仿宋" w:hAnsi="仿宋" w:eastAsia="仿宋" w:cs="仿宋"/>
          <w:i w:val="0"/>
          <w:iCs w:val="0"/>
          <w:color w:val="auto"/>
          <w:sz w:val="28"/>
          <w:szCs w:val="28"/>
          <w:highlight w:val="none"/>
          <w:u w:val="single"/>
          <w:lang w:eastAsia="zh-CN"/>
        </w:rPr>
        <w:t xml:space="preserve"> </w:t>
      </w:r>
      <w:r>
        <w:rPr>
          <w:rFonts w:hint="eastAsia" w:ascii="仿宋" w:hAnsi="仿宋" w:eastAsia="仿宋" w:cs="仿宋"/>
          <w:b w:val="0"/>
          <w:bCs w:val="0"/>
          <w:i w:val="0"/>
          <w:i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11.</w:t>
      </w:r>
      <w:r>
        <w:rPr>
          <w:rFonts w:hint="eastAsia" w:ascii="仿宋" w:hAnsi="仿宋" w:eastAsia="仿宋" w:cs="仿宋"/>
          <w:b w:val="0"/>
          <w:bCs w:val="0"/>
          <w:i w:val="0"/>
          <w:iCs w:val="0"/>
          <w:color w:val="auto"/>
          <w:sz w:val="28"/>
          <w:szCs w:val="28"/>
          <w:highlight w:val="none"/>
          <w:shd w:val="clear" w:color="auto" w:fill="auto"/>
        </w:rPr>
        <w:t>4乙方</w:t>
      </w:r>
      <w:r>
        <w:rPr>
          <w:rFonts w:hint="eastAsia" w:ascii="仿宋" w:hAnsi="仿宋" w:eastAsia="仿宋" w:cs="仿宋"/>
          <w:b w:val="0"/>
          <w:bCs w:val="0"/>
          <w:i w:val="0"/>
          <w:iCs w:val="0"/>
          <w:color w:val="auto"/>
          <w:sz w:val="28"/>
          <w:szCs w:val="28"/>
          <w:highlight w:val="none"/>
          <w:shd w:val="clear" w:color="auto" w:fill="auto"/>
          <w:lang w:val="en-US" w:eastAsia="zh-CN"/>
        </w:rPr>
        <w:t>配合</w:t>
      </w:r>
      <w:r>
        <w:rPr>
          <w:rFonts w:hint="eastAsia" w:ascii="仿宋" w:hAnsi="仿宋" w:eastAsia="仿宋" w:cs="仿宋"/>
          <w:b w:val="0"/>
          <w:bCs w:val="0"/>
          <w:i w:val="0"/>
          <w:iCs w:val="0"/>
          <w:color w:val="auto"/>
          <w:sz w:val="28"/>
          <w:szCs w:val="28"/>
          <w:highlight w:val="none"/>
          <w:shd w:val="clear" w:color="auto" w:fill="auto"/>
        </w:rPr>
        <w:t>甲方制定</w:t>
      </w:r>
      <w:r>
        <w:rPr>
          <w:rFonts w:hint="eastAsia" w:ascii="仿宋" w:hAnsi="仿宋" w:eastAsia="仿宋" w:cs="仿宋"/>
          <w:b w:val="0"/>
          <w:bCs w:val="0"/>
          <w:i w:val="0"/>
          <w:iCs w:val="0"/>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shd w:val="clear" w:color="auto" w:fill="auto"/>
          <w:lang w:val="en-US" w:eastAsia="zh-CN"/>
        </w:rPr>
        <w:t>甲供</w:t>
      </w:r>
      <w:r>
        <w:rPr>
          <w:rFonts w:hint="eastAsia" w:ascii="仿宋" w:hAnsi="仿宋" w:eastAsia="仿宋" w:cs="仿宋"/>
          <w:b w:val="0"/>
          <w:bCs w:val="0"/>
          <w:i w:val="0"/>
          <w:iCs w:val="0"/>
          <w:color w:val="auto"/>
          <w:sz w:val="28"/>
          <w:szCs w:val="28"/>
          <w:highlight w:val="none"/>
          <w:shd w:val="clear" w:color="auto" w:fill="auto"/>
        </w:rPr>
        <w:t>材料</w:t>
      </w:r>
      <w:r>
        <w:rPr>
          <w:rFonts w:hint="eastAsia" w:ascii="仿宋" w:hAnsi="仿宋" w:eastAsia="仿宋" w:cs="仿宋"/>
          <w:b w:val="0"/>
          <w:bCs w:val="0"/>
          <w:i w:val="0"/>
          <w:iCs w:val="0"/>
          <w:color w:val="auto"/>
          <w:sz w:val="28"/>
          <w:szCs w:val="28"/>
          <w:highlight w:val="none"/>
          <w:shd w:val="clear" w:color="auto" w:fill="auto"/>
          <w:lang w:val="en-US" w:eastAsia="zh-CN"/>
        </w:rPr>
        <w:t>需求</w:t>
      </w:r>
      <w:r>
        <w:rPr>
          <w:rFonts w:hint="eastAsia" w:ascii="仿宋" w:hAnsi="仿宋" w:eastAsia="仿宋" w:cs="仿宋"/>
          <w:b w:val="0"/>
          <w:bCs w:val="0"/>
          <w:i w:val="0"/>
          <w:iCs w:val="0"/>
          <w:color w:val="auto"/>
          <w:sz w:val="28"/>
          <w:szCs w:val="28"/>
          <w:highlight w:val="none"/>
          <w:shd w:val="clear" w:color="auto" w:fill="auto"/>
        </w:rPr>
        <w:t>计划，</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rPr>
        <w:t>提前</w:t>
      </w:r>
      <w:r>
        <w:rPr>
          <w:rFonts w:hint="eastAsia" w:ascii="仿宋" w:hAnsi="仿宋" w:eastAsia="仿宋" w:cs="仿宋"/>
          <w:b w:val="0"/>
          <w:bCs w:val="0"/>
          <w:i w:val="0"/>
          <w:iCs w:val="0"/>
          <w:color w:val="auto"/>
          <w:sz w:val="28"/>
          <w:szCs w:val="28"/>
          <w:highlight w:val="none"/>
          <w:shd w:val="clear" w:color="auto" w:fill="auto"/>
          <w:lang w:val="en-US" w:eastAsia="zh-CN"/>
        </w:rPr>
        <w:t>十个工作日</w:t>
      </w:r>
      <w:r>
        <w:rPr>
          <w:rFonts w:hint="eastAsia" w:ascii="仿宋" w:hAnsi="仿宋" w:eastAsia="仿宋" w:cs="仿宋"/>
          <w:b w:val="0"/>
          <w:bCs w:val="0"/>
          <w:i w:val="0"/>
          <w:iCs w:val="0"/>
          <w:color w:val="auto"/>
          <w:sz w:val="28"/>
          <w:szCs w:val="28"/>
          <w:highlight w:val="none"/>
          <w:shd w:val="clear" w:color="auto" w:fill="auto"/>
        </w:rPr>
        <w:t>将领用</w:t>
      </w:r>
      <w:r>
        <w:rPr>
          <w:rFonts w:hint="eastAsia" w:ascii="仿宋" w:hAnsi="仿宋" w:eastAsia="仿宋" w:cs="仿宋"/>
          <w:b w:val="0"/>
          <w:bCs w:val="0"/>
          <w:i w:val="0"/>
          <w:iCs w:val="0"/>
          <w:color w:val="auto"/>
          <w:sz w:val="28"/>
          <w:szCs w:val="28"/>
          <w:highlight w:val="none"/>
          <w:shd w:val="clear" w:color="auto" w:fill="auto"/>
          <w:lang w:val="en-US" w:eastAsia="zh-CN"/>
        </w:rPr>
        <w:t>甲供</w:t>
      </w:r>
      <w:r>
        <w:rPr>
          <w:rFonts w:hint="eastAsia" w:ascii="仿宋" w:hAnsi="仿宋" w:eastAsia="仿宋" w:cs="仿宋"/>
          <w:b w:val="0"/>
          <w:bCs w:val="0"/>
          <w:i w:val="0"/>
          <w:iCs w:val="0"/>
          <w:color w:val="auto"/>
          <w:sz w:val="28"/>
          <w:szCs w:val="28"/>
          <w:highlight w:val="none"/>
          <w:shd w:val="clear" w:color="auto" w:fill="auto"/>
        </w:rPr>
        <w:t>材料计划</w:t>
      </w:r>
      <w:r>
        <w:rPr>
          <w:rFonts w:hint="eastAsia" w:ascii="仿宋" w:hAnsi="仿宋" w:eastAsia="仿宋" w:cs="仿宋"/>
          <w:b w:val="0"/>
          <w:bCs w:val="0"/>
          <w:i w:val="0"/>
          <w:iCs w:val="0"/>
          <w:color w:val="auto"/>
          <w:sz w:val="28"/>
          <w:szCs w:val="28"/>
          <w:highlight w:val="none"/>
          <w:shd w:val="clear" w:color="auto" w:fill="auto"/>
          <w:lang w:val="en-US" w:eastAsia="zh-CN"/>
        </w:rPr>
        <w:t>书面交</w:t>
      </w:r>
      <w:r>
        <w:rPr>
          <w:rFonts w:hint="eastAsia" w:ascii="仿宋" w:hAnsi="仿宋" w:eastAsia="仿宋" w:cs="仿宋"/>
          <w:b w:val="0"/>
          <w:bCs w:val="0"/>
          <w:i w:val="0"/>
          <w:iCs w:val="0"/>
          <w:color w:val="auto"/>
          <w:sz w:val="28"/>
          <w:szCs w:val="28"/>
          <w:highlight w:val="none"/>
          <w:shd w:val="clear" w:color="auto" w:fill="auto"/>
        </w:rPr>
        <w:t>甲方项目经理审批</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经</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rPr>
        <w:t>项目经理审批后方可到甲方仓库领取</w:t>
      </w:r>
      <w:r>
        <w:rPr>
          <w:rFonts w:hint="eastAsia" w:ascii="仿宋" w:hAnsi="仿宋" w:eastAsia="仿宋" w:cs="仿宋"/>
          <w:i w:val="0"/>
          <w:iCs w:val="0"/>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shd w:val="clear" w:color="auto" w:fill="auto"/>
          <w:lang w:eastAsia="zh-CN"/>
        </w:rPr>
        <w:t>11.</w:t>
      </w:r>
      <w:r>
        <w:rPr>
          <w:rFonts w:hint="eastAsia" w:ascii="仿宋" w:hAnsi="仿宋" w:eastAsia="仿宋" w:cs="仿宋"/>
          <w:i w:val="0"/>
          <w:iCs w:val="0"/>
          <w:color w:val="auto"/>
          <w:sz w:val="28"/>
          <w:szCs w:val="28"/>
          <w:highlight w:val="none"/>
          <w:shd w:val="clear" w:color="auto" w:fill="auto"/>
        </w:rPr>
        <w:t>5乙方指定</w:t>
      </w:r>
      <w:r>
        <w:rPr>
          <w:rFonts w:hint="eastAsia" w:ascii="仿宋" w:hAnsi="仿宋" w:eastAsia="仿宋" w:cs="仿宋"/>
          <w:i w:val="0"/>
          <w:iCs w:val="0"/>
          <w:color w:val="auto"/>
          <w:sz w:val="28"/>
          <w:szCs w:val="28"/>
          <w:highlight w:val="none"/>
          <w:shd w:val="clear" w:color="auto" w:fill="auto"/>
          <w:lang w:val="en-US" w:eastAsia="zh-CN"/>
        </w:rPr>
        <w:t>现场负责人</w:t>
      </w:r>
      <w:r>
        <w:rPr>
          <w:rFonts w:hint="eastAsia" w:ascii="仿宋" w:hAnsi="仿宋" w:eastAsia="仿宋" w:cs="仿宋"/>
          <w:i w:val="0"/>
          <w:iCs w:val="0"/>
          <w:color w:val="auto"/>
          <w:sz w:val="28"/>
          <w:szCs w:val="28"/>
          <w:highlight w:val="none"/>
          <w:shd w:val="clear" w:color="auto" w:fill="auto"/>
        </w:rPr>
        <w:t>领料。</w:t>
      </w:r>
      <w:r>
        <w:rPr>
          <w:rFonts w:hint="eastAsia" w:ascii="仿宋" w:hAnsi="仿宋" w:eastAsia="仿宋" w:cs="仿宋"/>
          <w:i w:val="0"/>
          <w:iCs w:val="0"/>
          <w:color w:val="auto"/>
          <w:sz w:val="28"/>
          <w:szCs w:val="28"/>
          <w:highlight w:val="none"/>
          <w:shd w:val="clear" w:color="auto" w:fill="auto"/>
          <w:lang w:val="en-US" w:eastAsia="zh-CN"/>
        </w:rPr>
        <w:t>乙方现场负责人</w:t>
      </w:r>
      <w:r>
        <w:rPr>
          <w:rFonts w:hint="eastAsia" w:ascii="仿宋" w:hAnsi="仿宋" w:eastAsia="仿宋" w:cs="仿宋"/>
          <w:i w:val="0"/>
          <w:iCs w:val="0"/>
          <w:color w:val="auto"/>
          <w:sz w:val="28"/>
          <w:szCs w:val="28"/>
          <w:highlight w:val="none"/>
          <w:shd w:val="clear" w:color="auto" w:fill="auto"/>
        </w:rPr>
        <w:t>须填写</w:t>
      </w:r>
      <w:r>
        <w:rPr>
          <w:rFonts w:hint="eastAsia" w:ascii="仿宋" w:hAnsi="仿宋" w:eastAsia="仿宋" w:cs="仿宋"/>
          <w:i w:val="0"/>
          <w:iCs w:val="0"/>
          <w:color w:val="auto"/>
          <w:sz w:val="28"/>
          <w:szCs w:val="28"/>
          <w:highlight w:val="none"/>
          <w:shd w:val="clear" w:color="auto" w:fill="auto"/>
          <w:lang w:val="en-US" w:eastAsia="zh-CN"/>
        </w:rPr>
        <w:t>由甲方提供的</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XXX材料签收单</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材料签收单格式以甲方项目部确定的为准</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材料签收单</w:t>
      </w:r>
      <w:r>
        <w:rPr>
          <w:rFonts w:hint="eastAsia" w:ascii="仿宋" w:hAnsi="仿宋" w:eastAsia="仿宋" w:cs="仿宋"/>
          <w:b w:val="0"/>
          <w:bCs w:val="0"/>
          <w:i w:val="0"/>
          <w:iCs w:val="0"/>
          <w:color w:val="auto"/>
          <w:sz w:val="28"/>
          <w:szCs w:val="28"/>
          <w:highlight w:val="none"/>
          <w:shd w:val="clear" w:color="auto" w:fill="auto"/>
        </w:rPr>
        <w:t>上必须</w:t>
      </w:r>
      <w:r>
        <w:rPr>
          <w:rFonts w:hint="eastAsia" w:ascii="仿宋" w:hAnsi="仿宋" w:eastAsia="仿宋" w:cs="仿宋"/>
          <w:b w:val="0"/>
          <w:bCs w:val="0"/>
          <w:i w:val="0"/>
          <w:iCs w:val="0"/>
          <w:color w:val="auto"/>
          <w:sz w:val="28"/>
          <w:szCs w:val="28"/>
          <w:highlight w:val="none"/>
          <w:shd w:val="clear" w:color="auto" w:fill="auto"/>
          <w:lang w:val="en-US" w:eastAsia="zh-CN"/>
        </w:rPr>
        <w:t>有乙方现场负责人</w:t>
      </w:r>
      <w:r>
        <w:rPr>
          <w:rFonts w:hint="eastAsia" w:ascii="仿宋" w:hAnsi="仿宋" w:eastAsia="仿宋" w:cs="仿宋"/>
          <w:b w:val="0"/>
          <w:bCs w:val="0"/>
          <w:i w:val="0"/>
          <w:iCs w:val="0"/>
          <w:color w:val="auto"/>
          <w:sz w:val="28"/>
          <w:szCs w:val="28"/>
          <w:highlight w:val="none"/>
          <w:shd w:val="clear" w:color="auto" w:fill="auto"/>
        </w:rPr>
        <w:t>、甲方</w:t>
      </w:r>
      <w:r>
        <w:rPr>
          <w:rFonts w:hint="eastAsia" w:ascii="仿宋" w:hAnsi="仿宋" w:eastAsia="仿宋" w:cs="仿宋"/>
          <w:b w:val="0"/>
          <w:bCs w:val="0"/>
          <w:i w:val="0"/>
          <w:iCs w:val="0"/>
          <w:color w:val="auto"/>
          <w:sz w:val="28"/>
          <w:szCs w:val="28"/>
          <w:highlight w:val="none"/>
          <w:shd w:val="clear" w:color="auto" w:fill="auto"/>
          <w:lang w:val="en-US" w:eastAsia="zh-CN"/>
        </w:rPr>
        <w:t>仓</w:t>
      </w:r>
      <w:r>
        <w:rPr>
          <w:rFonts w:hint="eastAsia" w:ascii="仿宋" w:hAnsi="仿宋" w:eastAsia="仿宋" w:cs="仿宋"/>
          <w:b w:val="0"/>
          <w:bCs w:val="0"/>
          <w:i w:val="0"/>
          <w:iCs w:val="0"/>
          <w:color w:val="auto"/>
          <w:sz w:val="28"/>
          <w:szCs w:val="28"/>
          <w:highlight w:val="none"/>
          <w:shd w:val="clear" w:color="auto" w:fill="auto"/>
        </w:rPr>
        <w:t>管员、甲方项目经理三人签字，且</w:t>
      </w:r>
      <w:r>
        <w:rPr>
          <w:rFonts w:hint="eastAsia" w:ascii="仿宋" w:hAnsi="仿宋" w:eastAsia="仿宋" w:cs="仿宋"/>
          <w:b w:val="0"/>
          <w:bCs w:val="0"/>
          <w:i w:val="0"/>
          <w:iCs w:val="0"/>
          <w:color w:val="auto"/>
          <w:sz w:val="28"/>
          <w:szCs w:val="28"/>
          <w:highlight w:val="none"/>
          <w:shd w:val="clear" w:color="auto" w:fill="auto"/>
          <w:lang w:val="en-US" w:eastAsia="zh-CN"/>
        </w:rPr>
        <w:t>乙方现场负责人</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lang w:val="en-US" w:eastAsia="zh-CN"/>
        </w:rPr>
        <w:t>仓</w:t>
      </w:r>
      <w:r>
        <w:rPr>
          <w:rFonts w:hint="eastAsia" w:ascii="仿宋" w:hAnsi="仿宋" w:eastAsia="仿宋" w:cs="仿宋"/>
          <w:b w:val="0"/>
          <w:bCs w:val="0"/>
          <w:i w:val="0"/>
          <w:iCs w:val="0"/>
          <w:color w:val="auto"/>
          <w:sz w:val="28"/>
          <w:szCs w:val="28"/>
          <w:highlight w:val="none"/>
        </w:rPr>
        <w:t>管员和</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项目经理各</w:t>
      </w:r>
      <w:r>
        <w:rPr>
          <w:rFonts w:hint="eastAsia" w:ascii="仿宋" w:hAnsi="仿宋" w:eastAsia="仿宋" w:cs="仿宋"/>
          <w:b w:val="0"/>
          <w:bCs w:val="0"/>
          <w:i w:val="0"/>
          <w:iCs w:val="0"/>
          <w:color w:val="auto"/>
          <w:sz w:val="28"/>
          <w:szCs w:val="28"/>
          <w:highlight w:val="none"/>
          <w:lang w:val="en-US" w:eastAsia="zh-CN"/>
        </w:rPr>
        <w:t>执一份存档</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b w:val="0"/>
          <w:bCs w:val="0"/>
          <w:i w:val="0"/>
          <w:iCs w:val="0"/>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rPr>
        <w:t>完工后作</w:t>
      </w:r>
      <w:r>
        <w:rPr>
          <w:rFonts w:hint="eastAsia" w:ascii="仿宋" w:hAnsi="仿宋" w:eastAsia="仿宋" w:cs="仿宋"/>
          <w:b w:val="0"/>
          <w:bCs w:val="0"/>
          <w:i w:val="0"/>
          <w:iCs w:val="0"/>
          <w:color w:val="auto"/>
          <w:sz w:val="28"/>
          <w:szCs w:val="28"/>
          <w:highlight w:val="none"/>
          <w:lang w:val="en-US" w:eastAsia="zh-CN"/>
        </w:rPr>
        <w:t>为乙方材料损耗计量和</w:t>
      </w:r>
      <w:r>
        <w:rPr>
          <w:rFonts w:hint="eastAsia" w:ascii="仿宋" w:hAnsi="仿宋" w:eastAsia="仿宋" w:cs="仿宋"/>
          <w:b w:val="0"/>
          <w:bCs w:val="0"/>
          <w:i w:val="0"/>
          <w:iCs w:val="0"/>
          <w:color w:val="auto"/>
          <w:sz w:val="28"/>
          <w:szCs w:val="28"/>
          <w:highlight w:val="none"/>
        </w:rPr>
        <w:t>结算依据</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领料工作按甲方材料验收签收流程及相关管理规定执行</w:t>
      </w:r>
      <w:r>
        <w:rPr>
          <w:rFonts w:hint="eastAsia" w:ascii="仿宋" w:hAnsi="仿宋" w:eastAsia="仿宋" w:cs="仿宋"/>
          <w:b w:val="0"/>
          <w:bCs w:val="0"/>
          <w:i w:val="0"/>
          <w:i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197" w:leftChars="-94" w:right="-578" w:rightChars="-275" w:firstLine="417" w:firstLineChars="149"/>
        <w:textAlignment w:val="auto"/>
        <w:rPr>
          <w:rFonts w:hint="eastAsia" w:ascii="仿宋" w:hAnsi="仿宋" w:eastAsia="仿宋" w:cs="仿宋"/>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eastAsia="zh-CN"/>
        </w:rPr>
        <w:t>11.</w:t>
      </w:r>
      <w:r>
        <w:rPr>
          <w:rFonts w:hint="eastAsia" w:ascii="仿宋" w:hAnsi="仿宋" w:eastAsia="仿宋" w:cs="仿宋"/>
          <w:b w:val="0"/>
          <w:bCs w:val="0"/>
          <w:i w:val="0"/>
          <w:iCs w:val="0"/>
          <w:color w:val="auto"/>
          <w:sz w:val="28"/>
          <w:szCs w:val="28"/>
          <w:highlight w:val="none"/>
        </w:rPr>
        <w:t>6</w:t>
      </w:r>
      <w:r>
        <w:rPr>
          <w:rFonts w:hint="eastAsia" w:ascii="仿宋" w:hAnsi="仿宋" w:eastAsia="仿宋" w:cs="仿宋"/>
          <w:b w:val="0"/>
          <w:bCs w:val="0"/>
          <w:i w:val="0"/>
          <w:iCs w:val="0"/>
          <w:color w:val="auto"/>
          <w:sz w:val="28"/>
          <w:szCs w:val="28"/>
          <w:highlight w:val="none"/>
          <w:lang w:val="en-US" w:eastAsia="zh-CN"/>
        </w:rPr>
        <w:t>甲方供应的</w:t>
      </w:r>
      <w:r>
        <w:rPr>
          <w:rFonts w:hint="eastAsia" w:ascii="仿宋" w:hAnsi="仿宋" w:eastAsia="仿宋" w:cs="仿宋"/>
          <w:b w:val="0"/>
          <w:bCs w:val="0"/>
          <w:i w:val="0"/>
          <w:iCs w:val="0"/>
          <w:color w:val="auto"/>
          <w:sz w:val="28"/>
          <w:szCs w:val="28"/>
          <w:highlight w:val="none"/>
        </w:rPr>
        <w:t>不合格材料不</w:t>
      </w:r>
      <w:r>
        <w:rPr>
          <w:rFonts w:hint="eastAsia" w:ascii="仿宋" w:hAnsi="仿宋" w:eastAsia="仿宋" w:cs="仿宋"/>
          <w:b w:val="0"/>
          <w:bCs w:val="0"/>
          <w:i w:val="0"/>
          <w:iCs w:val="0"/>
          <w:color w:val="auto"/>
          <w:sz w:val="28"/>
          <w:szCs w:val="28"/>
          <w:highlight w:val="none"/>
          <w:lang w:val="en-US" w:eastAsia="zh-CN"/>
        </w:rPr>
        <w:t>得用于本工程</w:t>
      </w:r>
      <w:r>
        <w:rPr>
          <w:rFonts w:hint="eastAsia" w:ascii="仿宋" w:hAnsi="仿宋" w:eastAsia="仿宋" w:cs="仿宋"/>
          <w:b w:val="0"/>
          <w:bCs w:val="0"/>
          <w:i w:val="0"/>
          <w:iCs w:val="0"/>
          <w:color w:val="auto"/>
          <w:sz w:val="28"/>
          <w:szCs w:val="28"/>
          <w:highlight w:val="none"/>
        </w:rPr>
        <w:t>，乙方领料时有检验</w:t>
      </w:r>
      <w:r>
        <w:rPr>
          <w:rFonts w:hint="eastAsia" w:ascii="仿宋" w:hAnsi="仿宋" w:eastAsia="仿宋" w:cs="仿宋"/>
          <w:b w:val="0"/>
          <w:bCs w:val="0"/>
          <w:i w:val="0"/>
          <w:iCs w:val="0"/>
          <w:color w:val="auto"/>
          <w:sz w:val="28"/>
          <w:szCs w:val="28"/>
          <w:highlight w:val="none"/>
          <w:lang w:val="en-US" w:eastAsia="zh-CN"/>
        </w:rPr>
        <w:t>义务</w:t>
      </w:r>
      <w:r>
        <w:rPr>
          <w:rFonts w:hint="eastAsia" w:ascii="仿宋" w:hAnsi="仿宋" w:eastAsia="仿宋" w:cs="仿宋"/>
          <w:b w:val="0"/>
          <w:bCs w:val="0"/>
          <w:i w:val="0"/>
          <w:iCs w:val="0"/>
          <w:color w:val="auto"/>
          <w:sz w:val="28"/>
          <w:szCs w:val="28"/>
          <w:highlight w:val="none"/>
        </w:rPr>
        <w:t>和退回</w:t>
      </w:r>
      <w:r>
        <w:rPr>
          <w:rFonts w:hint="eastAsia" w:ascii="仿宋" w:hAnsi="仿宋" w:eastAsia="仿宋" w:cs="仿宋"/>
          <w:b w:val="0"/>
          <w:bCs w:val="0"/>
          <w:i w:val="0"/>
          <w:iCs w:val="0"/>
          <w:color w:val="auto"/>
          <w:sz w:val="28"/>
          <w:szCs w:val="28"/>
          <w:highlight w:val="none"/>
          <w:lang w:val="en-US" w:eastAsia="zh-CN"/>
        </w:rPr>
        <w:t>不合格材料的</w:t>
      </w:r>
      <w:r>
        <w:rPr>
          <w:rFonts w:hint="eastAsia" w:ascii="仿宋" w:hAnsi="仿宋" w:eastAsia="仿宋" w:cs="仿宋"/>
          <w:b w:val="0"/>
          <w:bCs w:val="0"/>
          <w:i w:val="0"/>
          <w:iCs w:val="0"/>
          <w:color w:val="auto"/>
          <w:sz w:val="28"/>
          <w:szCs w:val="28"/>
          <w:highlight w:val="none"/>
        </w:rPr>
        <w:t>权利。因使用</w:t>
      </w:r>
      <w:r>
        <w:rPr>
          <w:rFonts w:hint="eastAsia" w:ascii="仿宋" w:hAnsi="仿宋" w:eastAsia="仿宋" w:cs="仿宋"/>
          <w:b w:val="0"/>
          <w:bCs w:val="0"/>
          <w:i w:val="0"/>
          <w:iCs w:val="0"/>
          <w:color w:val="auto"/>
          <w:sz w:val="28"/>
          <w:szCs w:val="28"/>
          <w:highlight w:val="none"/>
          <w:lang w:val="en-US" w:eastAsia="zh-CN"/>
        </w:rPr>
        <w:t>甲供</w:t>
      </w:r>
      <w:r>
        <w:rPr>
          <w:rFonts w:hint="eastAsia" w:ascii="仿宋" w:hAnsi="仿宋" w:eastAsia="仿宋" w:cs="仿宋"/>
          <w:b w:val="0"/>
          <w:bCs w:val="0"/>
          <w:i w:val="0"/>
          <w:iCs w:val="0"/>
          <w:color w:val="auto"/>
          <w:sz w:val="28"/>
          <w:szCs w:val="28"/>
          <w:highlight w:val="none"/>
        </w:rPr>
        <w:t>不合格材料造成的质量</w:t>
      </w:r>
      <w:r>
        <w:rPr>
          <w:rFonts w:hint="eastAsia" w:ascii="仿宋" w:hAnsi="仿宋" w:eastAsia="仿宋" w:cs="仿宋"/>
          <w:b w:val="0"/>
          <w:bCs w:val="0"/>
          <w:i w:val="0"/>
          <w:iCs w:val="0"/>
          <w:color w:val="auto"/>
          <w:sz w:val="28"/>
          <w:szCs w:val="28"/>
          <w:highlight w:val="none"/>
          <w:lang w:val="en-US" w:eastAsia="zh-CN"/>
        </w:rPr>
        <w:t>或工期延误</w:t>
      </w:r>
      <w:r>
        <w:rPr>
          <w:rFonts w:hint="eastAsia" w:ascii="仿宋" w:hAnsi="仿宋" w:eastAsia="仿宋" w:cs="仿宋"/>
          <w:b w:val="0"/>
          <w:bCs w:val="0"/>
          <w:i w:val="0"/>
          <w:iCs w:val="0"/>
          <w:color w:val="auto"/>
          <w:sz w:val="28"/>
          <w:szCs w:val="28"/>
          <w:highlight w:val="none"/>
        </w:rPr>
        <w:t>问题，乙方负一定责任</w:t>
      </w:r>
      <w:r>
        <w:rPr>
          <w:rFonts w:hint="eastAsia" w:ascii="仿宋" w:hAnsi="仿宋" w:eastAsia="仿宋" w:cs="仿宋"/>
          <w:b w:val="0"/>
          <w:bCs w:val="0"/>
          <w:i w:val="0"/>
          <w:iCs w:val="0"/>
          <w:color w:val="auto"/>
          <w:sz w:val="28"/>
          <w:szCs w:val="28"/>
          <w:highlight w:val="none"/>
          <w:lang w:val="en-US" w:eastAsia="zh-CN"/>
        </w:rPr>
        <w:t>并承担费用（按不合格材料所致损失总额的10%承担费用）</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i w:val="0"/>
          <w:iCs w:val="0"/>
          <w:color w:val="auto"/>
          <w:sz w:val="28"/>
          <w:szCs w:val="28"/>
          <w:highlight w:val="none"/>
        </w:rPr>
        <w:t>不得推脱。</w:t>
      </w:r>
    </w:p>
    <w:bookmarkEnd w:id="33"/>
    <w:bookmarkEnd w:id="34"/>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35" w:name="_Toc26551"/>
      <w:bookmarkStart w:id="36" w:name="_Toc18848"/>
      <w:bookmarkStart w:id="37" w:name="_Toc24023"/>
      <w:r>
        <w:rPr>
          <w:rFonts w:hint="eastAsia" w:ascii="仿宋" w:hAnsi="仿宋" w:eastAsia="仿宋" w:cs="仿宋"/>
          <w:b/>
          <w:bCs/>
          <w:i w:val="0"/>
          <w:iCs w:val="0"/>
          <w:color w:val="auto"/>
          <w:sz w:val="28"/>
          <w:szCs w:val="28"/>
          <w:highlight w:val="none"/>
          <w:lang w:val="en-US" w:eastAsia="zh-CN"/>
        </w:rPr>
        <w:t>验收及保修</w:t>
      </w:r>
      <w:bookmarkEnd w:id="35"/>
      <w:bookmarkEnd w:id="36"/>
      <w:bookmarkEnd w:id="37"/>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1</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rPr>
        <w:sym w:font="Wingdings 2" w:char="00A3"/>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w:t>
      </w:r>
      <w:r>
        <w:rPr>
          <w:rFonts w:hint="eastAsia" w:ascii="仿宋" w:hAnsi="仿宋" w:eastAsia="仿宋" w:cs="仿宋"/>
          <w:b w:val="0"/>
          <w:bCs w:val="0"/>
          <w:i w:val="0"/>
          <w:iCs w:val="0"/>
          <w:color w:val="auto"/>
          <w:sz w:val="28"/>
          <w:szCs w:val="28"/>
          <w:highlight w:val="none"/>
          <w:shd w:val="clear" w:color="auto" w:fill="auto"/>
        </w:rPr>
        <w:t>内容全部完工，乙方自检符合质量要求后提请甲方及</w:t>
      </w:r>
      <w:r>
        <w:rPr>
          <w:rFonts w:hint="eastAsia" w:ascii="仿宋" w:hAnsi="仿宋" w:eastAsia="仿宋" w:cs="仿宋"/>
          <w:b w:val="0"/>
          <w:bCs w:val="0"/>
          <w:i w:val="0"/>
          <w:iCs w:val="0"/>
          <w:color w:val="auto"/>
          <w:sz w:val="28"/>
          <w:szCs w:val="28"/>
          <w:highlight w:val="none"/>
          <w:shd w:val="clear" w:color="auto" w:fill="auto"/>
          <w:lang w:eastAsia="zh-CN"/>
        </w:rPr>
        <w:t>建设方</w:t>
      </w:r>
      <w:r>
        <w:rPr>
          <w:rFonts w:hint="eastAsia" w:ascii="仿宋" w:hAnsi="仿宋" w:eastAsia="仿宋" w:cs="仿宋"/>
          <w:b w:val="0"/>
          <w:bCs w:val="0"/>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b w:val="0"/>
          <w:bCs w:val="0"/>
          <w:i w:val="0"/>
          <w:iCs w:val="0"/>
          <w:color w:val="auto"/>
          <w:sz w:val="28"/>
          <w:szCs w:val="28"/>
          <w:highlight w:val="none"/>
          <w:shd w:val="clear" w:color="auto" w:fill="auto"/>
        </w:rPr>
        <w:t>甲方及</w:t>
      </w:r>
      <w:r>
        <w:rPr>
          <w:rFonts w:hint="eastAsia" w:ascii="仿宋" w:hAnsi="仿宋" w:eastAsia="仿宋" w:cs="仿宋"/>
          <w:b w:val="0"/>
          <w:bCs w:val="0"/>
          <w:i w:val="0"/>
          <w:iCs w:val="0"/>
          <w:color w:val="auto"/>
          <w:sz w:val="28"/>
          <w:szCs w:val="28"/>
          <w:highlight w:val="none"/>
          <w:shd w:val="clear" w:color="auto" w:fill="auto"/>
          <w:lang w:eastAsia="zh-CN"/>
        </w:rPr>
        <w:t>建设方</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eastAsia="zh-CN"/>
        </w:rPr>
        <w:t>建设方</w:t>
      </w:r>
      <w:r>
        <w:rPr>
          <w:rFonts w:hint="eastAsia" w:ascii="仿宋" w:hAnsi="仿宋" w:eastAsia="仿宋" w:cs="仿宋"/>
          <w:b w:val="0"/>
          <w:bCs w:val="0"/>
          <w:i w:val="0"/>
          <w:iCs w:val="0"/>
          <w:color w:val="auto"/>
          <w:sz w:val="28"/>
          <w:szCs w:val="28"/>
          <w:highlight w:val="none"/>
          <w:shd w:val="clear" w:color="auto" w:fill="auto"/>
        </w:rPr>
        <w:t>使用</w:t>
      </w:r>
      <w:r>
        <w:rPr>
          <w:rFonts w:hint="eastAsia" w:ascii="仿宋" w:hAnsi="仿宋" w:eastAsia="仿宋" w:cs="仿宋"/>
          <w:b w:val="0"/>
          <w:bCs w:val="0"/>
          <w:i w:val="0"/>
          <w:iCs w:val="0"/>
          <w:color w:val="auto"/>
          <w:sz w:val="28"/>
          <w:szCs w:val="28"/>
          <w:highlight w:val="none"/>
          <w:shd w:val="clear" w:color="auto" w:fill="auto"/>
          <w:lang w:val="en-US" w:eastAsia="zh-CN"/>
        </w:rPr>
        <w:t>之</w:t>
      </w:r>
      <w:r>
        <w:rPr>
          <w:rFonts w:hint="eastAsia" w:ascii="仿宋" w:hAnsi="仿宋" w:eastAsia="仿宋" w:cs="仿宋"/>
          <w:b w:val="0"/>
          <w:bCs w:val="0"/>
          <w:i w:val="0"/>
          <w:iCs w:val="0"/>
          <w:color w:val="auto"/>
          <w:sz w:val="28"/>
          <w:szCs w:val="28"/>
          <w:highlight w:val="none"/>
          <w:shd w:val="clear" w:color="auto" w:fill="auto"/>
        </w:rPr>
        <w:t>日为</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lang w:val="en-US" w:eastAsia="zh-CN"/>
        </w:rPr>
        <w:t>该组团</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sym w:font="Wingdings 2" w:char="0052"/>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全部完工，乙方自检符合质量要求后提请甲方及</w:t>
      </w:r>
      <w:r>
        <w:rPr>
          <w:rFonts w:hint="eastAsia" w:ascii="仿宋" w:hAnsi="仿宋" w:eastAsia="仿宋" w:cs="仿宋"/>
          <w:i w:val="0"/>
          <w:iCs w:val="0"/>
          <w:color w:val="auto"/>
          <w:sz w:val="28"/>
          <w:szCs w:val="28"/>
          <w:highlight w:val="none"/>
          <w:shd w:val="clear" w:color="auto" w:fill="auto"/>
          <w:lang w:eastAsia="zh-CN"/>
        </w:rPr>
        <w:t>建设方</w:t>
      </w:r>
      <w:r>
        <w:rPr>
          <w:rFonts w:hint="eastAsia" w:ascii="仿宋" w:hAnsi="仿宋" w:eastAsia="仿宋" w:cs="仿宋"/>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i w:val="0"/>
          <w:iCs w:val="0"/>
          <w:color w:val="auto"/>
          <w:sz w:val="28"/>
          <w:szCs w:val="28"/>
          <w:highlight w:val="none"/>
          <w:shd w:val="clear" w:color="auto" w:fill="auto"/>
        </w:rPr>
        <w:t>甲方及</w:t>
      </w:r>
      <w:r>
        <w:rPr>
          <w:rFonts w:hint="eastAsia" w:ascii="仿宋" w:hAnsi="仿宋" w:eastAsia="仿宋" w:cs="仿宋"/>
          <w:i w:val="0"/>
          <w:iCs w:val="0"/>
          <w:color w:val="auto"/>
          <w:sz w:val="28"/>
          <w:szCs w:val="28"/>
          <w:highlight w:val="none"/>
          <w:shd w:val="clear" w:color="auto" w:fill="auto"/>
          <w:lang w:eastAsia="zh-CN"/>
        </w:rPr>
        <w:t>建设方</w:t>
      </w:r>
      <w:r>
        <w:rPr>
          <w:rFonts w:hint="eastAsia" w:ascii="仿宋" w:hAnsi="仿宋" w:eastAsia="仿宋" w:cs="仿宋"/>
          <w:i w:val="0"/>
          <w:iCs w:val="0"/>
          <w:color w:val="auto"/>
          <w:sz w:val="28"/>
          <w:szCs w:val="28"/>
          <w:highlight w:val="none"/>
          <w:shd w:val="clear" w:color="auto" w:fill="auto"/>
        </w:rPr>
        <w:t>验收合格后，移交给</w:t>
      </w:r>
      <w:r>
        <w:rPr>
          <w:rFonts w:hint="eastAsia" w:ascii="仿宋" w:hAnsi="仿宋" w:eastAsia="仿宋" w:cs="仿宋"/>
          <w:i w:val="0"/>
          <w:iCs w:val="0"/>
          <w:color w:val="auto"/>
          <w:sz w:val="28"/>
          <w:szCs w:val="28"/>
          <w:highlight w:val="none"/>
          <w:shd w:val="clear" w:color="auto" w:fill="auto"/>
          <w:lang w:eastAsia="zh-CN"/>
        </w:rPr>
        <w:t>建设方</w:t>
      </w:r>
      <w:r>
        <w:rPr>
          <w:rFonts w:hint="eastAsia" w:ascii="仿宋" w:hAnsi="仿宋" w:eastAsia="仿宋" w:cs="仿宋"/>
          <w:i w:val="0"/>
          <w:iCs w:val="0"/>
          <w:color w:val="auto"/>
          <w:sz w:val="28"/>
          <w:szCs w:val="28"/>
          <w:highlight w:val="none"/>
          <w:shd w:val="clear" w:color="auto" w:fill="auto"/>
        </w:rPr>
        <w:t>使用</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日为</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保修期内，乙方对</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出现的质量问题免费进行维修或更换；</w:t>
      </w:r>
      <w:r>
        <w:rPr>
          <w:rFonts w:hint="eastAsia" w:ascii="仿宋" w:hAnsi="仿宋" w:eastAsia="仿宋" w:cs="仿宋"/>
          <w:i w:val="0"/>
          <w:iCs w:val="0"/>
          <w:color w:val="auto"/>
          <w:sz w:val="28"/>
          <w:szCs w:val="28"/>
          <w:highlight w:val="none"/>
          <w:shd w:val="clear" w:color="auto" w:fill="auto"/>
          <w:lang w:val="en-US" w:eastAsia="zh-CN"/>
        </w:rPr>
        <w:t>保修内容</w:t>
      </w:r>
      <w:r>
        <w:rPr>
          <w:rFonts w:hint="eastAsia" w:ascii="仿宋" w:hAnsi="仿宋" w:eastAsia="仿宋" w:cs="仿宋"/>
          <w:i w:val="0"/>
          <w:iCs w:val="0"/>
          <w:color w:val="auto"/>
          <w:sz w:val="28"/>
          <w:szCs w:val="28"/>
          <w:highlight w:val="none"/>
          <w:shd w:val="clear" w:color="auto" w:fill="auto"/>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各部位、部件、整体或单件的损坏、脱落、开裂、变形等，均由乙方无偿保修。</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组团内容/</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内容的保修期</w:t>
      </w:r>
      <w:r>
        <w:rPr>
          <w:rFonts w:hint="eastAsia" w:ascii="仿宋" w:hAnsi="仿宋" w:eastAsia="仿宋" w:cs="仿宋"/>
          <w:b w:val="0"/>
          <w:bCs w:val="0"/>
          <w:i w:val="0"/>
          <w:iCs w:val="0"/>
          <w:color w:val="auto"/>
          <w:sz w:val="28"/>
          <w:szCs w:val="28"/>
          <w:highlight w:val="none"/>
          <w:shd w:val="clear" w:color="auto" w:fill="auto"/>
          <w:lang w:val="en-US" w:eastAsia="zh-CN"/>
        </w:rPr>
        <w:t>为</w:t>
      </w:r>
      <w:r>
        <w:rPr>
          <w:rFonts w:hint="eastAsia" w:ascii="仿宋" w:hAnsi="仿宋" w:eastAsia="仿宋" w:cs="仿宋"/>
          <w:b w:val="0"/>
          <w:bCs w:val="0"/>
          <w:i w:val="0"/>
          <w:iCs w:val="0"/>
          <w:color w:val="auto"/>
          <w:sz w:val="28"/>
          <w:szCs w:val="28"/>
          <w:highlight w:val="none"/>
          <w:shd w:val="clear" w:color="auto" w:fill="auto"/>
        </w:rPr>
        <w:t>设计文件规定的该工程的合理使用年限</w:t>
      </w:r>
      <w:r>
        <w:rPr>
          <w:rFonts w:hint="eastAsia" w:ascii="仿宋" w:hAnsi="仿宋" w:eastAsia="仿宋" w:cs="仿宋"/>
          <w:b w:val="0"/>
          <w:bCs w:val="0"/>
          <w:i w:val="0"/>
          <w:iCs w:val="0"/>
          <w:color w:val="auto"/>
          <w:sz w:val="28"/>
          <w:szCs w:val="28"/>
          <w:highlight w:val="none"/>
          <w:shd w:val="clear" w:color="auto" w:fill="auto"/>
          <w:lang w:val="en-US" w:eastAsia="zh-CN"/>
        </w:rPr>
        <w:t>（政府有更长保修期限规定的，从其规定）</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组团内容/</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建设方</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eastAsia="zh-CN"/>
        </w:rPr>
        <w:t>建设方</w:t>
      </w:r>
      <w:r>
        <w:rPr>
          <w:rFonts w:hint="eastAsia" w:ascii="仿宋" w:hAnsi="仿宋" w:eastAsia="仿宋" w:cs="仿宋"/>
          <w:b w:val="0"/>
          <w:bCs w:val="0"/>
          <w:i w:val="0"/>
          <w:iCs w:val="0"/>
          <w:color w:val="auto"/>
          <w:sz w:val="28"/>
          <w:szCs w:val="28"/>
          <w:highlight w:val="none"/>
          <w:shd w:val="clear" w:color="auto" w:fill="auto"/>
        </w:rPr>
        <w:t>使用之日起计。</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12.</w:t>
      </w:r>
      <w:r>
        <w:rPr>
          <w:rFonts w:hint="eastAsia" w:ascii="仿宋" w:hAnsi="仿宋" w:eastAsia="仿宋" w:cs="仿宋"/>
          <w:b w:val="0"/>
          <w:bCs w:val="0"/>
          <w:i w:val="0"/>
          <w:iCs w:val="0"/>
          <w:color w:val="auto"/>
          <w:sz w:val="28"/>
          <w:szCs w:val="28"/>
          <w:highlight w:val="none"/>
          <w:shd w:val="clear" w:color="auto" w:fill="auto"/>
        </w:rPr>
        <w:t>3保修期内，</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t>如因</w:t>
      </w:r>
      <w:r>
        <w:rPr>
          <w:rFonts w:hint="eastAsia" w:ascii="仿宋" w:hAnsi="仿宋" w:eastAsia="仿宋" w:cs="仿宋"/>
          <w:i w:val="0"/>
          <w:iCs w:val="0"/>
          <w:color w:val="auto"/>
          <w:sz w:val="28"/>
          <w:szCs w:val="28"/>
          <w:highlight w:val="none"/>
          <w:shd w:val="clear" w:color="auto" w:fill="auto"/>
        </w:rPr>
        <w:t>乙方原因出现质量问题，乙方须在接到甲方通知后24小时内派人到达现场处理解决，否则甲方有权自行或委托第三方处理，乙方承担相关费用</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责任</w:t>
      </w:r>
      <w:r>
        <w:rPr>
          <w:rFonts w:hint="eastAsia" w:ascii="仿宋" w:hAnsi="仿宋" w:eastAsia="仿宋" w:cs="仿宋"/>
          <w:i w:val="0"/>
          <w:iCs w:val="0"/>
          <w:color w:val="auto"/>
          <w:sz w:val="28"/>
          <w:szCs w:val="28"/>
          <w:highlight w:val="none"/>
          <w:shd w:val="clear" w:color="auto" w:fill="auto"/>
          <w:lang w:val="en-US" w:eastAsia="zh-CN"/>
        </w:rPr>
        <w:t>并向甲方支付</w:t>
      </w:r>
      <w:r>
        <w:rPr>
          <w:rFonts w:hint="eastAsia" w:ascii="仿宋" w:hAnsi="仿宋" w:eastAsia="仿宋" w:cs="仿宋"/>
          <w:i w:val="0"/>
          <w:iCs w:val="0"/>
          <w:color w:val="auto"/>
          <w:sz w:val="28"/>
          <w:szCs w:val="28"/>
          <w:highlight w:val="none"/>
          <w:shd w:val="clear" w:color="auto" w:fill="auto"/>
        </w:rPr>
        <w:t>违约金一万元/次</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如发生的问题或事故系乙方导致或属于乙方保修内容，甲方所耗费用有权从乙方的质保金中扣除，不足部分由乙方在甲方发出书面通知之日起10个日历天内支付</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如非乙方原因所致，乙方仍应提供维修服务，但费用经双方商定后由责任方承担。</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4 保修期内若发生上述乙方原因所</w:t>
      </w:r>
      <w:r>
        <w:rPr>
          <w:rFonts w:hint="eastAsia" w:ascii="仿宋" w:hAnsi="仿宋" w:eastAsia="仿宋" w:cs="仿宋"/>
          <w:i w:val="0"/>
          <w:iCs w:val="0"/>
          <w:color w:val="auto"/>
          <w:sz w:val="28"/>
          <w:szCs w:val="28"/>
          <w:highlight w:val="none"/>
          <w:shd w:val="clear" w:color="auto" w:fill="auto"/>
          <w:lang w:val="en-US" w:eastAsia="zh-CN"/>
        </w:rPr>
        <w:t>导致</w:t>
      </w:r>
      <w:r>
        <w:rPr>
          <w:rFonts w:hint="eastAsia" w:ascii="仿宋" w:hAnsi="仿宋" w:eastAsia="仿宋" w:cs="仿宋"/>
          <w:i w:val="0"/>
          <w:iCs w:val="0"/>
          <w:color w:val="auto"/>
          <w:sz w:val="28"/>
          <w:szCs w:val="28"/>
          <w:highlight w:val="none"/>
          <w:shd w:val="clear" w:color="auto" w:fill="auto"/>
        </w:rPr>
        <w:t>的质量问题，乙方须赔偿甲方因此造成的一切损失。</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5 工程保修期满前，若出现质量问题需要进行鉴定的，相关费用由乙方负责。</w:t>
      </w:r>
    </w:p>
    <w:p>
      <w:pPr>
        <w:keepNext w:val="0"/>
        <w:keepLines w:val="0"/>
        <w:pageBreakBefore w:val="0"/>
        <w:kinsoku/>
        <w:wordWrap/>
        <w:overflowPunct/>
        <w:topLinePunct w:val="0"/>
        <w:autoSpaceDE/>
        <w:autoSpaceDN/>
        <w:bidi w:val="0"/>
        <w:adjustRightInd/>
        <w:snapToGrid w:val="0"/>
        <w:spacing w:line="560" w:lineRule="exac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 xml:space="preserve">6 保修期最后一周内，甲乙双方对本工程内容进行全面检查。乙方自费负责对检查中发现的问题予以及时处理和解决。乙方解决了检查发现的所有问题后，凭甲方签发的“保修合格证明”收取质保金。 </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38" w:name="_Toc11721"/>
      <w:bookmarkStart w:id="39" w:name="_Toc18983"/>
      <w:bookmarkStart w:id="40" w:name="_Toc25473"/>
      <w:r>
        <w:rPr>
          <w:rFonts w:hint="eastAsia" w:ascii="仿宋" w:hAnsi="仿宋" w:eastAsia="仿宋" w:cs="仿宋"/>
          <w:b/>
          <w:bCs/>
          <w:i w:val="0"/>
          <w:iCs w:val="0"/>
          <w:color w:val="auto"/>
          <w:sz w:val="28"/>
          <w:szCs w:val="28"/>
          <w:highlight w:val="none"/>
          <w:lang w:val="en-US" w:eastAsia="zh-CN"/>
        </w:rPr>
        <w:t>保险</w:t>
      </w:r>
      <w:bookmarkEnd w:id="38"/>
      <w:bookmarkEnd w:id="39"/>
      <w:bookmarkEnd w:id="40"/>
    </w:p>
    <w:p>
      <w:pPr>
        <w:keepNext w:val="0"/>
        <w:keepLines w:val="0"/>
        <w:pageBreakBefore w:val="0"/>
        <w:kinsoku/>
        <w:wordWrap/>
        <w:overflowPunct/>
        <w:topLinePunct w:val="0"/>
        <w:autoSpaceDE/>
        <w:autoSpaceDN/>
        <w:bidi w:val="0"/>
        <w:adjustRightInd/>
        <w:spacing w:line="560" w:lineRule="exac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13.</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rPr>
        <w:t>由于不可抗力</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自然灾害或意外事故等情形</w:t>
      </w:r>
      <w:r>
        <w:rPr>
          <w:rFonts w:hint="eastAsia" w:ascii="仿宋" w:hAnsi="仿宋" w:eastAsia="仿宋" w:cs="仿宋"/>
          <w:b w:val="0"/>
          <w:bCs w:val="0"/>
          <w:i w:val="0"/>
          <w:iCs w:val="0"/>
          <w:color w:val="auto"/>
          <w:sz w:val="28"/>
          <w:szCs w:val="28"/>
          <w:highlight w:val="none"/>
          <w:u w:val="none"/>
          <w:shd w:val="clear" w:color="auto" w:fill="auto"/>
        </w:rPr>
        <w:t>造成</w:t>
      </w:r>
      <w:r>
        <w:rPr>
          <w:rFonts w:hint="eastAsia" w:ascii="仿宋" w:hAnsi="仿宋" w:eastAsia="仿宋" w:cs="仿宋"/>
          <w:b w:val="0"/>
          <w:bCs w:val="0"/>
          <w:i w:val="0"/>
          <w:iCs w:val="0"/>
          <w:color w:val="auto"/>
          <w:sz w:val="28"/>
          <w:szCs w:val="28"/>
          <w:highlight w:val="none"/>
          <w:u w:val="none"/>
          <w:shd w:val="clear" w:color="auto" w:fill="auto"/>
          <w:lang w:val="en-US" w:eastAsia="zh-CN"/>
        </w:rPr>
        <w:t>在本项目的乙方人员</w:t>
      </w:r>
      <w:r>
        <w:rPr>
          <w:rFonts w:hint="eastAsia" w:ascii="仿宋" w:hAnsi="仿宋" w:eastAsia="仿宋" w:cs="仿宋"/>
          <w:b w:val="0"/>
          <w:bCs w:val="0"/>
          <w:i w:val="0"/>
          <w:iCs w:val="0"/>
          <w:color w:val="auto"/>
          <w:sz w:val="28"/>
          <w:szCs w:val="28"/>
          <w:highlight w:val="none"/>
          <w:u w:val="none"/>
          <w:shd w:val="clear" w:color="auto" w:fill="auto"/>
        </w:rPr>
        <w:t>出险时，甲方如已办理</w:t>
      </w:r>
      <w:r>
        <w:rPr>
          <w:rFonts w:hint="eastAsia" w:ascii="仿宋" w:hAnsi="仿宋" w:eastAsia="仿宋" w:cs="仿宋"/>
          <w:b w:val="0"/>
          <w:bCs w:val="0"/>
          <w:i w:val="0"/>
          <w:iCs w:val="0"/>
          <w:color w:val="auto"/>
          <w:sz w:val="28"/>
          <w:szCs w:val="28"/>
          <w:highlight w:val="none"/>
          <w:u w:val="none"/>
          <w:shd w:val="clear" w:color="auto" w:fill="auto"/>
          <w:lang w:eastAsia="zh-CN"/>
        </w:rPr>
        <w:t>本项目“</w:t>
      </w:r>
      <w:r>
        <w:rPr>
          <w:rFonts w:hint="eastAsia" w:ascii="仿宋" w:hAnsi="仿宋" w:eastAsia="仿宋" w:cs="仿宋"/>
          <w:b w:val="0"/>
          <w:bCs w:val="0"/>
          <w:i w:val="0"/>
          <w:iCs w:val="0"/>
          <w:color w:val="auto"/>
          <w:sz w:val="28"/>
          <w:szCs w:val="28"/>
          <w:highlight w:val="none"/>
          <w:u w:val="none"/>
          <w:shd w:val="clear" w:color="auto" w:fill="auto"/>
        </w:rPr>
        <w:t>建筑工程社会保险--工伤保险</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且乙方向甲方申报工伤得到甲方确认的，</w:t>
      </w:r>
      <w:r>
        <w:rPr>
          <w:rFonts w:hint="eastAsia" w:ascii="仿宋" w:hAnsi="仿宋" w:eastAsia="仿宋" w:cs="仿宋"/>
          <w:b w:val="0"/>
          <w:bCs w:val="0"/>
          <w:i w:val="0"/>
          <w:iCs w:val="0"/>
          <w:color w:val="auto"/>
          <w:sz w:val="28"/>
          <w:szCs w:val="28"/>
          <w:highlight w:val="none"/>
          <w:u w:val="none"/>
          <w:shd w:val="clear" w:color="auto" w:fill="auto"/>
        </w:rPr>
        <w:t>乙方</w:t>
      </w:r>
      <w:r>
        <w:rPr>
          <w:rFonts w:hint="eastAsia" w:ascii="仿宋" w:hAnsi="仿宋" w:eastAsia="仿宋" w:cs="仿宋"/>
          <w:b w:val="0"/>
          <w:bCs w:val="0"/>
          <w:i w:val="0"/>
          <w:iCs w:val="0"/>
          <w:color w:val="auto"/>
          <w:sz w:val="28"/>
          <w:szCs w:val="28"/>
          <w:highlight w:val="none"/>
          <w:u w:val="none"/>
          <w:shd w:val="clear" w:color="auto" w:fill="auto"/>
          <w:lang w:val="en-US" w:eastAsia="zh-CN"/>
        </w:rPr>
        <w:t>则须</w:t>
      </w:r>
      <w:r>
        <w:rPr>
          <w:rFonts w:hint="eastAsia" w:ascii="仿宋" w:hAnsi="仿宋" w:eastAsia="仿宋" w:cs="仿宋"/>
          <w:b w:val="0"/>
          <w:bCs w:val="0"/>
          <w:i w:val="0"/>
          <w:iCs w:val="0"/>
          <w:color w:val="auto"/>
          <w:sz w:val="28"/>
          <w:szCs w:val="28"/>
          <w:highlight w:val="none"/>
          <w:u w:val="none"/>
          <w:shd w:val="clear" w:color="auto" w:fill="auto"/>
        </w:rPr>
        <w:t>及时向甲方提交索赔资料</w:t>
      </w:r>
      <w:r>
        <w:rPr>
          <w:rFonts w:hint="eastAsia" w:ascii="仿宋" w:hAnsi="仿宋" w:eastAsia="仿宋" w:cs="仿宋"/>
          <w:b w:val="0"/>
          <w:bCs w:val="0"/>
          <w:i w:val="0"/>
          <w:iCs w:val="0"/>
          <w:color w:val="auto"/>
          <w:sz w:val="28"/>
          <w:szCs w:val="28"/>
          <w:highlight w:val="none"/>
          <w:u w:val="none"/>
          <w:shd w:val="clear" w:color="auto" w:fill="auto"/>
          <w:lang w:val="en-US" w:eastAsia="zh-CN"/>
        </w:rPr>
        <w:t>并签订《出险声明函》（格式详见附件）</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同时</w:t>
      </w:r>
      <w:r>
        <w:rPr>
          <w:rFonts w:hint="eastAsia" w:ascii="仿宋" w:hAnsi="仿宋" w:eastAsia="仿宋" w:cs="仿宋"/>
          <w:b w:val="0"/>
          <w:bCs w:val="0"/>
          <w:i w:val="0"/>
          <w:iCs w:val="0"/>
          <w:color w:val="auto"/>
          <w:sz w:val="28"/>
          <w:szCs w:val="28"/>
          <w:highlight w:val="none"/>
          <w:u w:val="none"/>
          <w:shd w:val="clear" w:color="auto" w:fill="auto"/>
        </w:rPr>
        <w:t>配合保险公司调查并无条件接受保险公司的</w:t>
      </w:r>
      <w:r>
        <w:rPr>
          <w:rFonts w:hint="eastAsia" w:ascii="仿宋" w:hAnsi="仿宋" w:eastAsia="仿宋" w:cs="仿宋"/>
          <w:b w:val="0"/>
          <w:bCs w:val="0"/>
          <w:i w:val="0"/>
          <w:iCs w:val="0"/>
          <w:color w:val="auto"/>
          <w:sz w:val="28"/>
          <w:szCs w:val="28"/>
          <w:highlight w:val="none"/>
          <w:u w:val="none"/>
          <w:shd w:val="clear" w:color="auto" w:fill="auto"/>
          <w:lang w:val="en-US" w:eastAsia="zh-CN"/>
        </w:rPr>
        <w:t>处理结果。甲方确认乙方申报的工伤仅指甲方将为乙方伤亡者申报保险，其伤亡的责任和费用由乙方承担。</w:t>
      </w:r>
      <w:r>
        <w:rPr>
          <w:rFonts w:hint="eastAsia" w:ascii="仿宋" w:hAnsi="仿宋" w:eastAsia="仿宋" w:cs="仿宋"/>
          <w:b w:val="0"/>
          <w:bCs w:val="0"/>
          <w:i w:val="0"/>
          <w:iCs w:val="0"/>
          <w:color w:val="auto"/>
          <w:sz w:val="28"/>
          <w:szCs w:val="28"/>
          <w:highlight w:val="none"/>
          <w:shd w:val="clear" w:color="auto" w:fill="auto"/>
        </w:rPr>
        <w:t>如</w:t>
      </w:r>
      <w:r>
        <w:rPr>
          <w:rFonts w:hint="eastAsia" w:ascii="仿宋" w:hAnsi="仿宋" w:eastAsia="仿宋" w:cs="仿宋"/>
          <w:b w:val="0"/>
          <w:bCs w:val="0"/>
          <w:i w:val="0"/>
          <w:iCs w:val="0"/>
          <w:color w:val="auto"/>
          <w:sz w:val="28"/>
          <w:szCs w:val="28"/>
          <w:highlight w:val="none"/>
          <w:shd w:val="clear" w:color="auto" w:fill="auto"/>
          <w:lang w:val="en-US" w:eastAsia="zh-CN"/>
        </w:rPr>
        <w:t>本工程因乙方原因</w:t>
      </w:r>
      <w:r>
        <w:rPr>
          <w:rFonts w:hint="eastAsia" w:ascii="仿宋" w:hAnsi="仿宋" w:eastAsia="仿宋" w:cs="仿宋"/>
          <w:b w:val="0"/>
          <w:bCs w:val="0"/>
          <w:i w:val="0"/>
          <w:iCs w:val="0"/>
          <w:color w:val="auto"/>
          <w:sz w:val="28"/>
          <w:szCs w:val="28"/>
          <w:highlight w:val="none"/>
          <w:shd w:val="clear" w:color="auto" w:fill="auto"/>
        </w:rPr>
        <w:t>出现损失、损害或损坏</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乙方须立即修复、补救及更换或维修任何受破坏或损坏之</w:t>
      </w:r>
      <w:r>
        <w:rPr>
          <w:rFonts w:hint="eastAsia" w:ascii="仿宋" w:hAnsi="仿宋" w:eastAsia="仿宋" w:cs="仿宋"/>
          <w:b w:val="0"/>
          <w:bCs w:val="0"/>
          <w:i w:val="0"/>
          <w:iCs w:val="0"/>
          <w:color w:val="auto"/>
          <w:sz w:val="28"/>
          <w:szCs w:val="28"/>
          <w:highlight w:val="none"/>
          <w:shd w:val="clear" w:color="auto" w:fill="auto"/>
          <w:lang w:val="en-US" w:eastAsia="zh-CN"/>
        </w:rPr>
        <w:t>部位</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同时按甲方要求</w:t>
      </w:r>
      <w:r>
        <w:rPr>
          <w:rFonts w:hint="eastAsia" w:ascii="仿宋" w:hAnsi="仿宋" w:eastAsia="仿宋" w:cs="仿宋"/>
          <w:i w:val="0"/>
          <w:iCs w:val="0"/>
          <w:color w:val="auto"/>
          <w:sz w:val="28"/>
          <w:szCs w:val="28"/>
          <w:highlight w:val="none"/>
          <w:shd w:val="clear" w:color="auto" w:fill="auto"/>
        </w:rPr>
        <w:t>清理及弃置任何残骸</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kinsoku/>
        <w:wordWrap/>
        <w:overflowPunct/>
        <w:topLinePunct w:val="0"/>
        <w:autoSpaceDE/>
        <w:autoSpaceDN/>
        <w:bidi w:val="0"/>
        <w:adjustRightInd/>
        <w:spacing w:line="560" w:lineRule="exac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13.</w:t>
      </w:r>
      <w:r>
        <w:rPr>
          <w:rFonts w:hint="eastAsia" w:ascii="仿宋" w:hAnsi="仿宋" w:eastAsia="仿宋" w:cs="仿宋"/>
          <w:i w:val="0"/>
          <w:iCs w:val="0"/>
          <w:color w:val="auto"/>
          <w:sz w:val="28"/>
          <w:szCs w:val="28"/>
          <w:highlight w:val="none"/>
          <w:shd w:val="clear" w:color="auto" w:fill="auto"/>
        </w:rPr>
        <w:t>2乙方</w:t>
      </w:r>
      <w:r>
        <w:rPr>
          <w:rFonts w:hint="eastAsia" w:ascii="仿宋" w:hAnsi="仿宋" w:eastAsia="仿宋" w:cs="仿宋"/>
          <w:i w:val="0"/>
          <w:iCs w:val="0"/>
          <w:color w:val="auto"/>
          <w:sz w:val="28"/>
          <w:szCs w:val="28"/>
          <w:highlight w:val="none"/>
          <w:shd w:val="clear" w:color="auto" w:fill="auto"/>
          <w:lang w:val="en-US" w:eastAsia="zh-CN"/>
        </w:rPr>
        <w:t>须为其属下</w:t>
      </w:r>
      <w:r>
        <w:rPr>
          <w:rFonts w:hint="eastAsia" w:ascii="仿宋" w:hAnsi="仿宋" w:eastAsia="仿宋" w:cs="仿宋"/>
          <w:i w:val="0"/>
          <w:iCs w:val="0"/>
          <w:color w:val="auto"/>
          <w:sz w:val="28"/>
          <w:szCs w:val="28"/>
          <w:highlight w:val="none"/>
          <w:shd w:val="clear" w:color="auto" w:fill="auto"/>
        </w:rPr>
        <w:t>人员</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财产、现场各种施工设施、设备、材料</w:t>
      </w:r>
      <w:r>
        <w:rPr>
          <w:rFonts w:hint="eastAsia" w:ascii="仿宋" w:hAnsi="仿宋" w:eastAsia="仿宋" w:cs="仿宋"/>
          <w:i w:val="0"/>
          <w:iCs w:val="0"/>
          <w:color w:val="auto"/>
          <w:sz w:val="28"/>
          <w:szCs w:val="28"/>
          <w:highlight w:val="none"/>
          <w:shd w:val="clear" w:color="auto" w:fill="auto"/>
          <w:lang w:val="en-US" w:eastAsia="zh-CN"/>
        </w:rPr>
        <w:t>购买</w:t>
      </w:r>
      <w:r>
        <w:rPr>
          <w:rFonts w:hint="eastAsia" w:ascii="仿宋" w:hAnsi="仿宋" w:eastAsia="仿宋" w:cs="仿宋"/>
          <w:i w:val="0"/>
          <w:iCs w:val="0"/>
          <w:color w:val="auto"/>
          <w:sz w:val="28"/>
          <w:szCs w:val="28"/>
          <w:highlight w:val="none"/>
          <w:shd w:val="clear" w:color="auto" w:fill="auto"/>
        </w:rPr>
        <w:t>保险，</w:t>
      </w:r>
      <w:r>
        <w:rPr>
          <w:rFonts w:hint="eastAsia" w:ascii="仿宋" w:hAnsi="仿宋" w:eastAsia="仿宋" w:cs="仿宋"/>
          <w:i w:val="0"/>
          <w:iCs w:val="0"/>
          <w:color w:val="auto"/>
          <w:sz w:val="28"/>
          <w:szCs w:val="28"/>
          <w:highlight w:val="none"/>
          <w:shd w:val="clear" w:color="auto" w:fill="auto"/>
          <w:lang w:val="en-US" w:eastAsia="zh-CN"/>
        </w:rPr>
        <w:t>相关</w:t>
      </w:r>
      <w:r>
        <w:rPr>
          <w:rFonts w:hint="eastAsia" w:ascii="仿宋" w:hAnsi="仿宋" w:eastAsia="仿宋" w:cs="仿宋"/>
          <w:i w:val="0"/>
          <w:iCs w:val="0"/>
          <w:color w:val="auto"/>
          <w:sz w:val="28"/>
          <w:szCs w:val="28"/>
          <w:highlight w:val="none"/>
          <w:shd w:val="clear" w:color="auto" w:fill="auto"/>
        </w:rPr>
        <w:t>费用已含在</w:t>
      </w:r>
      <w:r>
        <w:rPr>
          <w:rFonts w:hint="eastAsia" w:ascii="仿宋" w:hAnsi="仿宋" w:eastAsia="仿宋" w:cs="仿宋"/>
          <w:i w:val="0"/>
          <w:iCs w:val="0"/>
          <w:color w:val="auto"/>
          <w:sz w:val="28"/>
          <w:szCs w:val="28"/>
          <w:highlight w:val="none"/>
          <w:shd w:val="clear" w:color="auto" w:fill="auto"/>
          <w:lang w:val="en-US" w:eastAsia="zh-CN"/>
        </w:rPr>
        <w:t>本</w:t>
      </w:r>
      <w:r>
        <w:rPr>
          <w:rFonts w:hint="eastAsia" w:ascii="仿宋" w:hAnsi="仿宋" w:eastAsia="仿宋" w:cs="仿宋"/>
          <w:i w:val="0"/>
          <w:iCs w:val="0"/>
          <w:color w:val="auto"/>
          <w:sz w:val="28"/>
          <w:szCs w:val="28"/>
          <w:highlight w:val="none"/>
          <w:shd w:val="clear" w:color="auto" w:fill="auto"/>
        </w:rPr>
        <w:t>合同</w:t>
      </w:r>
      <w:r>
        <w:rPr>
          <w:rFonts w:hint="eastAsia" w:ascii="仿宋" w:hAnsi="仿宋" w:eastAsia="仿宋" w:cs="仿宋"/>
          <w:i w:val="0"/>
          <w:iCs w:val="0"/>
          <w:color w:val="auto"/>
          <w:sz w:val="28"/>
          <w:szCs w:val="28"/>
          <w:highlight w:val="none"/>
          <w:shd w:val="clear" w:color="auto" w:fill="auto"/>
          <w:lang w:val="en-US" w:eastAsia="zh-CN"/>
        </w:rPr>
        <w:t>约定的合同</w:t>
      </w:r>
      <w:r>
        <w:rPr>
          <w:rFonts w:hint="eastAsia" w:ascii="仿宋" w:hAnsi="仿宋" w:eastAsia="仿宋" w:cs="仿宋"/>
          <w:i w:val="0"/>
          <w:iCs w:val="0"/>
          <w:color w:val="auto"/>
          <w:sz w:val="28"/>
          <w:szCs w:val="28"/>
          <w:highlight w:val="none"/>
          <w:shd w:val="clear" w:color="auto" w:fill="auto"/>
        </w:rPr>
        <w:t>价</w:t>
      </w:r>
      <w:r>
        <w:rPr>
          <w:rFonts w:hint="eastAsia" w:ascii="仿宋" w:hAnsi="仿宋" w:eastAsia="仿宋" w:cs="仿宋"/>
          <w:i w:val="0"/>
          <w:iCs w:val="0"/>
          <w:color w:val="auto"/>
          <w:sz w:val="28"/>
          <w:szCs w:val="28"/>
          <w:highlight w:val="none"/>
          <w:shd w:val="clear" w:color="auto" w:fill="auto"/>
          <w:lang w:val="en-US" w:eastAsia="zh-CN"/>
        </w:rPr>
        <w:t>格</w:t>
      </w:r>
      <w:r>
        <w:rPr>
          <w:rFonts w:hint="eastAsia" w:ascii="仿宋" w:hAnsi="仿宋" w:eastAsia="仿宋" w:cs="仿宋"/>
          <w:i w:val="0"/>
          <w:iCs w:val="0"/>
          <w:color w:val="auto"/>
          <w:sz w:val="28"/>
          <w:szCs w:val="28"/>
          <w:highlight w:val="none"/>
          <w:shd w:val="clear" w:color="auto" w:fill="auto"/>
        </w:rPr>
        <w:t>中</w:t>
      </w:r>
      <w:r>
        <w:rPr>
          <w:rFonts w:hint="eastAsia" w:ascii="仿宋" w:hAnsi="仿宋" w:eastAsia="仿宋" w:cs="仿宋"/>
          <w:i w:val="0"/>
          <w:iCs w:val="0"/>
          <w:color w:val="auto"/>
          <w:sz w:val="28"/>
          <w:szCs w:val="28"/>
          <w:highlight w:val="none"/>
          <w:shd w:val="clear" w:color="auto" w:fill="auto"/>
          <w:lang w:val="en-US" w:eastAsia="zh-CN"/>
        </w:rPr>
        <w:t>无需甲方另行支付给乙方</w:t>
      </w:r>
      <w:r>
        <w:rPr>
          <w:rFonts w:hint="eastAsia" w:ascii="仿宋" w:hAnsi="仿宋" w:eastAsia="仿宋" w:cs="仿宋"/>
          <w:i w:val="0"/>
          <w:iCs w:val="0"/>
          <w:color w:val="auto"/>
          <w:sz w:val="28"/>
          <w:szCs w:val="28"/>
          <w:highlight w:val="none"/>
          <w:shd w:val="clear" w:color="auto" w:fill="auto"/>
        </w:rPr>
        <w:t>。因</w:t>
      </w:r>
      <w:r>
        <w:rPr>
          <w:rFonts w:hint="eastAsia" w:ascii="仿宋" w:hAnsi="仿宋" w:eastAsia="仿宋" w:cs="仿宋"/>
          <w:i w:val="0"/>
          <w:iCs w:val="0"/>
          <w:color w:val="auto"/>
          <w:sz w:val="28"/>
          <w:szCs w:val="28"/>
          <w:highlight w:val="none"/>
          <w:shd w:val="clear" w:color="auto" w:fill="auto"/>
          <w:lang w:val="en-US" w:eastAsia="zh-CN"/>
        </w:rPr>
        <w:t>各种</w:t>
      </w:r>
      <w:r>
        <w:rPr>
          <w:rFonts w:hint="eastAsia" w:ascii="仿宋" w:hAnsi="仿宋" w:eastAsia="仿宋" w:cs="仿宋"/>
          <w:i w:val="0"/>
          <w:iCs w:val="0"/>
          <w:color w:val="auto"/>
          <w:sz w:val="28"/>
          <w:szCs w:val="28"/>
          <w:highlight w:val="none"/>
          <w:shd w:val="clear" w:color="auto" w:fill="auto"/>
        </w:rPr>
        <w:t>原因</w:t>
      </w:r>
      <w:r>
        <w:rPr>
          <w:rFonts w:hint="eastAsia" w:ascii="仿宋" w:hAnsi="仿宋" w:eastAsia="仿宋" w:cs="仿宋"/>
          <w:i w:val="0"/>
          <w:iCs w:val="0"/>
          <w:color w:val="auto"/>
          <w:sz w:val="28"/>
          <w:szCs w:val="28"/>
          <w:highlight w:val="none"/>
          <w:shd w:val="clear" w:color="auto" w:fill="auto"/>
          <w:lang w:val="en-US" w:eastAsia="zh-CN"/>
        </w:rPr>
        <w:t>导致乙方需要</w:t>
      </w:r>
      <w:r>
        <w:rPr>
          <w:rFonts w:hint="eastAsia" w:ascii="仿宋" w:hAnsi="仿宋" w:eastAsia="仿宋" w:cs="仿宋"/>
          <w:i w:val="0"/>
          <w:iCs w:val="0"/>
          <w:color w:val="auto"/>
          <w:sz w:val="28"/>
          <w:szCs w:val="28"/>
          <w:highlight w:val="none"/>
          <w:shd w:val="clear" w:color="auto" w:fill="auto"/>
        </w:rPr>
        <w:t>延长保险期所需增加的保险费由乙方</w:t>
      </w:r>
      <w:r>
        <w:rPr>
          <w:rFonts w:hint="eastAsia" w:ascii="仿宋" w:hAnsi="仿宋" w:eastAsia="仿宋" w:cs="仿宋"/>
          <w:i w:val="0"/>
          <w:iCs w:val="0"/>
          <w:color w:val="auto"/>
          <w:sz w:val="28"/>
          <w:szCs w:val="28"/>
          <w:highlight w:val="none"/>
          <w:shd w:val="clear" w:color="auto" w:fill="auto"/>
          <w:lang w:val="en-US" w:eastAsia="zh-CN"/>
        </w:rPr>
        <w:t>自行</w:t>
      </w:r>
      <w:r>
        <w:rPr>
          <w:rFonts w:hint="eastAsia" w:ascii="仿宋" w:hAnsi="仿宋" w:eastAsia="仿宋" w:cs="仿宋"/>
          <w:i w:val="0"/>
          <w:iCs w:val="0"/>
          <w:color w:val="auto"/>
          <w:sz w:val="28"/>
          <w:szCs w:val="28"/>
          <w:highlight w:val="none"/>
          <w:shd w:val="clear" w:color="auto" w:fill="auto"/>
        </w:rPr>
        <w:t>承担</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其费用已包含在本合同约定价格内，乙方人员或</w:t>
      </w:r>
      <w:r>
        <w:rPr>
          <w:rFonts w:hint="eastAsia" w:ascii="仿宋" w:hAnsi="仿宋" w:eastAsia="仿宋" w:cs="仿宋"/>
          <w:i w:val="0"/>
          <w:iCs w:val="0"/>
          <w:color w:val="auto"/>
          <w:sz w:val="28"/>
          <w:szCs w:val="28"/>
          <w:highlight w:val="none"/>
          <w:shd w:val="clear" w:color="auto" w:fill="auto"/>
        </w:rPr>
        <w:t>因乙方原因造成任何事故(包括第三方人员在内)</w:t>
      </w:r>
      <w:r>
        <w:rPr>
          <w:rFonts w:hint="eastAsia" w:ascii="仿宋" w:hAnsi="仿宋" w:eastAsia="仿宋" w:cs="仿宋"/>
          <w:i w:val="0"/>
          <w:iCs w:val="0"/>
          <w:color w:val="auto"/>
          <w:sz w:val="28"/>
          <w:szCs w:val="28"/>
          <w:highlight w:val="none"/>
          <w:shd w:val="clear" w:color="auto" w:fill="auto"/>
          <w:lang w:val="en-US" w:eastAsia="zh-CN"/>
        </w:rPr>
        <w:t>导致的</w:t>
      </w:r>
      <w:r>
        <w:rPr>
          <w:rFonts w:hint="eastAsia" w:ascii="仿宋" w:hAnsi="仿宋" w:eastAsia="仿宋" w:cs="仿宋"/>
          <w:i w:val="0"/>
          <w:iCs w:val="0"/>
          <w:color w:val="auto"/>
          <w:sz w:val="28"/>
          <w:szCs w:val="28"/>
          <w:highlight w:val="none"/>
          <w:shd w:val="clear" w:color="auto" w:fill="auto"/>
        </w:rPr>
        <w:t>损失、赔偿、补偿等责任</w:t>
      </w:r>
      <w:r>
        <w:rPr>
          <w:rFonts w:hint="eastAsia" w:ascii="仿宋" w:hAnsi="仿宋" w:eastAsia="仿宋" w:cs="仿宋"/>
          <w:i w:val="0"/>
          <w:iCs w:val="0"/>
          <w:color w:val="auto"/>
          <w:sz w:val="28"/>
          <w:szCs w:val="28"/>
          <w:highlight w:val="none"/>
          <w:shd w:val="clear" w:color="auto" w:fill="auto"/>
          <w:lang w:val="en-US" w:eastAsia="zh-CN"/>
        </w:rPr>
        <w:t>和费用</w:t>
      </w:r>
      <w:r>
        <w:rPr>
          <w:rFonts w:hint="eastAsia" w:ascii="仿宋" w:hAnsi="仿宋" w:eastAsia="仿宋" w:cs="仿宋"/>
          <w:i w:val="0"/>
          <w:iCs w:val="0"/>
          <w:color w:val="auto"/>
          <w:sz w:val="28"/>
          <w:szCs w:val="28"/>
          <w:highlight w:val="none"/>
          <w:shd w:val="clear" w:color="auto" w:fill="auto"/>
        </w:rPr>
        <w:t>由乙方承担。</w:t>
      </w:r>
    </w:p>
    <w:p>
      <w:pPr>
        <w:keepNext w:val="0"/>
        <w:keepLines w:val="0"/>
        <w:pageBreakBefore w:val="0"/>
        <w:kinsoku/>
        <w:wordWrap/>
        <w:overflowPunct/>
        <w:topLinePunct w:val="0"/>
        <w:autoSpaceDE/>
        <w:autoSpaceDN/>
        <w:bidi w:val="0"/>
        <w:adjustRightInd/>
        <w:spacing w:line="560" w:lineRule="exac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13.</w:t>
      </w:r>
      <w:r>
        <w:rPr>
          <w:rFonts w:hint="eastAsia" w:ascii="仿宋" w:hAnsi="仿宋" w:eastAsia="仿宋" w:cs="仿宋"/>
          <w:i w:val="0"/>
          <w:iCs w:val="0"/>
          <w:color w:val="auto"/>
          <w:sz w:val="28"/>
          <w:szCs w:val="28"/>
          <w:highlight w:val="none"/>
          <w:shd w:val="clear" w:color="auto" w:fill="auto"/>
        </w:rPr>
        <w:t>3甲乙双方在签</w:t>
      </w:r>
      <w:r>
        <w:rPr>
          <w:rFonts w:hint="eastAsia" w:ascii="仿宋" w:hAnsi="仿宋" w:eastAsia="仿宋" w:cs="仿宋"/>
          <w:i w:val="0"/>
          <w:iCs w:val="0"/>
          <w:color w:val="auto"/>
          <w:sz w:val="28"/>
          <w:szCs w:val="28"/>
          <w:highlight w:val="none"/>
          <w:shd w:val="clear" w:color="auto" w:fill="auto"/>
          <w:lang w:val="en-US" w:eastAsia="zh-CN"/>
        </w:rPr>
        <w:t>订</w:t>
      </w:r>
      <w:r>
        <w:rPr>
          <w:rFonts w:hint="eastAsia" w:ascii="仿宋" w:hAnsi="仿宋" w:eastAsia="仿宋" w:cs="仿宋"/>
          <w:i w:val="0"/>
          <w:iCs w:val="0"/>
          <w:color w:val="auto"/>
          <w:sz w:val="28"/>
          <w:szCs w:val="28"/>
          <w:highlight w:val="none"/>
          <w:shd w:val="clear" w:color="auto" w:fill="auto"/>
        </w:rPr>
        <w:t>各自的保险合同时，其第三方责任险应将对方互相视为第三方。</w:t>
      </w:r>
    </w:p>
    <w:p>
      <w:pPr>
        <w:keepNext w:val="0"/>
        <w:keepLines w:val="0"/>
        <w:pageBreakBefore w:val="0"/>
        <w:kinsoku/>
        <w:wordWrap/>
        <w:overflowPunct/>
        <w:topLinePunct w:val="0"/>
        <w:autoSpaceDE/>
        <w:autoSpaceDN/>
        <w:bidi w:val="0"/>
        <w:adjustRightInd/>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13.</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val="en-US" w:eastAsia="zh-CN"/>
        </w:rPr>
        <w:t>乙方须对本工程涉及的乙方人员购买人身意外伤害险等保险，保额不低于死亡赔偿人民币100万元/人及伤害赔偿人民币15万元/人，相关费用已含于本合同约定的合同价中甲方无需另行支付给乙方。乙方须自保险合同生效之日起5个日历天内将保险合同复印件（加盖乙方公章）提交甲方项目部留存。</w:t>
      </w:r>
    </w:p>
    <w:p>
      <w:pPr>
        <w:keepNext w:val="0"/>
        <w:keepLines w:val="0"/>
        <w:pageBreakBefore w:val="0"/>
        <w:kinsoku/>
        <w:wordWrap/>
        <w:overflowPunct/>
        <w:topLinePunct w:val="0"/>
        <w:autoSpaceDE/>
        <w:autoSpaceDN/>
        <w:bidi w:val="0"/>
        <w:adjustRightInd/>
        <w:spacing w:line="560" w:lineRule="exac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13.5无论甲乙任何一方有无按照本合同约定办理相关保险事宜，乙方人员或因乙方原因导致在本项目范围内发生的伤亡事故，均由乙方承担责任和费用。</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60" w:lineRule="exac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41" w:name="_Toc12559"/>
      <w:bookmarkStart w:id="42" w:name="_Toc31086"/>
      <w:bookmarkStart w:id="43" w:name="_Toc7926"/>
      <w:bookmarkStart w:id="44" w:name="_Toc30883"/>
      <w:bookmarkStart w:id="45" w:name="_Toc14726"/>
      <w:r>
        <w:rPr>
          <w:rFonts w:hint="eastAsia" w:ascii="仿宋" w:hAnsi="仿宋" w:eastAsia="仿宋" w:cs="仿宋"/>
          <w:b/>
          <w:bCs/>
          <w:i w:val="0"/>
          <w:iCs w:val="0"/>
          <w:color w:val="auto"/>
          <w:sz w:val="28"/>
          <w:szCs w:val="28"/>
          <w:highlight w:val="none"/>
          <w:lang w:val="en-US" w:eastAsia="zh-CN"/>
        </w:rPr>
        <w:t>奖罚条款</w:t>
      </w:r>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val="0"/>
        <w:spacing w:line="560" w:lineRule="exact"/>
        <w:ind w:left="10" w:leftChars="5" w:right="158" w:rightChars="75" w:firstLine="419" w:firstLineChars="149"/>
        <w:textAlignment w:val="auto"/>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14.</w:t>
      </w:r>
      <w:r>
        <w:rPr>
          <w:rFonts w:hint="eastAsia" w:ascii="仿宋" w:hAnsi="仿宋" w:eastAsia="仿宋" w:cs="仿宋"/>
          <w:b/>
          <w:bCs/>
          <w:i w:val="0"/>
          <w:iCs w:val="0"/>
          <w:color w:val="auto"/>
          <w:sz w:val="28"/>
          <w:szCs w:val="28"/>
          <w:highlight w:val="none"/>
          <w:shd w:val="clear" w:color="auto" w:fill="auto"/>
        </w:rPr>
        <w:t>1奖励</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1.1如乙方施工的产品质量优质，施工进度快，安全生产、文明施工达标，作业队</w:t>
      </w:r>
      <w:r>
        <w:rPr>
          <w:rFonts w:hint="eastAsia" w:ascii="仿宋" w:hAnsi="仿宋" w:eastAsia="仿宋" w:cs="仿宋"/>
          <w:i w:val="0"/>
          <w:iCs w:val="0"/>
          <w:color w:val="auto"/>
          <w:sz w:val="28"/>
          <w:szCs w:val="28"/>
          <w:highlight w:val="none"/>
          <w:shd w:val="clear" w:color="auto" w:fill="auto"/>
          <w:lang w:val="en-US" w:eastAsia="zh-CN"/>
        </w:rPr>
        <w:t>伍</w:t>
      </w:r>
      <w:r>
        <w:rPr>
          <w:rFonts w:hint="eastAsia" w:ascii="仿宋" w:hAnsi="仿宋" w:eastAsia="仿宋" w:cs="仿宋"/>
          <w:i w:val="0"/>
          <w:iCs w:val="0"/>
          <w:color w:val="auto"/>
          <w:sz w:val="28"/>
          <w:szCs w:val="28"/>
          <w:highlight w:val="none"/>
          <w:shd w:val="clear" w:color="auto" w:fill="auto"/>
        </w:rPr>
        <w:t>整体形象受各方好评</w:t>
      </w:r>
      <w:r>
        <w:rPr>
          <w:rFonts w:hint="eastAsia" w:ascii="仿宋" w:hAnsi="仿宋" w:eastAsia="仿宋" w:cs="仿宋"/>
          <w:i w:val="0"/>
          <w:iCs w:val="0"/>
          <w:color w:val="auto"/>
          <w:sz w:val="28"/>
          <w:szCs w:val="28"/>
          <w:highlight w:val="none"/>
          <w:shd w:val="clear" w:color="auto" w:fill="auto"/>
          <w:lang w:val="en-US" w:eastAsia="zh-CN"/>
        </w:rPr>
        <w:t>且</w:t>
      </w:r>
      <w:r>
        <w:rPr>
          <w:rFonts w:hint="eastAsia" w:ascii="仿宋" w:hAnsi="仿宋" w:eastAsia="仿宋" w:cs="仿宋"/>
          <w:i w:val="0"/>
          <w:iCs w:val="0"/>
          <w:color w:val="auto"/>
          <w:sz w:val="28"/>
          <w:szCs w:val="28"/>
          <w:highlight w:val="none"/>
          <w:shd w:val="clear" w:color="auto" w:fill="auto"/>
        </w:rPr>
        <w:t>有下列情况之一</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，甲方给</w:t>
      </w:r>
      <w:r>
        <w:rPr>
          <w:rFonts w:hint="eastAsia" w:ascii="仿宋" w:hAnsi="仿宋" w:eastAsia="仿宋" w:cs="仿宋"/>
          <w:i w:val="0"/>
          <w:iCs w:val="0"/>
          <w:color w:val="auto"/>
          <w:sz w:val="28"/>
          <w:szCs w:val="28"/>
          <w:highlight w:val="none"/>
          <w:shd w:val="clear" w:color="auto" w:fill="auto"/>
          <w:lang w:val="en-US" w:eastAsia="zh-CN"/>
        </w:rPr>
        <w:t>予</w:t>
      </w:r>
      <w:r>
        <w:rPr>
          <w:rFonts w:hint="eastAsia" w:ascii="仿宋" w:hAnsi="仿宋" w:eastAsia="仿宋" w:cs="仿宋"/>
          <w:i w:val="0"/>
          <w:iCs w:val="0"/>
          <w:color w:val="auto"/>
          <w:sz w:val="28"/>
          <w:szCs w:val="28"/>
          <w:highlight w:val="none"/>
          <w:shd w:val="clear" w:color="auto" w:fill="auto"/>
        </w:rPr>
        <w:t>乙方一定</w:t>
      </w:r>
      <w:r>
        <w:rPr>
          <w:rFonts w:hint="eastAsia" w:ascii="仿宋" w:hAnsi="仿宋" w:eastAsia="仿宋" w:cs="仿宋"/>
          <w:i w:val="0"/>
          <w:iCs w:val="0"/>
          <w:color w:val="auto"/>
          <w:sz w:val="28"/>
          <w:szCs w:val="28"/>
          <w:highlight w:val="none"/>
          <w:shd w:val="clear" w:color="auto" w:fill="auto"/>
          <w:lang w:val="en-US" w:eastAsia="zh-CN"/>
        </w:rPr>
        <w:t>的奖励（奖励额度按有关规定执行，最终解释权在甲方，甲方亦有权取消奖励，本条款不视为甲方对乙方作出的承诺</w:t>
      </w:r>
      <w:r>
        <w:rPr>
          <w:rFonts w:hint="eastAsia" w:ascii="仿宋" w:hAnsi="仿宋" w:eastAsia="仿宋" w:cs="仿宋"/>
          <w:i w:val="0"/>
          <w:iCs w:val="0"/>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1.1.1甲方组织的各类检查验收中，乙方组建的施工队伍被评为优质作业队。</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1.1.2乙方负责施工的成品受到省、市有关部门表彰。</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1.1.3乙方负责施工的成品受到</w:t>
      </w:r>
      <w:r>
        <w:rPr>
          <w:rFonts w:hint="eastAsia" w:ascii="仿宋" w:hAnsi="仿宋" w:eastAsia="仿宋" w:cs="仿宋"/>
          <w:i w:val="0"/>
          <w:iCs w:val="0"/>
          <w:color w:val="auto"/>
          <w:sz w:val="28"/>
          <w:szCs w:val="28"/>
          <w:highlight w:val="none"/>
          <w:shd w:val="clear" w:color="auto" w:fill="auto"/>
          <w:lang w:val="en-US" w:eastAsia="zh-CN"/>
        </w:rPr>
        <w:t>建设方</w:t>
      </w:r>
      <w:r>
        <w:rPr>
          <w:rFonts w:hint="eastAsia" w:ascii="仿宋" w:hAnsi="仿宋" w:eastAsia="仿宋" w:cs="仿宋"/>
          <w:i w:val="0"/>
          <w:iCs w:val="0"/>
          <w:color w:val="auto"/>
          <w:sz w:val="28"/>
          <w:szCs w:val="28"/>
          <w:highlight w:val="none"/>
          <w:shd w:val="clear" w:color="auto" w:fill="auto"/>
        </w:rPr>
        <w:t>、监理好评。</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1.1.4特定情况下，由于乙方的主观努力使甲方避免遭受巨大损失。</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1.1.5乙方工人安全生产、文明施工、节约用料、质量优、进度快。</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9" w:firstLineChars="149"/>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14.</w:t>
      </w:r>
      <w:r>
        <w:rPr>
          <w:rFonts w:hint="eastAsia" w:ascii="仿宋" w:hAnsi="仿宋" w:eastAsia="仿宋" w:cs="仿宋"/>
          <w:b/>
          <w:bCs/>
          <w:i w:val="0"/>
          <w:iCs w:val="0"/>
          <w:color w:val="auto"/>
          <w:sz w:val="28"/>
          <w:szCs w:val="28"/>
          <w:highlight w:val="none"/>
          <w:shd w:val="clear" w:color="auto" w:fill="auto"/>
        </w:rPr>
        <w:t>2惩罚</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2.1如乙方出现下列任一情况，甲方有权单方解除本合同，并在乙方全部人</w:t>
      </w:r>
      <w:r>
        <w:rPr>
          <w:rFonts w:hint="eastAsia" w:ascii="仿宋" w:hAnsi="仿宋" w:eastAsia="仿宋" w:cs="仿宋"/>
          <w:i w:val="0"/>
          <w:iCs w:val="0"/>
          <w:color w:val="auto"/>
          <w:sz w:val="28"/>
          <w:szCs w:val="28"/>
          <w:highlight w:val="none"/>
          <w:shd w:val="clear" w:color="auto" w:fill="auto"/>
          <w:lang w:val="en-US" w:eastAsia="zh-CN"/>
        </w:rPr>
        <w:t>员</w:t>
      </w:r>
      <w:r>
        <w:rPr>
          <w:rFonts w:hint="eastAsia" w:ascii="仿宋" w:hAnsi="仿宋" w:eastAsia="仿宋" w:cs="仿宋"/>
          <w:i w:val="0"/>
          <w:iCs w:val="0"/>
          <w:color w:val="auto"/>
          <w:sz w:val="28"/>
          <w:szCs w:val="28"/>
          <w:highlight w:val="none"/>
          <w:shd w:val="clear" w:color="auto" w:fill="auto"/>
        </w:rPr>
        <w:t>退场后仅按乙方</w:t>
      </w:r>
      <w:r>
        <w:rPr>
          <w:rFonts w:hint="eastAsia" w:ascii="仿宋" w:hAnsi="仿宋" w:eastAsia="仿宋" w:cs="仿宋"/>
          <w:i w:val="0"/>
          <w:iCs w:val="0"/>
          <w:color w:val="auto"/>
          <w:sz w:val="28"/>
          <w:szCs w:val="28"/>
          <w:highlight w:val="none"/>
          <w:shd w:val="clear" w:color="auto" w:fill="auto"/>
          <w:lang w:val="en-US" w:eastAsia="zh-CN"/>
        </w:rPr>
        <w:t>已</w:t>
      </w:r>
      <w:r>
        <w:rPr>
          <w:rFonts w:hint="eastAsia" w:ascii="仿宋" w:hAnsi="仿宋" w:eastAsia="仿宋" w:cs="仿宋"/>
          <w:i w:val="0"/>
          <w:iCs w:val="0"/>
          <w:color w:val="auto"/>
          <w:sz w:val="28"/>
          <w:szCs w:val="28"/>
          <w:highlight w:val="none"/>
          <w:shd w:val="clear" w:color="auto" w:fill="auto"/>
        </w:rPr>
        <w:t>完成</w:t>
      </w:r>
      <w:r>
        <w:rPr>
          <w:rFonts w:hint="eastAsia" w:ascii="仿宋" w:hAnsi="仿宋" w:eastAsia="仿宋" w:cs="仿宋"/>
          <w:i w:val="0"/>
          <w:iCs w:val="0"/>
          <w:color w:val="auto"/>
          <w:sz w:val="28"/>
          <w:szCs w:val="28"/>
          <w:highlight w:val="none"/>
          <w:shd w:val="clear" w:color="auto" w:fill="auto"/>
          <w:lang w:val="en-US" w:eastAsia="zh-CN"/>
        </w:rPr>
        <w:t>经甲方验收</w:t>
      </w:r>
      <w:r>
        <w:rPr>
          <w:rFonts w:hint="eastAsia" w:ascii="仿宋" w:hAnsi="仿宋" w:eastAsia="仿宋" w:cs="仿宋"/>
          <w:i w:val="0"/>
          <w:iCs w:val="0"/>
          <w:color w:val="auto"/>
          <w:sz w:val="28"/>
          <w:szCs w:val="28"/>
          <w:highlight w:val="none"/>
          <w:shd w:val="clear" w:color="auto" w:fill="auto"/>
        </w:rPr>
        <w:t>合格工程量</w:t>
      </w:r>
      <w:r>
        <w:rPr>
          <w:rFonts w:hint="eastAsia" w:ascii="仿宋" w:hAnsi="仿宋" w:eastAsia="仿宋" w:cs="仿宋"/>
          <w:i w:val="0"/>
          <w:iCs w:val="0"/>
          <w:color w:val="auto"/>
          <w:sz w:val="28"/>
          <w:szCs w:val="28"/>
          <w:highlight w:val="none"/>
          <w:shd w:val="clear" w:color="auto" w:fill="auto"/>
          <w:lang w:val="en-US" w:eastAsia="zh-CN"/>
        </w:rPr>
        <w:t>对应结算价</w:t>
      </w:r>
      <w:r>
        <w:rPr>
          <w:rFonts w:hint="eastAsia" w:ascii="仿宋" w:hAnsi="仿宋" w:eastAsia="仿宋" w:cs="仿宋"/>
          <w:i w:val="0"/>
          <w:iCs w:val="0"/>
          <w:color w:val="auto"/>
          <w:sz w:val="28"/>
          <w:szCs w:val="28"/>
          <w:highlight w:val="none"/>
          <w:shd w:val="clear" w:color="auto" w:fill="auto"/>
        </w:rPr>
        <w:t>的</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0%结算，同时乙方赔偿甲方损失（包括但不限于因</w:t>
      </w:r>
      <w:r>
        <w:rPr>
          <w:rFonts w:hint="eastAsia" w:ascii="仿宋" w:hAnsi="仿宋" w:eastAsia="仿宋" w:cs="仿宋"/>
          <w:i w:val="0"/>
          <w:iCs w:val="0"/>
          <w:color w:val="auto"/>
          <w:sz w:val="28"/>
          <w:szCs w:val="28"/>
          <w:highlight w:val="none"/>
          <w:shd w:val="clear" w:color="auto" w:fill="auto"/>
          <w:lang w:val="en-US" w:eastAsia="zh-CN"/>
        </w:rPr>
        <w:t>工期延误</w:t>
      </w:r>
      <w:r>
        <w:rPr>
          <w:rFonts w:hint="eastAsia" w:ascii="仿宋" w:hAnsi="仿宋" w:eastAsia="仿宋" w:cs="仿宋"/>
          <w:i w:val="0"/>
          <w:iCs w:val="0"/>
          <w:color w:val="auto"/>
          <w:sz w:val="28"/>
          <w:szCs w:val="28"/>
          <w:highlight w:val="none"/>
          <w:shd w:val="clear" w:color="auto" w:fill="auto"/>
        </w:rPr>
        <w:t>而</w:t>
      </w:r>
      <w:r>
        <w:rPr>
          <w:rFonts w:hint="eastAsia" w:ascii="仿宋" w:hAnsi="仿宋" w:eastAsia="仿宋" w:cs="仿宋"/>
          <w:i w:val="0"/>
          <w:iCs w:val="0"/>
          <w:color w:val="auto"/>
          <w:sz w:val="28"/>
          <w:szCs w:val="28"/>
          <w:highlight w:val="none"/>
          <w:shd w:val="clear" w:color="auto" w:fill="auto"/>
          <w:lang w:val="en-US" w:eastAsia="zh-CN"/>
        </w:rPr>
        <w:t>使得</w:t>
      </w:r>
      <w:r>
        <w:rPr>
          <w:rFonts w:hint="eastAsia" w:ascii="仿宋" w:hAnsi="仿宋" w:eastAsia="仿宋" w:cs="仿宋"/>
          <w:i w:val="0"/>
          <w:iCs w:val="0"/>
          <w:color w:val="auto"/>
          <w:sz w:val="28"/>
          <w:szCs w:val="28"/>
          <w:highlight w:val="none"/>
          <w:shd w:val="clear" w:color="auto" w:fill="auto"/>
        </w:rPr>
        <w:t>甲方对</w:t>
      </w:r>
      <w:r>
        <w:rPr>
          <w:rFonts w:hint="eastAsia" w:ascii="仿宋" w:hAnsi="仿宋" w:eastAsia="仿宋" w:cs="仿宋"/>
          <w:i w:val="0"/>
          <w:iCs w:val="0"/>
          <w:color w:val="auto"/>
          <w:sz w:val="28"/>
          <w:szCs w:val="28"/>
          <w:highlight w:val="none"/>
          <w:shd w:val="clear" w:color="auto" w:fill="auto"/>
          <w:lang w:val="en-US" w:eastAsia="zh-CN"/>
        </w:rPr>
        <w:t>建设方</w:t>
      </w:r>
      <w:r>
        <w:rPr>
          <w:rFonts w:hint="eastAsia" w:ascii="仿宋" w:hAnsi="仿宋" w:eastAsia="仿宋" w:cs="仿宋"/>
          <w:i w:val="0"/>
          <w:iCs w:val="0"/>
          <w:color w:val="auto"/>
          <w:sz w:val="28"/>
          <w:szCs w:val="28"/>
          <w:highlight w:val="none"/>
          <w:shd w:val="clear" w:color="auto" w:fill="auto"/>
        </w:rPr>
        <w:t>承担的违约责任、损失赔偿责任等）</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2.1.1乙方</w:t>
      </w:r>
      <w:r>
        <w:rPr>
          <w:rFonts w:hint="eastAsia" w:ascii="仿宋" w:hAnsi="仿宋" w:eastAsia="仿宋" w:cs="仿宋"/>
          <w:i w:val="0"/>
          <w:iCs w:val="0"/>
          <w:color w:val="auto"/>
          <w:sz w:val="28"/>
          <w:szCs w:val="28"/>
          <w:highlight w:val="none"/>
          <w:shd w:val="clear" w:color="auto" w:fill="auto"/>
          <w:lang w:val="en-US" w:eastAsia="zh-CN"/>
        </w:rPr>
        <w:t>在</w:t>
      </w:r>
      <w:r>
        <w:rPr>
          <w:rFonts w:hint="eastAsia" w:ascii="仿宋" w:hAnsi="仿宋" w:eastAsia="仿宋" w:cs="仿宋"/>
          <w:i w:val="0"/>
          <w:iCs w:val="0"/>
          <w:color w:val="auto"/>
          <w:sz w:val="28"/>
          <w:szCs w:val="28"/>
          <w:highlight w:val="none"/>
          <w:shd w:val="clear" w:color="auto" w:fill="auto"/>
        </w:rPr>
        <w:t>质量、进度、安全、管理等方面经甲方</w:t>
      </w:r>
      <w:r>
        <w:rPr>
          <w:rFonts w:hint="eastAsia" w:ascii="仿宋" w:hAnsi="仿宋" w:eastAsia="仿宋" w:cs="仿宋"/>
          <w:i w:val="0"/>
          <w:iCs w:val="0"/>
          <w:color w:val="auto"/>
          <w:sz w:val="28"/>
          <w:szCs w:val="28"/>
          <w:highlight w:val="none"/>
          <w:shd w:val="clear" w:color="auto" w:fill="auto"/>
          <w:lang w:val="en-US" w:eastAsia="zh-CN"/>
        </w:rPr>
        <w:t>三</w:t>
      </w:r>
      <w:r>
        <w:rPr>
          <w:rFonts w:hint="eastAsia" w:ascii="仿宋" w:hAnsi="仿宋" w:eastAsia="仿宋" w:cs="仿宋"/>
          <w:i w:val="0"/>
          <w:iCs w:val="0"/>
          <w:color w:val="auto"/>
          <w:sz w:val="28"/>
          <w:szCs w:val="28"/>
          <w:highlight w:val="none"/>
          <w:shd w:val="clear" w:color="auto" w:fill="auto"/>
        </w:rPr>
        <w:t>次警告</w:t>
      </w:r>
      <w:r>
        <w:rPr>
          <w:rFonts w:hint="eastAsia" w:ascii="仿宋" w:hAnsi="仿宋" w:eastAsia="仿宋" w:cs="仿宋"/>
          <w:i w:val="0"/>
          <w:iCs w:val="0"/>
          <w:color w:val="auto"/>
          <w:sz w:val="28"/>
          <w:szCs w:val="28"/>
          <w:highlight w:val="none"/>
          <w:shd w:val="clear" w:color="auto" w:fill="auto"/>
          <w:lang w:val="en-US" w:eastAsia="zh-CN"/>
        </w:rPr>
        <w:t>或</w:t>
      </w:r>
      <w:r>
        <w:rPr>
          <w:rFonts w:hint="eastAsia" w:ascii="仿宋" w:hAnsi="仿宋" w:eastAsia="仿宋" w:cs="仿宋"/>
          <w:i w:val="0"/>
          <w:iCs w:val="0"/>
          <w:color w:val="auto"/>
          <w:sz w:val="28"/>
          <w:szCs w:val="28"/>
          <w:highlight w:val="none"/>
          <w:shd w:val="clear" w:color="auto" w:fill="auto"/>
        </w:rPr>
        <w:t>处罚</w:t>
      </w:r>
      <w:r>
        <w:rPr>
          <w:rFonts w:hint="eastAsia" w:ascii="仿宋" w:hAnsi="仿宋" w:eastAsia="仿宋" w:cs="仿宋"/>
          <w:i w:val="0"/>
          <w:iCs w:val="0"/>
          <w:color w:val="auto"/>
          <w:sz w:val="28"/>
          <w:szCs w:val="28"/>
          <w:highlight w:val="none"/>
          <w:shd w:val="clear" w:color="auto" w:fill="auto"/>
          <w:lang w:val="en-US" w:eastAsia="zh-CN"/>
        </w:rPr>
        <w:t>后</w:t>
      </w:r>
      <w:r>
        <w:rPr>
          <w:rFonts w:hint="eastAsia" w:ascii="仿宋" w:hAnsi="仿宋" w:eastAsia="仿宋" w:cs="仿宋"/>
          <w:i w:val="0"/>
          <w:iCs w:val="0"/>
          <w:color w:val="auto"/>
          <w:sz w:val="28"/>
          <w:szCs w:val="28"/>
          <w:highlight w:val="none"/>
          <w:shd w:val="clear" w:color="auto" w:fill="auto"/>
        </w:rPr>
        <w:t>仍不能明显改善</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14.</w:t>
      </w:r>
      <w:r>
        <w:rPr>
          <w:rFonts w:hint="eastAsia" w:ascii="仿宋" w:hAnsi="仿宋" w:eastAsia="仿宋" w:cs="仿宋"/>
          <w:b w:val="0"/>
          <w:bCs w:val="0"/>
          <w:i w:val="0"/>
          <w:iCs w:val="0"/>
          <w:color w:val="auto"/>
          <w:sz w:val="28"/>
          <w:szCs w:val="28"/>
          <w:highlight w:val="none"/>
          <w:shd w:val="clear" w:color="auto" w:fill="auto"/>
        </w:rPr>
        <w:t>2.1.2乙方将</w:t>
      </w:r>
      <w:r>
        <w:rPr>
          <w:rFonts w:hint="eastAsia" w:ascii="仿宋" w:hAnsi="仿宋" w:eastAsia="仿宋" w:cs="仿宋"/>
          <w:b w:val="0"/>
          <w:bCs w:val="0"/>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shd w:val="clear" w:color="auto" w:fill="auto"/>
        </w:rPr>
        <w:t>以各种形式转包</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分包给</w:t>
      </w:r>
      <w:r>
        <w:rPr>
          <w:rFonts w:hint="eastAsia" w:ascii="仿宋" w:hAnsi="仿宋" w:eastAsia="仿宋" w:cs="仿宋"/>
          <w:b w:val="0"/>
          <w:bCs w:val="0"/>
          <w:i w:val="0"/>
          <w:iCs w:val="0"/>
          <w:color w:val="auto"/>
          <w:sz w:val="28"/>
          <w:szCs w:val="28"/>
          <w:highlight w:val="none"/>
          <w:shd w:val="clear" w:color="auto" w:fill="auto"/>
        </w:rPr>
        <w:t>他人</w:t>
      </w:r>
      <w:r>
        <w:rPr>
          <w:rFonts w:hint="eastAsia" w:ascii="仿宋" w:hAnsi="仿宋" w:eastAsia="仿宋" w:cs="仿宋"/>
          <w:i w:val="0"/>
          <w:iCs w:val="0"/>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因下列情况导致的甲方损失均由乙方赔偿（包括但不限于因逾期完工而</w:t>
      </w:r>
      <w:r>
        <w:rPr>
          <w:rFonts w:hint="eastAsia" w:ascii="仿宋" w:hAnsi="仿宋" w:eastAsia="仿宋" w:cs="仿宋"/>
          <w:i w:val="0"/>
          <w:iCs w:val="0"/>
          <w:color w:val="auto"/>
          <w:sz w:val="28"/>
          <w:szCs w:val="28"/>
          <w:highlight w:val="none"/>
          <w:shd w:val="clear" w:color="auto" w:fill="auto"/>
          <w:lang w:val="en-US" w:eastAsia="zh-CN"/>
        </w:rPr>
        <w:t>使得</w:t>
      </w:r>
      <w:r>
        <w:rPr>
          <w:rFonts w:hint="eastAsia" w:ascii="仿宋" w:hAnsi="仿宋" w:eastAsia="仿宋" w:cs="仿宋"/>
          <w:i w:val="0"/>
          <w:iCs w:val="0"/>
          <w:color w:val="auto"/>
          <w:sz w:val="28"/>
          <w:szCs w:val="28"/>
          <w:highlight w:val="none"/>
          <w:shd w:val="clear" w:color="auto" w:fill="auto"/>
        </w:rPr>
        <w:t>甲方对</w:t>
      </w:r>
      <w:r>
        <w:rPr>
          <w:rFonts w:hint="eastAsia" w:ascii="仿宋" w:hAnsi="仿宋" w:eastAsia="仿宋" w:cs="仿宋"/>
          <w:i w:val="0"/>
          <w:iCs w:val="0"/>
          <w:color w:val="auto"/>
          <w:sz w:val="28"/>
          <w:szCs w:val="28"/>
          <w:highlight w:val="none"/>
          <w:shd w:val="clear" w:color="auto" w:fill="auto"/>
          <w:lang w:val="en-US" w:eastAsia="zh-CN"/>
        </w:rPr>
        <w:t>建设方</w:t>
      </w:r>
      <w:r>
        <w:rPr>
          <w:rFonts w:hint="eastAsia" w:ascii="仿宋" w:hAnsi="仿宋" w:eastAsia="仿宋" w:cs="仿宋"/>
          <w:i w:val="0"/>
          <w:iCs w:val="0"/>
          <w:color w:val="auto"/>
          <w:sz w:val="28"/>
          <w:szCs w:val="28"/>
          <w:highlight w:val="none"/>
          <w:shd w:val="clear" w:color="auto" w:fill="auto"/>
        </w:rPr>
        <w:t>承担的违约责任、损失赔偿责任等）：</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①因乙方施工质量事故造成的</w:t>
      </w:r>
      <w:r>
        <w:rPr>
          <w:rFonts w:hint="eastAsia" w:ascii="仿宋" w:hAnsi="仿宋" w:eastAsia="仿宋" w:cs="仿宋"/>
          <w:b w:val="0"/>
          <w:bCs w:val="0"/>
          <w:i w:val="0"/>
          <w:iCs w:val="0"/>
          <w:color w:val="auto"/>
          <w:sz w:val="28"/>
          <w:szCs w:val="28"/>
          <w:highlight w:val="none"/>
          <w:shd w:val="clear" w:color="auto" w:fill="auto"/>
        </w:rPr>
        <w:t>损失</w:t>
      </w:r>
      <w:r>
        <w:rPr>
          <w:rFonts w:hint="eastAsia" w:ascii="仿宋" w:hAnsi="仿宋" w:eastAsia="仿宋" w:cs="仿宋"/>
          <w:i w:val="0"/>
          <w:iCs w:val="0"/>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②因乙方中途退场造成的损失</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14.2.3</w:t>
      </w:r>
      <w:r>
        <w:rPr>
          <w:rFonts w:hint="eastAsia" w:ascii="仿宋" w:hAnsi="仿宋" w:eastAsia="仿宋" w:cs="仿宋"/>
          <w:i w:val="0"/>
          <w:iCs w:val="0"/>
          <w:color w:val="auto"/>
          <w:sz w:val="28"/>
          <w:szCs w:val="28"/>
          <w:highlight w:val="none"/>
          <w:shd w:val="clear" w:color="auto" w:fill="auto"/>
        </w:rPr>
        <w:t>因乙方导致工程质量或工期达不到合同要求或使用材料用量超标</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，均属乙方违约，甲方有权单方解除合同且不</w:t>
      </w:r>
      <w:r>
        <w:rPr>
          <w:rFonts w:hint="eastAsia" w:ascii="仿宋" w:hAnsi="仿宋" w:eastAsia="仿宋" w:cs="仿宋"/>
          <w:i w:val="0"/>
          <w:iCs w:val="0"/>
          <w:color w:val="auto"/>
          <w:sz w:val="28"/>
          <w:szCs w:val="28"/>
          <w:highlight w:val="none"/>
          <w:shd w:val="clear" w:color="auto" w:fill="auto"/>
          <w:lang w:val="en-US" w:eastAsia="zh-CN"/>
        </w:rPr>
        <w:t>付款</w:t>
      </w:r>
      <w:r>
        <w:rPr>
          <w:rFonts w:hint="eastAsia" w:ascii="仿宋" w:hAnsi="仿宋" w:eastAsia="仿宋" w:cs="仿宋"/>
          <w:i w:val="0"/>
          <w:iCs w:val="0"/>
          <w:color w:val="auto"/>
          <w:sz w:val="28"/>
          <w:szCs w:val="28"/>
          <w:highlight w:val="none"/>
          <w:shd w:val="clear" w:color="auto" w:fill="auto"/>
        </w:rPr>
        <w:t>，同时乙方承担由此造成的损失责任及费用。</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或其</w:t>
      </w:r>
      <w:r>
        <w:rPr>
          <w:rFonts w:hint="eastAsia" w:ascii="仿宋" w:hAnsi="仿宋" w:eastAsia="仿宋" w:cs="仿宋"/>
          <w:i w:val="0"/>
          <w:iCs w:val="0"/>
          <w:color w:val="auto"/>
          <w:sz w:val="28"/>
          <w:szCs w:val="28"/>
          <w:highlight w:val="none"/>
          <w:shd w:val="clear" w:color="auto" w:fill="auto"/>
        </w:rPr>
        <w:t>人</w:t>
      </w:r>
      <w:r>
        <w:rPr>
          <w:rFonts w:hint="eastAsia" w:ascii="仿宋" w:hAnsi="仿宋" w:eastAsia="仿宋" w:cs="仿宋"/>
          <w:i w:val="0"/>
          <w:iCs w:val="0"/>
          <w:color w:val="auto"/>
          <w:sz w:val="28"/>
          <w:szCs w:val="28"/>
          <w:highlight w:val="none"/>
          <w:shd w:val="clear" w:color="auto" w:fill="auto"/>
          <w:lang w:val="en-US" w:eastAsia="zh-CN"/>
        </w:rPr>
        <w:t>员</w:t>
      </w:r>
      <w:r>
        <w:rPr>
          <w:rFonts w:hint="eastAsia" w:ascii="仿宋" w:hAnsi="仿宋" w:eastAsia="仿宋" w:cs="仿宋"/>
          <w:i w:val="0"/>
          <w:iCs w:val="0"/>
          <w:color w:val="auto"/>
          <w:sz w:val="28"/>
          <w:szCs w:val="28"/>
          <w:highlight w:val="none"/>
          <w:shd w:val="clear" w:color="auto" w:fill="auto"/>
        </w:rPr>
        <w:t>有下列情况之一</w:t>
      </w:r>
      <w:r>
        <w:rPr>
          <w:rFonts w:hint="eastAsia" w:ascii="仿宋" w:hAnsi="仿宋" w:eastAsia="仿宋" w:cs="仿宋"/>
          <w:i w:val="0"/>
          <w:iCs w:val="0"/>
          <w:color w:val="auto"/>
          <w:sz w:val="28"/>
          <w:szCs w:val="28"/>
          <w:highlight w:val="none"/>
          <w:shd w:val="clear" w:color="auto" w:fill="auto"/>
          <w:lang w:val="en-US" w:eastAsia="zh-CN"/>
        </w:rPr>
        <w:t>的，造成甲方损失的由乙方全额赔偿甲方，同时</w:t>
      </w:r>
      <w:r>
        <w:rPr>
          <w:rFonts w:hint="eastAsia" w:ascii="仿宋" w:hAnsi="仿宋" w:eastAsia="仿宋" w:cs="仿宋"/>
          <w:i w:val="0"/>
          <w:iCs w:val="0"/>
          <w:color w:val="auto"/>
          <w:sz w:val="28"/>
          <w:szCs w:val="28"/>
          <w:highlight w:val="none"/>
          <w:shd w:val="clear" w:color="auto" w:fill="auto"/>
        </w:rPr>
        <w:t>甲方有权</w:t>
      </w:r>
      <w:r>
        <w:rPr>
          <w:rFonts w:hint="eastAsia" w:ascii="仿宋" w:hAnsi="仿宋" w:eastAsia="仿宋" w:cs="仿宋"/>
          <w:i w:val="0"/>
          <w:iCs w:val="0"/>
          <w:color w:val="auto"/>
          <w:sz w:val="28"/>
          <w:szCs w:val="28"/>
          <w:highlight w:val="none"/>
          <w:shd w:val="clear" w:color="auto" w:fill="auto"/>
          <w:lang w:val="en-US" w:eastAsia="zh-CN"/>
        </w:rPr>
        <w:t>对乙方</w:t>
      </w:r>
      <w:r>
        <w:rPr>
          <w:rFonts w:hint="eastAsia" w:ascii="仿宋" w:hAnsi="仿宋" w:eastAsia="仿宋" w:cs="仿宋"/>
          <w:i w:val="0"/>
          <w:iCs w:val="0"/>
          <w:color w:val="auto"/>
          <w:sz w:val="28"/>
          <w:szCs w:val="28"/>
          <w:highlight w:val="none"/>
          <w:shd w:val="clear" w:color="auto" w:fill="auto"/>
        </w:rPr>
        <w:t>采取每人或每次</w:t>
      </w:r>
      <w:r>
        <w:rPr>
          <w:rFonts w:hint="eastAsia" w:ascii="仿宋" w:hAnsi="仿宋" w:eastAsia="仿宋" w:cs="仿宋"/>
          <w:i w:val="0"/>
          <w:iCs w:val="0"/>
          <w:color w:val="auto"/>
          <w:sz w:val="28"/>
          <w:szCs w:val="28"/>
          <w:highlight w:val="none"/>
          <w:shd w:val="clear" w:color="auto" w:fill="auto"/>
          <w:lang w:val="en-US" w:eastAsia="zh-CN"/>
        </w:rPr>
        <w:t>收取</w:t>
      </w:r>
      <w:r>
        <w:rPr>
          <w:rFonts w:hint="eastAsia" w:ascii="仿宋" w:hAnsi="仿宋" w:eastAsia="仿宋" w:cs="仿宋"/>
          <w:i w:val="0"/>
          <w:iCs w:val="0"/>
          <w:color w:val="auto"/>
          <w:sz w:val="28"/>
          <w:szCs w:val="28"/>
          <w:highlight w:val="none"/>
          <w:shd w:val="clear" w:color="auto" w:fill="auto"/>
        </w:rPr>
        <w:t>违约金</w:t>
      </w:r>
      <w:r>
        <w:rPr>
          <w:rFonts w:hint="eastAsia" w:ascii="仿宋" w:hAnsi="仿宋" w:eastAsia="仿宋" w:cs="仿宋"/>
          <w:b w:val="0"/>
          <w:bCs w:val="0"/>
          <w:i w:val="0"/>
          <w:iCs w:val="0"/>
          <w:color w:val="auto"/>
          <w:sz w:val="28"/>
          <w:szCs w:val="28"/>
          <w:highlight w:val="none"/>
          <w:shd w:val="clear" w:color="auto" w:fill="auto"/>
          <w:lang w:val="en-US" w:eastAsia="zh-CN"/>
        </w:rPr>
        <w:t>伍佰至叁万</w:t>
      </w:r>
      <w:r>
        <w:rPr>
          <w:rFonts w:hint="eastAsia" w:ascii="仿宋" w:hAnsi="仿宋" w:eastAsia="仿宋" w:cs="仿宋"/>
          <w:i w:val="0"/>
          <w:iCs w:val="0"/>
          <w:color w:val="auto"/>
          <w:sz w:val="28"/>
          <w:szCs w:val="28"/>
          <w:highlight w:val="none"/>
          <w:shd w:val="clear" w:color="auto" w:fill="auto"/>
        </w:rPr>
        <w:t>元的措施：</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.1隐蔽工程一次验收不合格</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.2不能按甲方</w:t>
      </w:r>
      <w:r>
        <w:rPr>
          <w:rFonts w:hint="eastAsia" w:ascii="仿宋" w:hAnsi="仿宋" w:eastAsia="仿宋" w:cs="仿宋"/>
          <w:i w:val="0"/>
          <w:iCs w:val="0"/>
          <w:color w:val="auto"/>
          <w:sz w:val="28"/>
          <w:szCs w:val="28"/>
          <w:highlight w:val="none"/>
          <w:shd w:val="clear" w:color="auto" w:fill="auto"/>
          <w:lang w:val="en-US" w:eastAsia="zh-CN"/>
        </w:rPr>
        <w:t>确定的</w:t>
      </w:r>
      <w:r>
        <w:rPr>
          <w:rFonts w:hint="eastAsia" w:ascii="仿宋" w:hAnsi="仿宋" w:eastAsia="仿宋" w:cs="仿宋"/>
          <w:i w:val="0"/>
          <w:iCs w:val="0"/>
          <w:color w:val="auto"/>
          <w:sz w:val="28"/>
          <w:szCs w:val="28"/>
          <w:highlight w:val="none"/>
          <w:shd w:val="clear" w:color="auto" w:fill="auto"/>
        </w:rPr>
        <w:t>周进度计划完成施工作业延误工期一天</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.3出现因质量、安全</w:t>
      </w:r>
      <w:r>
        <w:rPr>
          <w:rFonts w:hint="eastAsia" w:ascii="仿宋" w:hAnsi="仿宋" w:eastAsia="仿宋" w:cs="仿宋"/>
          <w:i w:val="0"/>
          <w:iCs w:val="0"/>
          <w:color w:val="auto"/>
          <w:sz w:val="28"/>
          <w:szCs w:val="28"/>
          <w:highlight w:val="none"/>
          <w:shd w:val="clear" w:color="auto" w:fill="auto"/>
          <w:lang w:val="en-US" w:eastAsia="zh-CN"/>
        </w:rPr>
        <w:t>不满足本合同约定需</w:t>
      </w:r>
      <w:r>
        <w:rPr>
          <w:rFonts w:hint="eastAsia" w:ascii="仿宋" w:hAnsi="仿宋" w:eastAsia="仿宋" w:cs="仿宋"/>
          <w:i w:val="0"/>
          <w:iCs w:val="0"/>
          <w:color w:val="auto"/>
          <w:sz w:val="28"/>
          <w:szCs w:val="28"/>
          <w:highlight w:val="none"/>
          <w:shd w:val="clear" w:color="auto" w:fill="auto"/>
        </w:rPr>
        <w:t>整改</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.4聚众赌博，影响他人休息</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.5聚众闹事、打人、打架、偷抢行为</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.6容留非</w:t>
      </w:r>
      <w:r>
        <w:rPr>
          <w:rFonts w:hint="eastAsia" w:ascii="仿宋" w:hAnsi="仿宋" w:eastAsia="仿宋" w:cs="仿宋"/>
          <w:i w:val="0"/>
          <w:iCs w:val="0"/>
          <w:color w:val="auto"/>
          <w:sz w:val="28"/>
          <w:szCs w:val="28"/>
          <w:highlight w:val="none"/>
          <w:shd w:val="clear" w:color="auto" w:fill="auto"/>
          <w:lang w:val="en-US" w:eastAsia="zh-CN"/>
        </w:rPr>
        <w:t>本工程现场</w:t>
      </w:r>
      <w:r>
        <w:rPr>
          <w:rFonts w:hint="eastAsia" w:ascii="仿宋" w:hAnsi="仿宋" w:eastAsia="仿宋" w:cs="仿宋"/>
          <w:i w:val="0"/>
          <w:iCs w:val="0"/>
          <w:color w:val="auto"/>
          <w:sz w:val="28"/>
          <w:szCs w:val="28"/>
          <w:highlight w:val="none"/>
          <w:shd w:val="clear" w:color="auto" w:fill="auto"/>
        </w:rPr>
        <w:t>人员在</w:t>
      </w:r>
      <w:r>
        <w:rPr>
          <w:rFonts w:hint="eastAsia" w:ascii="仿宋" w:hAnsi="仿宋" w:eastAsia="仿宋" w:cs="仿宋"/>
          <w:i w:val="0"/>
          <w:iCs w:val="0"/>
          <w:color w:val="auto"/>
          <w:sz w:val="28"/>
          <w:szCs w:val="28"/>
          <w:highlight w:val="none"/>
          <w:shd w:val="clear" w:color="auto" w:fill="auto"/>
          <w:lang w:val="en-US" w:eastAsia="zh-CN"/>
        </w:rPr>
        <w:t>本项目</w:t>
      </w:r>
      <w:r>
        <w:rPr>
          <w:rFonts w:hint="eastAsia" w:ascii="仿宋" w:hAnsi="仿宋" w:eastAsia="仿宋" w:cs="仿宋"/>
          <w:i w:val="0"/>
          <w:iCs w:val="0"/>
          <w:color w:val="auto"/>
          <w:sz w:val="28"/>
          <w:szCs w:val="28"/>
          <w:highlight w:val="none"/>
          <w:shd w:val="clear" w:color="auto" w:fill="auto"/>
        </w:rPr>
        <w:t>宿舍住宿</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.7不按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要求加班或人员不足</w:t>
      </w:r>
      <w:r>
        <w:rPr>
          <w:rFonts w:hint="eastAsia" w:ascii="仿宋" w:hAnsi="仿宋" w:eastAsia="仿宋" w:cs="仿宋"/>
          <w:i w:val="0"/>
          <w:iCs w:val="0"/>
          <w:color w:val="auto"/>
          <w:sz w:val="28"/>
          <w:szCs w:val="28"/>
          <w:highlight w:val="none"/>
          <w:shd w:val="clear" w:color="auto" w:fill="auto"/>
          <w:lang w:val="en-US" w:eastAsia="zh-CN"/>
        </w:rPr>
        <w:t>导致</w:t>
      </w:r>
      <w:r>
        <w:rPr>
          <w:rFonts w:hint="eastAsia" w:ascii="仿宋" w:hAnsi="仿宋" w:eastAsia="仿宋" w:cs="仿宋"/>
          <w:i w:val="0"/>
          <w:iCs w:val="0"/>
          <w:color w:val="auto"/>
          <w:sz w:val="28"/>
          <w:szCs w:val="28"/>
          <w:highlight w:val="none"/>
          <w:shd w:val="clear" w:color="auto" w:fill="auto"/>
        </w:rPr>
        <w:t>延误工期一天</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.8浪费材料、损坏机具或破坏其它设施</w:t>
      </w:r>
      <w:r>
        <w:rPr>
          <w:rFonts w:hint="eastAsia" w:ascii="仿宋" w:hAnsi="仿宋" w:eastAsia="仿宋" w:cs="仿宋"/>
          <w:i w:val="0"/>
          <w:iCs w:val="0"/>
          <w:color w:val="auto"/>
          <w:sz w:val="28"/>
          <w:szCs w:val="28"/>
          <w:highlight w:val="none"/>
          <w:shd w:val="clear" w:color="auto" w:fill="auto"/>
          <w:lang w:val="en-US" w:eastAsia="zh-CN"/>
        </w:rPr>
        <w:t>及成品</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.9在</w:t>
      </w:r>
      <w:r>
        <w:rPr>
          <w:rFonts w:hint="eastAsia" w:ascii="仿宋" w:hAnsi="仿宋" w:eastAsia="仿宋" w:cs="仿宋"/>
          <w:i w:val="0"/>
          <w:iCs w:val="0"/>
          <w:color w:val="auto"/>
          <w:sz w:val="28"/>
          <w:szCs w:val="28"/>
          <w:highlight w:val="none"/>
          <w:shd w:val="clear" w:color="auto" w:fill="auto"/>
          <w:lang w:val="en-US" w:eastAsia="zh-CN"/>
        </w:rPr>
        <w:t>生活区</w:t>
      </w:r>
      <w:r>
        <w:rPr>
          <w:rFonts w:hint="eastAsia" w:ascii="仿宋" w:hAnsi="仿宋" w:eastAsia="仿宋" w:cs="仿宋"/>
          <w:i w:val="0"/>
          <w:iCs w:val="0"/>
          <w:color w:val="auto"/>
          <w:sz w:val="28"/>
          <w:szCs w:val="28"/>
          <w:highlight w:val="none"/>
          <w:shd w:val="clear" w:color="auto" w:fill="auto"/>
        </w:rPr>
        <w:t>存放易燃易爆物品或其它危险品</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.10收留、聘用未成年人</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罚款</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同时驱逐</w:t>
      </w:r>
      <w:r>
        <w:rPr>
          <w:rFonts w:hint="eastAsia" w:ascii="仿宋" w:hAnsi="仿宋" w:eastAsia="仿宋" w:cs="仿宋"/>
          <w:i w:val="0"/>
          <w:iCs w:val="0"/>
          <w:color w:val="auto"/>
          <w:sz w:val="28"/>
          <w:szCs w:val="28"/>
          <w:highlight w:val="none"/>
          <w:shd w:val="clear" w:color="auto" w:fill="auto"/>
          <w:lang w:val="en-US" w:eastAsia="zh-CN"/>
        </w:rPr>
        <w:t>未成年人</w:t>
      </w:r>
      <w:r>
        <w:rPr>
          <w:rFonts w:hint="eastAsia" w:ascii="仿宋" w:hAnsi="仿宋" w:eastAsia="仿宋" w:cs="仿宋"/>
          <w:i w:val="0"/>
          <w:iCs w:val="0"/>
          <w:color w:val="auto"/>
          <w:sz w:val="28"/>
          <w:szCs w:val="28"/>
          <w:highlight w:val="none"/>
          <w:shd w:val="clear" w:color="auto" w:fill="auto"/>
        </w:rPr>
        <w:t>离开</w:t>
      </w:r>
      <w:r>
        <w:rPr>
          <w:rFonts w:hint="eastAsia" w:ascii="仿宋" w:hAnsi="仿宋" w:eastAsia="仿宋" w:cs="仿宋"/>
          <w:i w:val="0"/>
          <w:iCs w:val="0"/>
          <w:color w:val="auto"/>
          <w:sz w:val="28"/>
          <w:szCs w:val="28"/>
          <w:highlight w:val="none"/>
          <w:shd w:val="clear" w:color="auto" w:fill="auto"/>
          <w:lang w:val="en-US" w:eastAsia="zh-CN"/>
        </w:rPr>
        <w:t>本项目</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14.2.4.11在宿舍内做饭、使用大功率电器设备，如电磁炉、电饭煲、电热棒等。</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5</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或</w:t>
      </w:r>
      <w:r>
        <w:rPr>
          <w:rFonts w:hint="eastAsia" w:ascii="仿宋" w:hAnsi="仿宋" w:eastAsia="仿宋" w:cs="仿宋"/>
          <w:i w:val="0"/>
          <w:iCs w:val="0"/>
          <w:color w:val="auto"/>
          <w:sz w:val="28"/>
          <w:szCs w:val="28"/>
          <w:highlight w:val="none"/>
          <w:shd w:val="clear" w:color="auto" w:fill="auto"/>
        </w:rPr>
        <w:t>其人员有下列情况之一</w:t>
      </w:r>
      <w:r>
        <w:rPr>
          <w:rFonts w:hint="eastAsia" w:ascii="仿宋" w:hAnsi="仿宋" w:eastAsia="仿宋" w:cs="仿宋"/>
          <w:i w:val="0"/>
          <w:iCs w:val="0"/>
          <w:color w:val="auto"/>
          <w:sz w:val="28"/>
          <w:szCs w:val="28"/>
          <w:highlight w:val="none"/>
          <w:shd w:val="clear" w:color="auto" w:fill="auto"/>
          <w:lang w:val="en-US" w:eastAsia="zh-CN"/>
        </w:rPr>
        <w:t>的，造成甲方损失的由乙方全额赔偿给甲方，同时</w:t>
      </w:r>
      <w:r>
        <w:rPr>
          <w:rFonts w:hint="eastAsia" w:ascii="仿宋" w:hAnsi="仿宋" w:eastAsia="仿宋" w:cs="仿宋"/>
          <w:i w:val="0"/>
          <w:iCs w:val="0"/>
          <w:color w:val="auto"/>
          <w:sz w:val="28"/>
          <w:szCs w:val="28"/>
          <w:highlight w:val="none"/>
          <w:shd w:val="clear" w:color="auto" w:fill="auto"/>
        </w:rPr>
        <w:t>，甲方有权</w:t>
      </w:r>
      <w:r>
        <w:rPr>
          <w:rFonts w:hint="eastAsia" w:ascii="仿宋" w:hAnsi="仿宋" w:eastAsia="仿宋" w:cs="仿宋"/>
          <w:i w:val="0"/>
          <w:iCs w:val="0"/>
          <w:color w:val="auto"/>
          <w:sz w:val="28"/>
          <w:szCs w:val="28"/>
          <w:highlight w:val="none"/>
          <w:shd w:val="clear" w:color="auto" w:fill="auto"/>
          <w:lang w:val="en-US" w:eastAsia="zh-CN"/>
        </w:rPr>
        <w:t>对乙方</w:t>
      </w:r>
      <w:r>
        <w:rPr>
          <w:rFonts w:hint="eastAsia" w:ascii="仿宋" w:hAnsi="仿宋" w:eastAsia="仿宋" w:cs="仿宋"/>
          <w:i w:val="0"/>
          <w:iCs w:val="0"/>
          <w:color w:val="auto"/>
          <w:sz w:val="28"/>
          <w:szCs w:val="28"/>
          <w:highlight w:val="none"/>
          <w:shd w:val="clear" w:color="auto" w:fill="auto"/>
        </w:rPr>
        <w:t>采取每人或每次</w:t>
      </w:r>
      <w:r>
        <w:rPr>
          <w:rFonts w:hint="eastAsia" w:ascii="仿宋" w:hAnsi="仿宋" w:eastAsia="仿宋" w:cs="仿宋"/>
          <w:i w:val="0"/>
          <w:iCs w:val="0"/>
          <w:color w:val="auto"/>
          <w:sz w:val="28"/>
          <w:szCs w:val="28"/>
          <w:highlight w:val="none"/>
          <w:shd w:val="clear" w:color="auto" w:fill="auto"/>
          <w:lang w:val="en-US" w:eastAsia="zh-CN"/>
        </w:rPr>
        <w:t>收取</w:t>
      </w:r>
      <w:r>
        <w:rPr>
          <w:rFonts w:hint="eastAsia" w:ascii="仿宋" w:hAnsi="仿宋" w:eastAsia="仿宋" w:cs="仿宋"/>
          <w:i w:val="0"/>
          <w:iCs w:val="0"/>
          <w:color w:val="auto"/>
          <w:sz w:val="28"/>
          <w:szCs w:val="28"/>
          <w:highlight w:val="none"/>
          <w:shd w:val="clear" w:color="auto" w:fill="auto"/>
        </w:rPr>
        <w:t>违约金</w:t>
      </w:r>
      <w:r>
        <w:rPr>
          <w:rFonts w:hint="eastAsia" w:ascii="仿宋" w:hAnsi="仿宋" w:eastAsia="仿宋" w:cs="仿宋"/>
          <w:i w:val="0"/>
          <w:iCs w:val="0"/>
          <w:color w:val="auto"/>
          <w:sz w:val="28"/>
          <w:szCs w:val="28"/>
          <w:highlight w:val="none"/>
          <w:shd w:val="clear" w:color="auto" w:fill="auto"/>
          <w:lang w:val="en-US" w:eastAsia="zh-CN"/>
        </w:rPr>
        <w:t>拾</w:t>
      </w:r>
      <w:r>
        <w:rPr>
          <w:rFonts w:hint="eastAsia" w:ascii="仿宋" w:hAnsi="仿宋" w:eastAsia="仿宋" w:cs="仿宋"/>
          <w:b w:val="0"/>
          <w:bCs w:val="0"/>
          <w:i w:val="0"/>
          <w:iCs w:val="0"/>
          <w:color w:val="auto"/>
          <w:sz w:val="28"/>
          <w:szCs w:val="28"/>
          <w:highlight w:val="none"/>
          <w:shd w:val="clear" w:color="auto" w:fill="auto"/>
          <w:lang w:val="en-US" w:eastAsia="zh-CN"/>
        </w:rPr>
        <w:t>至叁万</w:t>
      </w:r>
      <w:r>
        <w:rPr>
          <w:rFonts w:hint="eastAsia" w:ascii="仿宋" w:hAnsi="仿宋" w:eastAsia="仿宋" w:cs="仿宋"/>
          <w:i w:val="0"/>
          <w:iCs w:val="0"/>
          <w:color w:val="auto"/>
          <w:sz w:val="28"/>
          <w:szCs w:val="28"/>
          <w:highlight w:val="none"/>
          <w:shd w:val="clear" w:color="auto" w:fill="auto"/>
        </w:rPr>
        <w:t>元的措施：</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.1管理人员未经</w:t>
      </w:r>
      <w:r>
        <w:rPr>
          <w:rFonts w:hint="eastAsia" w:ascii="仿宋" w:hAnsi="仿宋" w:eastAsia="仿宋" w:cs="仿宋"/>
          <w:i w:val="0"/>
          <w:iCs w:val="0"/>
          <w:color w:val="auto"/>
          <w:sz w:val="28"/>
          <w:szCs w:val="28"/>
          <w:highlight w:val="none"/>
          <w:shd w:val="clear" w:color="auto" w:fill="auto"/>
          <w:lang w:val="en-US" w:eastAsia="zh-CN"/>
        </w:rPr>
        <w:t>甲方同意</w:t>
      </w:r>
      <w:r>
        <w:rPr>
          <w:rFonts w:hint="eastAsia" w:ascii="仿宋" w:hAnsi="仿宋" w:eastAsia="仿宋" w:cs="仿宋"/>
          <w:i w:val="0"/>
          <w:iCs w:val="0"/>
          <w:color w:val="auto"/>
          <w:sz w:val="28"/>
          <w:szCs w:val="28"/>
          <w:highlight w:val="none"/>
          <w:shd w:val="clear" w:color="auto" w:fill="auto"/>
        </w:rPr>
        <w:t>离开工地两天以内</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.2未戴好安全帽、穿拖鞋或赤脚、赤膊进入作业区</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.3不戴工卡上岗</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.4施工人员进场三天内不办理工作卡</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.5未经</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批准擅带家属及小孩进入施工现场或在宿舍居住</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.6工棚内乱拉乱接电线，违反生活区管理制度</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.7宿舍卫生不合格</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.8材料</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机具未按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要求堆放</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建筑垃圾未按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要求处理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随地大小</w:t>
      </w:r>
      <w:r>
        <w:rPr>
          <w:rFonts w:hint="eastAsia" w:ascii="仿宋" w:hAnsi="仿宋" w:eastAsia="仿宋" w:cs="仿宋"/>
          <w:i w:val="0"/>
          <w:iCs w:val="0"/>
          <w:color w:val="auto"/>
          <w:sz w:val="28"/>
          <w:szCs w:val="28"/>
          <w:highlight w:val="none"/>
          <w:shd w:val="clear" w:color="auto" w:fill="auto"/>
        </w:rPr>
        <w:t>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随意吸烟</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在墙上乱涂乱画。</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9乙方人员、车辆必须无条件接受甲方门岗保卫检查。</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20" w:lineRule="atLeas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46" w:name="_Toc28593"/>
      <w:bookmarkStart w:id="47" w:name="_Toc6486"/>
      <w:bookmarkStart w:id="48" w:name="_Toc20613"/>
      <w:bookmarkStart w:id="49" w:name="_Toc12734"/>
      <w:bookmarkStart w:id="50" w:name="_Toc27044"/>
      <w:r>
        <w:rPr>
          <w:rFonts w:hint="eastAsia" w:ascii="仿宋" w:hAnsi="仿宋" w:eastAsia="仿宋" w:cs="仿宋"/>
          <w:b/>
          <w:bCs/>
          <w:i w:val="0"/>
          <w:iCs w:val="0"/>
          <w:color w:val="auto"/>
          <w:sz w:val="28"/>
          <w:szCs w:val="28"/>
          <w:highlight w:val="none"/>
          <w:lang w:val="en-US" w:eastAsia="zh-CN"/>
        </w:rPr>
        <w:t>违约条款</w:t>
      </w:r>
      <w:bookmarkEnd w:id="46"/>
      <w:bookmarkEnd w:id="47"/>
      <w:bookmarkEnd w:id="48"/>
      <w:bookmarkEnd w:id="49"/>
      <w:bookmarkEnd w:id="50"/>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textAlignment w:val="baseline"/>
        <w:rPr>
          <w:rFonts w:hint="eastAsia" w:ascii="仿宋" w:hAnsi="仿宋" w:eastAsia="仿宋" w:cs="仿宋"/>
          <w:i w:val="0"/>
          <w:iCs w:val="0"/>
          <w:color w:val="auto"/>
          <w:kern w:val="0"/>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rPr>
        <w:t>乙方延迟开工或</w:t>
      </w:r>
      <w:r>
        <w:rPr>
          <w:rFonts w:hint="eastAsia" w:ascii="仿宋" w:hAnsi="仿宋" w:eastAsia="仿宋" w:cs="仿宋"/>
          <w:i w:val="0"/>
          <w:iCs w:val="0"/>
          <w:color w:val="auto"/>
          <w:kern w:val="0"/>
          <w:sz w:val="28"/>
          <w:szCs w:val="28"/>
          <w:highlight w:val="none"/>
          <w:shd w:val="clear" w:color="auto" w:fill="auto"/>
        </w:rPr>
        <w:t>不能按合同约定的工期完成</w:t>
      </w:r>
      <w:r>
        <w:rPr>
          <w:rFonts w:hint="eastAsia" w:ascii="仿宋" w:hAnsi="仿宋" w:eastAsia="仿宋" w:cs="仿宋"/>
          <w:i w:val="0"/>
          <w:iCs w:val="0"/>
          <w:color w:val="auto"/>
          <w:kern w:val="0"/>
          <w:sz w:val="28"/>
          <w:szCs w:val="28"/>
          <w:highlight w:val="none"/>
          <w:shd w:val="clear" w:color="auto" w:fill="auto"/>
          <w:lang w:eastAsia="zh-CN"/>
        </w:rPr>
        <w:t>本工程</w:t>
      </w:r>
      <w:r>
        <w:rPr>
          <w:rFonts w:hint="eastAsia" w:ascii="仿宋" w:hAnsi="仿宋" w:eastAsia="仿宋" w:cs="仿宋"/>
          <w:i w:val="0"/>
          <w:iCs w:val="0"/>
          <w:color w:val="auto"/>
          <w:kern w:val="0"/>
          <w:sz w:val="28"/>
          <w:szCs w:val="28"/>
          <w:highlight w:val="none"/>
          <w:shd w:val="clear" w:color="auto" w:fill="auto"/>
          <w:lang w:val="en-US" w:eastAsia="zh-CN"/>
        </w:rPr>
        <w:t>任一节点</w:t>
      </w:r>
      <w:r>
        <w:rPr>
          <w:rFonts w:hint="eastAsia" w:ascii="仿宋" w:hAnsi="仿宋" w:eastAsia="仿宋" w:cs="仿宋"/>
          <w:b w:val="0"/>
          <w:bCs w:val="0"/>
          <w:i w:val="0"/>
          <w:iCs w:val="0"/>
          <w:color w:val="auto"/>
          <w:kern w:val="0"/>
          <w:sz w:val="28"/>
          <w:szCs w:val="28"/>
          <w:highlight w:val="none"/>
          <w:shd w:val="clear" w:color="auto" w:fill="auto"/>
        </w:rPr>
        <w:t>内容</w:t>
      </w:r>
      <w:r>
        <w:rPr>
          <w:rFonts w:hint="eastAsia" w:ascii="仿宋" w:hAnsi="仿宋" w:eastAsia="仿宋" w:cs="仿宋"/>
          <w:b w:val="0"/>
          <w:bCs w:val="0"/>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，每延迟一个日历天，乙方向甲方支付违约金人民币壹万元整，延迟超过三个日历天的，甲方有权单方解除合同，已完工工程无偿归甲方，甲方无需支付工程款并有权委托其他单位继续完成</w:t>
      </w:r>
      <w:r>
        <w:rPr>
          <w:rFonts w:hint="eastAsia" w:ascii="仿宋" w:hAnsi="仿宋" w:eastAsia="仿宋" w:cs="仿宋"/>
          <w:i w:val="0"/>
          <w:iCs w:val="0"/>
          <w:color w:val="auto"/>
          <w:kern w:val="0"/>
          <w:sz w:val="28"/>
          <w:szCs w:val="28"/>
          <w:highlight w:val="none"/>
          <w:shd w:val="clear" w:color="auto" w:fill="auto"/>
          <w:lang w:eastAsia="zh-CN"/>
        </w:rPr>
        <w:t>本工程；</w:t>
      </w:r>
      <w:r>
        <w:rPr>
          <w:rFonts w:hint="eastAsia" w:ascii="仿宋" w:hAnsi="仿宋" w:eastAsia="仿宋" w:cs="仿宋"/>
          <w:i w:val="0"/>
          <w:iCs w:val="0"/>
          <w:color w:val="auto"/>
          <w:kern w:val="0"/>
          <w:sz w:val="28"/>
          <w:szCs w:val="28"/>
          <w:highlight w:val="none"/>
          <w:shd w:val="clear" w:color="auto" w:fill="auto"/>
        </w:rPr>
        <w:t>乙方还需按</w:t>
      </w:r>
      <w:r>
        <w:rPr>
          <w:rFonts w:hint="eastAsia" w:ascii="仿宋" w:hAnsi="仿宋" w:eastAsia="仿宋" w:cs="仿宋"/>
          <w:i w:val="0"/>
          <w:iCs w:val="0"/>
          <w:color w:val="auto"/>
          <w:kern w:val="0"/>
          <w:sz w:val="28"/>
          <w:szCs w:val="28"/>
          <w:highlight w:val="none"/>
          <w:u w:val="single"/>
          <w:shd w:val="clear" w:color="auto" w:fill="auto"/>
        </w:rPr>
        <w:sym w:font="Wingdings 2" w:char="0052"/>
      </w:r>
      <w:r>
        <w:rPr>
          <w:rFonts w:hint="eastAsia" w:ascii="仿宋" w:hAnsi="仿宋" w:eastAsia="仿宋" w:cs="仿宋"/>
          <w:i w:val="0"/>
          <w:iCs w:val="0"/>
          <w:color w:val="auto"/>
          <w:kern w:val="0"/>
          <w:sz w:val="28"/>
          <w:szCs w:val="28"/>
          <w:highlight w:val="none"/>
          <w:u w:val="single"/>
          <w:shd w:val="clear" w:color="auto" w:fill="auto"/>
          <w:lang w:val="en-US" w:eastAsia="zh-CN"/>
        </w:rPr>
        <w:t>合同暂定总价/</w:t>
      </w:r>
      <w:r>
        <w:rPr>
          <w:rFonts w:hint="eastAsia" w:ascii="仿宋" w:hAnsi="仿宋" w:eastAsia="仿宋" w:cs="仿宋"/>
          <w:i w:val="0"/>
          <w:iCs w:val="0"/>
          <w:color w:val="auto"/>
          <w:kern w:val="0"/>
          <w:sz w:val="28"/>
          <w:szCs w:val="28"/>
          <w:highlight w:val="none"/>
          <w:u w:val="single"/>
          <w:shd w:val="clear" w:color="auto" w:fill="auto"/>
        </w:rPr>
        <w:sym w:font="Wingdings 2" w:char="00A3"/>
      </w:r>
      <w:r>
        <w:rPr>
          <w:rFonts w:hint="eastAsia" w:ascii="仿宋" w:hAnsi="仿宋" w:eastAsia="仿宋" w:cs="仿宋"/>
          <w:i w:val="0"/>
          <w:iCs w:val="0"/>
          <w:color w:val="auto"/>
          <w:kern w:val="0"/>
          <w:sz w:val="28"/>
          <w:szCs w:val="28"/>
          <w:highlight w:val="none"/>
          <w:u w:val="single"/>
          <w:shd w:val="clear" w:color="auto" w:fill="auto"/>
          <w:lang w:val="en-US" w:eastAsia="zh-CN"/>
        </w:rPr>
        <w:t>合同总价</w:t>
      </w:r>
      <w:r>
        <w:rPr>
          <w:rFonts w:hint="eastAsia" w:ascii="仿宋" w:hAnsi="仿宋" w:eastAsia="仿宋" w:cs="仿宋"/>
          <w:i w:val="0"/>
          <w:iCs w:val="0"/>
          <w:color w:val="auto"/>
          <w:kern w:val="0"/>
          <w:sz w:val="28"/>
          <w:szCs w:val="28"/>
          <w:highlight w:val="none"/>
          <w:shd w:val="clear" w:color="auto" w:fill="auto"/>
        </w:rPr>
        <w:t>的20%支付违约金并按甲方要求准时</w:t>
      </w:r>
      <w:r>
        <w:rPr>
          <w:rFonts w:hint="eastAsia" w:ascii="仿宋" w:hAnsi="仿宋" w:eastAsia="仿宋" w:cs="仿宋"/>
          <w:b w:val="0"/>
          <w:bCs w:val="0"/>
          <w:i w:val="0"/>
          <w:iCs w:val="0"/>
          <w:color w:val="auto"/>
          <w:kern w:val="0"/>
          <w:sz w:val="28"/>
          <w:szCs w:val="28"/>
          <w:highlight w:val="none"/>
          <w:shd w:val="clear" w:color="auto" w:fill="auto"/>
        </w:rPr>
        <w:t>退场，每延迟一个日历天退场，乙方向甲方另行支付违约金人民币壹万元整，甲方的损失</w:t>
      </w:r>
      <w:r>
        <w:rPr>
          <w:rFonts w:hint="eastAsia" w:ascii="仿宋" w:hAnsi="仿宋" w:eastAsia="仿宋" w:cs="仿宋"/>
          <w:b w:val="0"/>
          <w:bCs w:val="0"/>
          <w:i w:val="0"/>
          <w:iCs w:val="0"/>
          <w:color w:val="auto"/>
          <w:sz w:val="28"/>
          <w:szCs w:val="28"/>
          <w:highlight w:val="none"/>
          <w:shd w:val="clear" w:color="auto" w:fill="auto"/>
        </w:rPr>
        <w:t>（包括但不限于因逾期而</w:t>
      </w:r>
      <w:r>
        <w:rPr>
          <w:rFonts w:hint="eastAsia" w:ascii="仿宋" w:hAnsi="仿宋" w:eastAsia="仿宋" w:cs="仿宋"/>
          <w:b w:val="0"/>
          <w:bCs w:val="0"/>
          <w:i w:val="0"/>
          <w:iCs w:val="0"/>
          <w:color w:val="auto"/>
          <w:sz w:val="28"/>
          <w:szCs w:val="28"/>
          <w:highlight w:val="none"/>
          <w:shd w:val="clear" w:color="auto" w:fill="auto"/>
          <w:lang w:val="en-US" w:eastAsia="zh-CN"/>
        </w:rPr>
        <w:t>使得</w:t>
      </w:r>
      <w:r>
        <w:rPr>
          <w:rFonts w:hint="eastAsia" w:ascii="仿宋" w:hAnsi="仿宋" w:eastAsia="仿宋" w:cs="仿宋"/>
          <w:b w:val="0"/>
          <w:bCs w:val="0"/>
          <w:i w:val="0"/>
          <w:iCs w:val="0"/>
          <w:color w:val="auto"/>
          <w:sz w:val="28"/>
          <w:szCs w:val="28"/>
          <w:highlight w:val="none"/>
          <w:shd w:val="clear" w:color="auto" w:fill="auto"/>
        </w:rPr>
        <w:t>甲方需对</w:t>
      </w:r>
      <w:r>
        <w:rPr>
          <w:rFonts w:hint="eastAsia" w:ascii="仿宋" w:hAnsi="仿宋" w:eastAsia="仿宋" w:cs="仿宋"/>
          <w:b w:val="0"/>
          <w:bCs w:val="0"/>
          <w:i w:val="0"/>
          <w:iCs w:val="0"/>
          <w:color w:val="auto"/>
          <w:sz w:val="28"/>
          <w:szCs w:val="28"/>
          <w:highlight w:val="none"/>
          <w:shd w:val="clear" w:color="auto" w:fill="auto"/>
          <w:lang w:val="en-US" w:eastAsia="zh-CN"/>
        </w:rPr>
        <w:t>建设方</w:t>
      </w:r>
      <w:r>
        <w:rPr>
          <w:rFonts w:hint="eastAsia" w:ascii="仿宋" w:hAnsi="仿宋" w:eastAsia="仿宋" w:cs="仿宋"/>
          <w:b w:val="0"/>
          <w:bCs w:val="0"/>
          <w:i w:val="0"/>
          <w:iCs w:val="0"/>
          <w:color w:val="auto"/>
          <w:sz w:val="28"/>
          <w:szCs w:val="28"/>
          <w:highlight w:val="none"/>
          <w:shd w:val="clear" w:color="auto" w:fill="auto"/>
        </w:rPr>
        <w:t>承担的违约责任、损失赔偿责任等）</w:t>
      </w:r>
      <w:r>
        <w:rPr>
          <w:rFonts w:hint="eastAsia" w:ascii="仿宋" w:hAnsi="仿宋" w:eastAsia="仿宋" w:cs="仿宋"/>
          <w:i w:val="0"/>
          <w:iCs w:val="0"/>
          <w:color w:val="auto"/>
          <w:kern w:val="0"/>
          <w:sz w:val="28"/>
          <w:szCs w:val="28"/>
          <w:highlight w:val="none"/>
          <w:shd w:val="clear" w:color="auto" w:fill="auto"/>
        </w:rPr>
        <w:t>由乙方赔偿。</w:t>
      </w:r>
      <w:r>
        <w:rPr>
          <w:rFonts w:hint="eastAsia" w:ascii="仿宋" w:hAnsi="仿宋" w:eastAsia="仿宋" w:cs="仿宋"/>
          <w:i w:val="0"/>
          <w:iCs w:val="0"/>
          <w:color w:val="auto"/>
          <w:kern w:val="0"/>
          <w:sz w:val="28"/>
          <w:szCs w:val="28"/>
          <w:highlight w:val="none"/>
          <w:shd w:val="clear" w:color="auto" w:fill="auto"/>
        </w:rPr>
        <w:br w:type="textWrapping"/>
      </w:r>
      <w:r>
        <w:rPr>
          <w:rFonts w:hint="eastAsia" w:ascii="仿宋" w:hAnsi="仿宋" w:eastAsia="仿宋" w:cs="仿宋"/>
          <w:i w:val="0"/>
          <w:iCs w:val="0"/>
          <w:color w:val="auto"/>
          <w:kern w:val="0"/>
          <w:sz w:val="28"/>
          <w:szCs w:val="28"/>
          <w:highlight w:val="none"/>
          <w:shd w:val="clear" w:color="auto" w:fill="auto"/>
          <w:lang w:val="en-US" w:eastAsia="zh-CN"/>
        </w:rPr>
        <w:t xml:space="preserve">   </w:t>
      </w: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2乙</w:t>
      </w:r>
      <w:r>
        <w:rPr>
          <w:rFonts w:hint="eastAsia" w:ascii="仿宋" w:hAnsi="仿宋" w:eastAsia="仿宋" w:cs="仿宋"/>
          <w:b w:val="0"/>
          <w:bCs w:val="0"/>
          <w:i w:val="0"/>
          <w:iCs w:val="0"/>
          <w:color w:val="auto"/>
          <w:kern w:val="0"/>
          <w:sz w:val="28"/>
          <w:szCs w:val="28"/>
          <w:highlight w:val="none"/>
          <w:shd w:val="clear" w:color="auto" w:fill="auto"/>
        </w:rPr>
        <w:t>方原因造成</w:t>
      </w:r>
      <w:r>
        <w:rPr>
          <w:rFonts w:hint="eastAsia" w:ascii="仿宋" w:hAnsi="仿宋" w:eastAsia="仿宋" w:cs="仿宋"/>
          <w:b w:val="0"/>
          <w:bCs w:val="0"/>
          <w:i w:val="0"/>
          <w:iCs w:val="0"/>
          <w:color w:val="auto"/>
          <w:kern w:val="0"/>
          <w:sz w:val="28"/>
          <w:szCs w:val="28"/>
          <w:highlight w:val="none"/>
          <w:shd w:val="clear" w:color="auto" w:fill="auto"/>
          <w:lang w:eastAsia="zh-CN"/>
        </w:rPr>
        <w:t>本工程</w:t>
      </w:r>
      <w:r>
        <w:rPr>
          <w:rFonts w:hint="eastAsia" w:ascii="仿宋" w:hAnsi="仿宋" w:eastAsia="仿宋" w:cs="仿宋"/>
          <w:b w:val="0"/>
          <w:bCs w:val="0"/>
          <w:i w:val="0"/>
          <w:iCs w:val="0"/>
          <w:color w:val="auto"/>
          <w:kern w:val="0"/>
          <w:sz w:val="28"/>
          <w:szCs w:val="28"/>
          <w:highlight w:val="none"/>
          <w:shd w:val="clear" w:color="auto" w:fill="auto"/>
        </w:rPr>
        <w:t>质量达不到约定的质量标准的，乙方</w:t>
      </w:r>
      <w:r>
        <w:rPr>
          <w:rFonts w:hint="eastAsia" w:ascii="仿宋" w:hAnsi="仿宋" w:eastAsia="仿宋" w:cs="仿宋"/>
          <w:b w:val="0"/>
          <w:bCs w:val="0"/>
          <w:i w:val="0"/>
          <w:iCs w:val="0"/>
          <w:color w:val="auto"/>
          <w:kern w:val="0"/>
          <w:sz w:val="28"/>
          <w:szCs w:val="28"/>
          <w:highlight w:val="none"/>
          <w:shd w:val="clear" w:color="auto" w:fill="auto"/>
          <w:lang w:val="en-US" w:eastAsia="zh-CN"/>
        </w:rPr>
        <w:t>无条件返工</w:t>
      </w:r>
      <w:r>
        <w:rPr>
          <w:rFonts w:hint="eastAsia" w:ascii="仿宋" w:hAnsi="仿宋" w:eastAsia="仿宋" w:cs="仿宋"/>
          <w:b w:val="0"/>
          <w:bCs w:val="0"/>
          <w:i w:val="0"/>
          <w:iCs w:val="0"/>
          <w:color w:val="auto"/>
          <w:kern w:val="0"/>
          <w:sz w:val="28"/>
          <w:szCs w:val="28"/>
          <w:highlight w:val="none"/>
          <w:shd w:val="clear" w:color="auto" w:fill="auto"/>
        </w:rPr>
        <w:t>至合格</w:t>
      </w:r>
      <w:r>
        <w:rPr>
          <w:rFonts w:hint="eastAsia" w:ascii="仿宋" w:hAnsi="仿宋" w:eastAsia="仿宋" w:cs="仿宋"/>
          <w:b w:val="0"/>
          <w:bCs w:val="0"/>
          <w:i w:val="0"/>
          <w:iCs w:val="0"/>
          <w:color w:val="auto"/>
          <w:kern w:val="0"/>
          <w:sz w:val="28"/>
          <w:szCs w:val="28"/>
          <w:highlight w:val="none"/>
          <w:shd w:val="clear" w:color="auto" w:fill="auto"/>
          <w:lang w:val="en-US" w:eastAsia="zh-CN"/>
        </w:rPr>
        <w:t>为止</w:t>
      </w:r>
      <w:r>
        <w:rPr>
          <w:rFonts w:hint="eastAsia" w:ascii="仿宋" w:hAnsi="仿宋" w:eastAsia="仿宋" w:cs="仿宋"/>
          <w:b w:val="0"/>
          <w:bCs w:val="0"/>
          <w:i w:val="0"/>
          <w:iCs w:val="0"/>
          <w:color w:val="auto"/>
          <w:kern w:val="0"/>
          <w:sz w:val="28"/>
          <w:szCs w:val="28"/>
          <w:highlight w:val="none"/>
          <w:shd w:val="clear" w:color="auto" w:fill="auto"/>
        </w:rPr>
        <w:t>。甲方</w:t>
      </w:r>
      <w:r>
        <w:rPr>
          <w:rFonts w:hint="eastAsia" w:ascii="仿宋" w:hAnsi="仿宋" w:eastAsia="仿宋" w:cs="仿宋"/>
          <w:b w:val="0"/>
          <w:bCs w:val="0"/>
          <w:i w:val="0"/>
          <w:iCs w:val="0"/>
          <w:color w:val="auto"/>
          <w:kern w:val="0"/>
          <w:sz w:val="28"/>
          <w:szCs w:val="28"/>
          <w:highlight w:val="none"/>
          <w:shd w:val="clear" w:color="auto" w:fill="auto"/>
          <w:lang w:val="en-US" w:eastAsia="zh-CN"/>
        </w:rPr>
        <w:t>要求之日起</w:t>
      </w:r>
      <w:r>
        <w:rPr>
          <w:rFonts w:hint="eastAsia" w:ascii="仿宋" w:hAnsi="仿宋" w:eastAsia="仿宋" w:cs="仿宋"/>
          <w:b w:val="0"/>
          <w:bCs w:val="0"/>
          <w:i w:val="0"/>
          <w:iCs w:val="0"/>
          <w:color w:val="auto"/>
          <w:kern w:val="0"/>
          <w:sz w:val="28"/>
          <w:szCs w:val="28"/>
          <w:highlight w:val="none"/>
          <w:shd w:val="clear" w:color="auto" w:fill="auto"/>
        </w:rPr>
        <w:t>3个日历天内</w:t>
      </w:r>
      <w:r>
        <w:rPr>
          <w:rFonts w:hint="eastAsia" w:ascii="仿宋" w:hAnsi="仿宋" w:eastAsia="仿宋" w:cs="仿宋"/>
          <w:b w:val="0"/>
          <w:bCs w:val="0"/>
          <w:i w:val="0"/>
          <w:iCs w:val="0"/>
          <w:color w:val="auto"/>
          <w:kern w:val="0"/>
          <w:sz w:val="28"/>
          <w:szCs w:val="28"/>
          <w:highlight w:val="none"/>
          <w:shd w:val="clear" w:color="auto" w:fill="auto"/>
          <w:lang w:eastAsia="zh-CN"/>
        </w:rPr>
        <w:t>，</w:t>
      </w:r>
      <w:r>
        <w:rPr>
          <w:rFonts w:hint="eastAsia" w:ascii="仿宋" w:hAnsi="仿宋" w:eastAsia="仿宋" w:cs="仿宋"/>
          <w:b w:val="0"/>
          <w:bCs w:val="0"/>
          <w:i w:val="0"/>
          <w:iCs w:val="0"/>
          <w:color w:val="auto"/>
          <w:kern w:val="0"/>
          <w:sz w:val="28"/>
          <w:szCs w:val="28"/>
          <w:highlight w:val="none"/>
          <w:shd w:val="clear" w:color="auto" w:fill="auto"/>
          <w:lang w:val="en-US" w:eastAsia="zh-CN"/>
        </w:rPr>
        <w:t>乙方</w:t>
      </w:r>
      <w:r>
        <w:rPr>
          <w:rFonts w:hint="eastAsia" w:ascii="仿宋" w:hAnsi="仿宋" w:eastAsia="仿宋" w:cs="仿宋"/>
          <w:b w:val="0"/>
          <w:bCs w:val="0"/>
          <w:i w:val="0"/>
          <w:iCs w:val="0"/>
          <w:color w:val="auto"/>
          <w:kern w:val="0"/>
          <w:sz w:val="28"/>
          <w:szCs w:val="28"/>
          <w:highlight w:val="none"/>
          <w:shd w:val="clear" w:color="auto" w:fill="auto"/>
        </w:rPr>
        <w:t>仍未采取</w:t>
      </w:r>
      <w:r>
        <w:rPr>
          <w:rFonts w:hint="eastAsia" w:ascii="仿宋" w:hAnsi="仿宋" w:eastAsia="仿宋" w:cs="仿宋"/>
          <w:b w:val="0"/>
          <w:bCs w:val="0"/>
          <w:i w:val="0"/>
          <w:iCs w:val="0"/>
          <w:color w:val="auto"/>
          <w:kern w:val="0"/>
          <w:sz w:val="28"/>
          <w:szCs w:val="28"/>
          <w:highlight w:val="none"/>
          <w:shd w:val="clear" w:color="auto" w:fill="auto"/>
          <w:lang w:val="en-US" w:eastAsia="zh-CN"/>
        </w:rPr>
        <w:t>有效</w:t>
      </w:r>
      <w:r>
        <w:rPr>
          <w:rFonts w:hint="eastAsia" w:ascii="仿宋" w:hAnsi="仿宋" w:eastAsia="仿宋" w:cs="仿宋"/>
          <w:b w:val="0"/>
          <w:bCs w:val="0"/>
          <w:i w:val="0"/>
          <w:iCs w:val="0"/>
          <w:color w:val="auto"/>
          <w:kern w:val="0"/>
          <w:sz w:val="28"/>
          <w:szCs w:val="28"/>
          <w:highlight w:val="none"/>
          <w:shd w:val="clear" w:color="auto" w:fill="auto"/>
        </w:rPr>
        <w:t>返工措施或未在甲方要求的期限内</w:t>
      </w:r>
      <w:r>
        <w:rPr>
          <w:rFonts w:hint="eastAsia" w:ascii="仿宋" w:hAnsi="仿宋" w:eastAsia="仿宋" w:cs="仿宋"/>
          <w:b w:val="0"/>
          <w:bCs w:val="0"/>
          <w:i w:val="0"/>
          <w:iCs w:val="0"/>
          <w:color w:val="auto"/>
          <w:kern w:val="0"/>
          <w:sz w:val="28"/>
          <w:szCs w:val="28"/>
          <w:highlight w:val="none"/>
          <w:shd w:val="clear" w:color="auto" w:fill="auto"/>
          <w:lang w:val="en-US" w:eastAsia="zh-CN"/>
        </w:rPr>
        <w:t>完成</w:t>
      </w:r>
      <w:r>
        <w:rPr>
          <w:rFonts w:hint="eastAsia" w:ascii="仿宋" w:hAnsi="仿宋" w:eastAsia="仿宋" w:cs="仿宋"/>
          <w:b w:val="0"/>
          <w:bCs w:val="0"/>
          <w:i w:val="0"/>
          <w:iCs w:val="0"/>
          <w:color w:val="auto"/>
          <w:kern w:val="0"/>
          <w:sz w:val="28"/>
          <w:szCs w:val="28"/>
          <w:highlight w:val="none"/>
          <w:shd w:val="clear" w:color="auto" w:fill="auto"/>
        </w:rPr>
        <w:t>整改并通过甲方验收的，每延迟一个日历天，乙方向甲方支付违约金人民币壹万元整</w:t>
      </w:r>
      <w:r>
        <w:rPr>
          <w:rFonts w:hint="eastAsia" w:ascii="仿宋" w:hAnsi="仿宋" w:eastAsia="仿宋" w:cs="仿宋"/>
          <w:b w:val="0"/>
          <w:bCs w:val="0"/>
          <w:i w:val="0"/>
          <w:iCs w:val="0"/>
          <w:color w:val="auto"/>
          <w:kern w:val="0"/>
          <w:sz w:val="28"/>
          <w:szCs w:val="28"/>
          <w:highlight w:val="none"/>
          <w:shd w:val="clear" w:color="auto" w:fill="auto"/>
          <w:lang w:val="en-US" w:eastAsia="zh-CN"/>
        </w:rPr>
        <w:t>并赔偿</w:t>
      </w:r>
      <w:r>
        <w:rPr>
          <w:rFonts w:hint="eastAsia" w:ascii="仿宋" w:hAnsi="仿宋" w:eastAsia="仿宋" w:cs="仿宋"/>
          <w:b w:val="0"/>
          <w:bCs w:val="0"/>
          <w:i w:val="0"/>
          <w:iCs w:val="0"/>
          <w:color w:val="auto"/>
          <w:kern w:val="0"/>
          <w:sz w:val="28"/>
          <w:szCs w:val="28"/>
          <w:highlight w:val="none"/>
          <w:shd w:val="clear" w:color="auto" w:fill="auto"/>
        </w:rPr>
        <w:t>甲方损失</w:t>
      </w:r>
      <w:r>
        <w:rPr>
          <w:rFonts w:hint="eastAsia" w:ascii="仿宋" w:hAnsi="仿宋" w:eastAsia="仿宋" w:cs="仿宋"/>
          <w:b w:val="0"/>
          <w:bCs w:val="0"/>
          <w:i w:val="0"/>
          <w:iCs w:val="0"/>
          <w:color w:val="auto"/>
          <w:sz w:val="28"/>
          <w:szCs w:val="28"/>
          <w:highlight w:val="none"/>
          <w:shd w:val="clear" w:color="auto" w:fill="auto"/>
        </w:rPr>
        <w:t>（包括但不限于因逾期完工而</w:t>
      </w:r>
      <w:r>
        <w:rPr>
          <w:rFonts w:hint="eastAsia" w:ascii="仿宋" w:hAnsi="仿宋" w:eastAsia="仿宋" w:cs="仿宋"/>
          <w:b w:val="0"/>
          <w:bCs w:val="0"/>
          <w:i w:val="0"/>
          <w:iCs w:val="0"/>
          <w:color w:val="auto"/>
          <w:sz w:val="28"/>
          <w:szCs w:val="28"/>
          <w:highlight w:val="none"/>
          <w:shd w:val="clear" w:color="auto" w:fill="auto"/>
          <w:lang w:val="en-US" w:eastAsia="zh-CN"/>
        </w:rPr>
        <w:t>使得</w:t>
      </w:r>
      <w:r>
        <w:rPr>
          <w:rFonts w:hint="eastAsia" w:ascii="仿宋" w:hAnsi="仿宋" w:eastAsia="仿宋" w:cs="仿宋"/>
          <w:b w:val="0"/>
          <w:bCs w:val="0"/>
          <w:i w:val="0"/>
          <w:iCs w:val="0"/>
          <w:color w:val="auto"/>
          <w:sz w:val="28"/>
          <w:szCs w:val="28"/>
          <w:highlight w:val="none"/>
          <w:shd w:val="clear" w:color="auto" w:fill="auto"/>
        </w:rPr>
        <w:t>甲方需对</w:t>
      </w:r>
      <w:r>
        <w:rPr>
          <w:rFonts w:hint="eastAsia" w:ascii="仿宋" w:hAnsi="仿宋" w:eastAsia="仿宋" w:cs="仿宋"/>
          <w:b w:val="0"/>
          <w:bCs w:val="0"/>
          <w:i w:val="0"/>
          <w:iCs w:val="0"/>
          <w:color w:val="auto"/>
          <w:sz w:val="28"/>
          <w:szCs w:val="28"/>
          <w:highlight w:val="none"/>
          <w:shd w:val="clear" w:color="auto" w:fill="auto"/>
          <w:lang w:val="en-US" w:eastAsia="zh-CN"/>
        </w:rPr>
        <w:t>建设方</w:t>
      </w:r>
      <w:r>
        <w:rPr>
          <w:rFonts w:hint="eastAsia" w:ascii="仿宋" w:hAnsi="仿宋" w:eastAsia="仿宋" w:cs="仿宋"/>
          <w:b w:val="0"/>
          <w:bCs w:val="0"/>
          <w:i w:val="0"/>
          <w:iCs w:val="0"/>
          <w:color w:val="auto"/>
          <w:sz w:val="28"/>
          <w:szCs w:val="28"/>
          <w:highlight w:val="none"/>
          <w:shd w:val="clear" w:color="auto" w:fill="auto"/>
        </w:rPr>
        <w:t>承担的违约责任、损失赔偿责任等）</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rPr>
        <w:t>同时</w:t>
      </w:r>
      <w:r>
        <w:rPr>
          <w:rFonts w:hint="eastAsia" w:ascii="仿宋" w:hAnsi="仿宋" w:eastAsia="仿宋" w:cs="仿宋"/>
          <w:i w:val="0"/>
          <w:iCs w:val="0"/>
          <w:color w:val="auto"/>
          <w:kern w:val="0"/>
          <w:sz w:val="28"/>
          <w:szCs w:val="28"/>
          <w:highlight w:val="none"/>
          <w:shd w:val="clear" w:color="auto" w:fill="auto"/>
        </w:rPr>
        <w:t>甲方有权：①单方解除合同并要求乙方期限内无条件撤场，乙方向甲方支付金额等于</w:t>
      </w:r>
      <w:r>
        <w:rPr>
          <w:rFonts w:hint="eastAsia" w:ascii="仿宋" w:hAnsi="仿宋" w:eastAsia="仿宋" w:cs="仿宋"/>
          <w:i w:val="0"/>
          <w:iCs w:val="0"/>
          <w:color w:val="auto"/>
          <w:kern w:val="0"/>
          <w:sz w:val="28"/>
          <w:szCs w:val="28"/>
          <w:highlight w:val="none"/>
          <w:u w:val="single"/>
          <w:shd w:val="clear" w:color="auto" w:fill="auto"/>
        </w:rPr>
        <w:sym w:font="Wingdings 2" w:char="0052"/>
      </w:r>
      <w:r>
        <w:rPr>
          <w:rFonts w:hint="eastAsia" w:ascii="仿宋" w:hAnsi="仿宋" w:eastAsia="仿宋" w:cs="仿宋"/>
          <w:i w:val="0"/>
          <w:iCs w:val="0"/>
          <w:color w:val="auto"/>
          <w:kern w:val="0"/>
          <w:sz w:val="28"/>
          <w:szCs w:val="28"/>
          <w:highlight w:val="none"/>
          <w:u w:val="single"/>
          <w:shd w:val="clear" w:color="auto" w:fill="auto"/>
          <w:lang w:val="en-US" w:eastAsia="zh-CN"/>
        </w:rPr>
        <w:t>合同暂定总价/</w:t>
      </w:r>
      <w:r>
        <w:rPr>
          <w:rFonts w:hint="eastAsia" w:ascii="仿宋" w:hAnsi="仿宋" w:eastAsia="仿宋" w:cs="仿宋"/>
          <w:i w:val="0"/>
          <w:iCs w:val="0"/>
          <w:color w:val="auto"/>
          <w:kern w:val="0"/>
          <w:sz w:val="28"/>
          <w:szCs w:val="28"/>
          <w:highlight w:val="none"/>
          <w:u w:val="single"/>
          <w:shd w:val="clear" w:color="auto" w:fill="auto"/>
        </w:rPr>
        <w:sym w:font="Wingdings 2" w:char="00A3"/>
      </w:r>
      <w:r>
        <w:rPr>
          <w:rFonts w:hint="eastAsia" w:ascii="仿宋" w:hAnsi="仿宋" w:eastAsia="仿宋" w:cs="仿宋"/>
          <w:i w:val="0"/>
          <w:iCs w:val="0"/>
          <w:color w:val="auto"/>
          <w:kern w:val="0"/>
          <w:sz w:val="28"/>
          <w:szCs w:val="28"/>
          <w:highlight w:val="none"/>
          <w:u w:val="single"/>
          <w:shd w:val="clear" w:color="auto" w:fill="auto"/>
          <w:lang w:val="en-US" w:eastAsia="zh-CN"/>
        </w:rPr>
        <w:t>合同总价</w:t>
      </w:r>
      <w:r>
        <w:rPr>
          <w:rFonts w:hint="eastAsia" w:ascii="仿宋" w:hAnsi="仿宋" w:eastAsia="仿宋" w:cs="仿宋"/>
          <w:i w:val="0"/>
          <w:iCs w:val="0"/>
          <w:color w:val="auto"/>
          <w:kern w:val="0"/>
          <w:sz w:val="28"/>
          <w:szCs w:val="28"/>
          <w:highlight w:val="none"/>
          <w:shd w:val="clear" w:color="auto" w:fill="auto"/>
        </w:rPr>
        <w:t>20%的违约金和赔偿甲方全部损失，已完工工程无偿归甲方，甲方无需支付工程款；②另行委托其他单位对</w:t>
      </w:r>
      <w:r>
        <w:rPr>
          <w:rFonts w:hint="eastAsia" w:ascii="仿宋" w:hAnsi="仿宋" w:eastAsia="仿宋" w:cs="仿宋"/>
          <w:i w:val="0"/>
          <w:iCs w:val="0"/>
          <w:color w:val="auto"/>
          <w:kern w:val="0"/>
          <w:sz w:val="28"/>
          <w:szCs w:val="28"/>
          <w:highlight w:val="none"/>
          <w:shd w:val="clear" w:color="auto" w:fill="auto"/>
          <w:lang w:eastAsia="zh-CN"/>
        </w:rPr>
        <w:t>本工程</w:t>
      </w:r>
      <w:r>
        <w:rPr>
          <w:rFonts w:hint="eastAsia" w:ascii="仿宋" w:hAnsi="仿宋" w:eastAsia="仿宋" w:cs="仿宋"/>
          <w:i w:val="0"/>
          <w:iCs w:val="0"/>
          <w:color w:val="auto"/>
          <w:kern w:val="0"/>
          <w:sz w:val="28"/>
          <w:szCs w:val="28"/>
          <w:highlight w:val="none"/>
          <w:shd w:val="clear" w:color="auto" w:fill="auto"/>
        </w:rPr>
        <w:t>进行返修，乙方须无条件接受并配合，由此产生的一切费用乙方承担</w:t>
      </w:r>
      <w:r>
        <w:rPr>
          <w:rFonts w:hint="eastAsia" w:ascii="仿宋" w:hAnsi="仿宋" w:eastAsia="仿宋" w:cs="仿宋"/>
          <w:i w:val="0"/>
          <w:iCs w:val="0"/>
          <w:color w:val="auto"/>
          <w:kern w:val="0"/>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textAlignment w:val="baseline"/>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3经甲方验核达不到约定质量标准的检验批（分项或分部），甲方有权对乙方按相应检验批的工程量处以相当于</w:t>
      </w:r>
      <w:r>
        <w:rPr>
          <w:rFonts w:hint="eastAsia" w:ascii="仿宋" w:hAnsi="仿宋" w:eastAsia="仿宋" w:cs="仿宋"/>
          <w:i w:val="0"/>
          <w:iCs w:val="0"/>
          <w:color w:val="auto"/>
          <w:kern w:val="0"/>
          <w:sz w:val="28"/>
          <w:szCs w:val="28"/>
          <w:highlight w:val="none"/>
          <w:u w:val="single"/>
          <w:shd w:val="clear" w:color="auto" w:fill="auto"/>
        </w:rPr>
        <w:sym w:font="Wingdings 2" w:char="0052"/>
      </w:r>
      <w:r>
        <w:rPr>
          <w:rFonts w:hint="eastAsia" w:ascii="仿宋" w:hAnsi="仿宋" w:eastAsia="仿宋" w:cs="仿宋"/>
          <w:i w:val="0"/>
          <w:iCs w:val="0"/>
          <w:color w:val="auto"/>
          <w:kern w:val="0"/>
          <w:sz w:val="28"/>
          <w:szCs w:val="28"/>
          <w:highlight w:val="none"/>
          <w:u w:val="single"/>
          <w:shd w:val="clear" w:color="auto" w:fill="auto"/>
          <w:lang w:val="en-US" w:eastAsia="zh-CN"/>
        </w:rPr>
        <w:t>合同暂定总价/</w:t>
      </w:r>
      <w:r>
        <w:rPr>
          <w:rFonts w:hint="eastAsia" w:ascii="仿宋" w:hAnsi="仿宋" w:eastAsia="仿宋" w:cs="仿宋"/>
          <w:i w:val="0"/>
          <w:iCs w:val="0"/>
          <w:color w:val="auto"/>
          <w:kern w:val="0"/>
          <w:sz w:val="28"/>
          <w:szCs w:val="28"/>
          <w:highlight w:val="none"/>
          <w:u w:val="single"/>
          <w:shd w:val="clear" w:color="auto" w:fill="auto"/>
        </w:rPr>
        <w:sym w:font="Wingdings 2" w:char="00A3"/>
      </w:r>
      <w:r>
        <w:rPr>
          <w:rFonts w:hint="eastAsia" w:ascii="仿宋" w:hAnsi="仿宋" w:eastAsia="仿宋" w:cs="仿宋"/>
          <w:i w:val="0"/>
          <w:iCs w:val="0"/>
          <w:color w:val="auto"/>
          <w:kern w:val="0"/>
          <w:sz w:val="28"/>
          <w:szCs w:val="28"/>
          <w:highlight w:val="none"/>
          <w:u w:val="single"/>
          <w:shd w:val="clear" w:color="auto" w:fill="auto"/>
          <w:lang w:val="en-US" w:eastAsia="zh-CN"/>
        </w:rPr>
        <w:t>合同总价</w:t>
      </w:r>
      <w:r>
        <w:rPr>
          <w:rFonts w:hint="eastAsia" w:ascii="仿宋" w:hAnsi="仿宋" w:eastAsia="仿宋" w:cs="仿宋"/>
          <w:i w:val="0"/>
          <w:iCs w:val="0"/>
          <w:color w:val="auto"/>
          <w:kern w:val="0"/>
          <w:sz w:val="28"/>
          <w:szCs w:val="28"/>
          <w:highlight w:val="none"/>
          <w:shd w:val="clear" w:color="auto" w:fill="auto"/>
        </w:rPr>
        <w:t>5%的违约金处理，如果甲方被政府部门或</w:t>
      </w:r>
      <w:r>
        <w:rPr>
          <w:rFonts w:hint="eastAsia" w:ascii="仿宋" w:hAnsi="仿宋" w:eastAsia="仿宋" w:cs="仿宋"/>
          <w:i w:val="0"/>
          <w:iCs w:val="0"/>
          <w:color w:val="auto"/>
          <w:kern w:val="0"/>
          <w:sz w:val="28"/>
          <w:szCs w:val="28"/>
          <w:highlight w:val="none"/>
          <w:shd w:val="clear" w:color="auto" w:fill="auto"/>
          <w:lang w:eastAsia="zh-CN"/>
        </w:rPr>
        <w:t>建设方</w:t>
      </w:r>
      <w:r>
        <w:rPr>
          <w:rFonts w:hint="eastAsia" w:ascii="仿宋" w:hAnsi="仿宋" w:eastAsia="仿宋" w:cs="仿宋"/>
          <w:i w:val="0"/>
          <w:iCs w:val="0"/>
          <w:color w:val="auto"/>
          <w:kern w:val="0"/>
          <w:sz w:val="28"/>
          <w:szCs w:val="28"/>
          <w:highlight w:val="none"/>
          <w:shd w:val="clear" w:color="auto" w:fill="auto"/>
        </w:rPr>
        <w:t>处罚</w:t>
      </w:r>
      <w:r>
        <w:rPr>
          <w:rFonts w:hint="eastAsia" w:ascii="仿宋" w:hAnsi="仿宋" w:eastAsia="仿宋" w:cs="仿宋"/>
          <w:i w:val="0"/>
          <w:iCs w:val="0"/>
          <w:color w:val="auto"/>
          <w:kern w:val="0"/>
          <w:sz w:val="28"/>
          <w:szCs w:val="28"/>
          <w:highlight w:val="none"/>
          <w:shd w:val="clear" w:color="auto" w:fill="auto"/>
          <w:lang w:val="en-US" w:eastAsia="zh-CN"/>
        </w:rPr>
        <w:t>而</w:t>
      </w:r>
      <w:r>
        <w:rPr>
          <w:rFonts w:hint="eastAsia" w:ascii="仿宋" w:hAnsi="仿宋" w:eastAsia="仿宋" w:cs="仿宋"/>
          <w:i w:val="0"/>
          <w:iCs w:val="0"/>
          <w:color w:val="auto"/>
          <w:kern w:val="0"/>
          <w:sz w:val="28"/>
          <w:szCs w:val="28"/>
          <w:highlight w:val="none"/>
          <w:shd w:val="clear" w:color="auto" w:fill="auto"/>
        </w:rPr>
        <w:t>需承担违约、赔偿责任</w:t>
      </w:r>
      <w:r>
        <w:rPr>
          <w:rFonts w:hint="eastAsia" w:ascii="仿宋" w:hAnsi="仿宋" w:eastAsia="仿宋" w:cs="仿宋"/>
          <w:b w:val="0"/>
          <w:bCs w:val="0"/>
          <w:i w:val="0"/>
          <w:iCs w:val="0"/>
          <w:color w:val="auto"/>
          <w:kern w:val="0"/>
          <w:sz w:val="28"/>
          <w:szCs w:val="28"/>
          <w:highlight w:val="none"/>
          <w:shd w:val="clear" w:color="auto" w:fill="auto"/>
          <w:lang w:val="en-US" w:eastAsia="zh-CN"/>
        </w:rPr>
        <w:t>或费用的</w:t>
      </w:r>
      <w:r>
        <w:rPr>
          <w:rFonts w:hint="eastAsia" w:ascii="仿宋" w:hAnsi="仿宋" w:eastAsia="仿宋" w:cs="仿宋"/>
          <w:b w:val="0"/>
          <w:bCs w:val="0"/>
          <w:i w:val="0"/>
          <w:iCs w:val="0"/>
          <w:color w:val="auto"/>
          <w:kern w:val="0"/>
          <w:sz w:val="28"/>
          <w:szCs w:val="28"/>
          <w:highlight w:val="none"/>
          <w:shd w:val="clear" w:color="auto" w:fill="auto"/>
        </w:rPr>
        <w:t>，则由乙方全部承担，同时甲方保留对乙方追偿的权利。</w:t>
      </w:r>
      <w:r>
        <w:rPr>
          <w:rFonts w:hint="eastAsia" w:ascii="仿宋" w:hAnsi="仿宋" w:eastAsia="仿宋" w:cs="仿宋"/>
          <w:b w:val="0"/>
          <w:bCs w:val="0"/>
          <w:i w:val="0"/>
          <w:iCs w:val="0"/>
          <w:color w:val="auto"/>
          <w:kern w:val="0"/>
          <w:sz w:val="28"/>
          <w:szCs w:val="28"/>
          <w:highlight w:val="none"/>
          <w:shd w:val="clear" w:color="auto" w:fill="auto"/>
        </w:rPr>
        <w:br w:type="textWrapping"/>
      </w:r>
      <w:r>
        <w:rPr>
          <w:rFonts w:hint="eastAsia" w:ascii="仿宋" w:hAnsi="仿宋" w:eastAsia="仿宋" w:cs="仿宋"/>
          <w:b w:val="0"/>
          <w:bCs w:val="0"/>
          <w:i w:val="0"/>
          <w:iCs w:val="0"/>
          <w:color w:val="auto"/>
          <w:kern w:val="0"/>
          <w:sz w:val="28"/>
          <w:szCs w:val="28"/>
          <w:highlight w:val="none"/>
          <w:shd w:val="clear" w:color="auto" w:fill="auto"/>
          <w:lang w:val="en-US" w:eastAsia="zh-CN"/>
        </w:rPr>
        <w:t xml:space="preserve">   </w:t>
      </w:r>
      <w:r>
        <w:rPr>
          <w:rFonts w:hint="eastAsia" w:ascii="仿宋" w:hAnsi="仿宋" w:eastAsia="仿宋" w:cs="仿宋"/>
          <w:b w:val="0"/>
          <w:bCs w:val="0"/>
          <w:i w:val="0"/>
          <w:iCs w:val="0"/>
          <w:color w:val="auto"/>
          <w:kern w:val="0"/>
          <w:sz w:val="28"/>
          <w:szCs w:val="28"/>
          <w:highlight w:val="none"/>
          <w:shd w:val="clear" w:color="auto" w:fill="auto"/>
          <w:lang w:eastAsia="zh-CN"/>
        </w:rPr>
        <w:t>15.</w:t>
      </w:r>
      <w:r>
        <w:rPr>
          <w:rFonts w:hint="eastAsia" w:ascii="仿宋" w:hAnsi="仿宋" w:eastAsia="仿宋" w:cs="仿宋"/>
          <w:b w:val="0"/>
          <w:bCs w:val="0"/>
          <w:i w:val="0"/>
          <w:iCs w:val="0"/>
          <w:color w:val="auto"/>
          <w:kern w:val="0"/>
          <w:sz w:val="28"/>
          <w:szCs w:val="28"/>
          <w:highlight w:val="none"/>
          <w:shd w:val="clear" w:color="auto" w:fill="auto"/>
        </w:rPr>
        <w:t>4合同履行期间，因乙方原因造成甲</w:t>
      </w:r>
      <w:r>
        <w:rPr>
          <w:rFonts w:hint="eastAsia" w:ascii="仿宋" w:hAnsi="仿宋" w:eastAsia="仿宋" w:cs="仿宋"/>
          <w:b w:val="0"/>
          <w:bCs w:val="0"/>
          <w:i w:val="0"/>
          <w:iCs w:val="0"/>
          <w:color w:val="auto"/>
          <w:kern w:val="0"/>
          <w:sz w:val="28"/>
          <w:szCs w:val="28"/>
          <w:highlight w:val="none"/>
          <w:shd w:val="clear" w:color="auto" w:fill="auto"/>
          <w:lang w:val="en-US" w:eastAsia="zh-CN"/>
        </w:rPr>
        <w:t>方或本工程或本项目</w:t>
      </w:r>
      <w:r>
        <w:rPr>
          <w:rFonts w:hint="eastAsia" w:ascii="仿宋" w:hAnsi="仿宋" w:eastAsia="仿宋" w:cs="仿宋"/>
          <w:b w:val="0"/>
          <w:bCs w:val="0"/>
          <w:i w:val="0"/>
          <w:iCs w:val="0"/>
          <w:color w:val="auto"/>
          <w:kern w:val="0"/>
          <w:sz w:val="28"/>
          <w:szCs w:val="28"/>
          <w:highlight w:val="none"/>
          <w:shd w:val="clear" w:color="auto" w:fill="auto"/>
        </w:rPr>
        <w:t>被</w:t>
      </w:r>
      <w:r>
        <w:rPr>
          <w:rFonts w:hint="eastAsia" w:ascii="仿宋" w:hAnsi="仿宋" w:eastAsia="仿宋" w:cs="仿宋"/>
          <w:b w:val="0"/>
          <w:bCs w:val="0"/>
          <w:i w:val="0"/>
          <w:iCs w:val="0"/>
          <w:color w:val="auto"/>
          <w:kern w:val="0"/>
          <w:sz w:val="28"/>
          <w:szCs w:val="28"/>
          <w:highlight w:val="none"/>
          <w:shd w:val="clear" w:color="auto" w:fill="auto"/>
          <w:lang w:val="en-US" w:eastAsia="zh-CN"/>
        </w:rPr>
        <w:t>政府部门</w:t>
      </w:r>
      <w:r>
        <w:rPr>
          <w:rFonts w:hint="eastAsia" w:ascii="仿宋" w:hAnsi="仿宋" w:eastAsia="仿宋" w:cs="仿宋"/>
          <w:i w:val="0"/>
          <w:iCs w:val="0"/>
          <w:color w:val="auto"/>
          <w:kern w:val="0"/>
          <w:sz w:val="28"/>
          <w:szCs w:val="28"/>
          <w:highlight w:val="none"/>
          <w:shd w:val="clear" w:color="auto" w:fill="auto"/>
        </w:rPr>
        <w:t>停工、整改导致扣分的，按贰万元/分由乙方支付给甲方</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甲方亦可从任意合同款中扣款</w:t>
      </w:r>
      <w:r>
        <w:rPr>
          <w:rFonts w:hint="eastAsia" w:ascii="仿宋" w:hAnsi="仿宋" w:eastAsia="仿宋" w:cs="仿宋"/>
          <w:i w:val="0"/>
          <w:iCs w:val="0"/>
          <w:color w:val="auto"/>
          <w:kern w:val="0"/>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textAlignment w:val="baseline"/>
        <w:rPr>
          <w:rFonts w:hint="eastAsia" w:ascii="仿宋" w:hAnsi="仿宋" w:eastAsia="仿宋" w:cs="仿宋"/>
          <w:i w:val="0"/>
          <w:iCs w:val="0"/>
          <w:color w:val="auto"/>
          <w:kern w:val="0"/>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5乙方及</w:t>
      </w:r>
      <w:r>
        <w:rPr>
          <w:rFonts w:hint="eastAsia" w:ascii="仿宋" w:hAnsi="仿宋" w:eastAsia="仿宋" w:cs="仿宋"/>
          <w:i w:val="0"/>
          <w:iCs w:val="0"/>
          <w:color w:val="auto"/>
          <w:kern w:val="0"/>
          <w:sz w:val="28"/>
          <w:szCs w:val="28"/>
          <w:highlight w:val="none"/>
          <w:shd w:val="clear" w:color="auto" w:fill="auto"/>
          <w:lang w:val="en-US" w:eastAsia="zh-CN"/>
        </w:rPr>
        <w:t>其人员</w:t>
      </w:r>
      <w:r>
        <w:rPr>
          <w:rFonts w:hint="eastAsia" w:ascii="仿宋" w:hAnsi="仿宋" w:eastAsia="仿宋" w:cs="仿宋"/>
          <w:i w:val="0"/>
          <w:iCs w:val="0"/>
          <w:color w:val="auto"/>
          <w:kern w:val="0"/>
          <w:sz w:val="28"/>
          <w:szCs w:val="28"/>
          <w:highlight w:val="none"/>
          <w:shd w:val="clear" w:color="auto" w:fill="auto"/>
        </w:rPr>
        <w:t>、供应商不得以任何理由去政府部门上访、投诉，</w:t>
      </w:r>
      <w:r>
        <w:rPr>
          <w:rFonts w:hint="eastAsia" w:ascii="仿宋" w:hAnsi="仿宋" w:eastAsia="仿宋" w:cs="仿宋"/>
          <w:i w:val="0"/>
          <w:iCs w:val="0"/>
          <w:color w:val="auto"/>
          <w:kern w:val="0"/>
          <w:sz w:val="28"/>
          <w:szCs w:val="28"/>
          <w:highlight w:val="none"/>
          <w:shd w:val="clear" w:color="auto" w:fill="auto"/>
          <w:lang w:val="en-US" w:eastAsia="zh-CN"/>
        </w:rPr>
        <w:t>不得</w:t>
      </w:r>
      <w:r>
        <w:rPr>
          <w:rFonts w:hint="eastAsia" w:ascii="仿宋" w:hAnsi="仿宋" w:eastAsia="仿宋" w:cs="仿宋"/>
          <w:i w:val="0"/>
          <w:iCs w:val="0"/>
          <w:color w:val="auto"/>
          <w:kern w:val="0"/>
          <w:sz w:val="28"/>
          <w:szCs w:val="28"/>
          <w:highlight w:val="none"/>
          <w:shd w:val="clear" w:color="auto" w:fill="auto"/>
        </w:rPr>
        <w:t>去</w:t>
      </w:r>
      <w:r>
        <w:rPr>
          <w:rFonts w:hint="eastAsia" w:ascii="仿宋" w:hAnsi="仿宋" w:eastAsia="仿宋" w:cs="仿宋"/>
          <w:i w:val="0"/>
          <w:iCs w:val="0"/>
          <w:color w:val="auto"/>
          <w:kern w:val="0"/>
          <w:sz w:val="28"/>
          <w:szCs w:val="28"/>
          <w:highlight w:val="none"/>
          <w:shd w:val="clear" w:color="auto" w:fill="auto"/>
          <w:lang w:eastAsia="zh-CN"/>
        </w:rPr>
        <w:t>建设方</w:t>
      </w:r>
      <w:r>
        <w:rPr>
          <w:rFonts w:hint="eastAsia" w:ascii="仿宋" w:hAnsi="仿宋" w:eastAsia="仿宋" w:cs="仿宋"/>
          <w:i w:val="0"/>
          <w:iCs w:val="0"/>
          <w:color w:val="auto"/>
          <w:kern w:val="0"/>
          <w:sz w:val="28"/>
          <w:szCs w:val="28"/>
          <w:highlight w:val="none"/>
          <w:shd w:val="clear" w:color="auto" w:fill="auto"/>
        </w:rPr>
        <w:t>投诉、静坐，否则视情节轻重</w:t>
      </w:r>
      <w:r>
        <w:rPr>
          <w:rFonts w:hint="eastAsia" w:ascii="仿宋" w:hAnsi="仿宋" w:eastAsia="仿宋" w:cs="仿宋"/>
          <w:i w:val="0"/>
          <w:iCs w:val="0"/>
          <w:color w:val="auto"/>
          <w:kern w:val="0"/>
          <w:sz w:val="28"/>
          <w:szCs w:val="28"/>
          <w:highlight w:val="none"/>
          <w:shd w:val="clear" w:color="auto" w:fill="auto"/>
          <w:lang w:val="en-US" w:eastAsia="zh-CN"/>
        </w:rPr>
        <w:t>向</w:t>
      </w:r>
      <w:r>
        <w:rPr>
          <w:rFonts w:hint="eastAsia" w:ascii="仿宋" w:hAnsi="仿宋" w:eastAsia="仿宋" w:cs="仿宋"/>
          <w:i w:val="0"/>
          <w:iCs w:val="0"/>
          <w:color w:val="auto"/>
          <w:kern w:val="0"/>
          <w:sz w:val="28"/>
          <w:szCs w:val="28"/>
          <w:highlight w:val="none"/>
          <w:shd w:val="clear" w:color="auto" w:fill="auto"/>
        </w:rPr>
        <w:t>甲方</w:t>
      </w:r>
      <w:r>
        <w:rPr>
          <w:rFonts w:hint="eastAsia" w:ascii="仿宋" w:hAnsi="仿宋" w:eastAsia="仿宋" w:cs="仿宋"/>
          <w:i w:val="0"/>
          <w:iCs w:val="0"/>
          <w:color w:val="auto"/>
          <w:kern w:val="0"/>
          <w:sz w:val="28"/>
          <w:szCs w:val="28"/>
          <w:highlight w:val="none"/>
          <w:shd w:val="clear" w:color="auto" w:fill="auto"/>
          <w:lang w:val="en-US" w:eastAsia="zh-CN"/>
        </w:rPr>
        <w:t>支付</w:t>
      </w:r>
      <w:r>
        <w:rPr>
          <w:rFonts w:hint="eastAsia" w:ascii="仿宋" w:hAnsi="仿宋" w:eastAsia="仿宋" w:cs="仿宋"/>
          <w:i w:val="0"/>
          <w:iCs w:val="0"/>
          <w:color w:val="auto"/>
          <w:kern w:val="0"/>
          <w:sz w:val="28"/>
          <w:szCs w:val="28"/>
          <w:highlight w:val="none"/>
          <w:shd w:val="clear" w:color="auto" w:fill="auto"/>
        </w:rPr>
        <w:t>违约金壹万至壹拾万元/次。</w:t>
      </w:r>
      <w:r>
        <w:rPr>
          <w:rFonts w:hint="eastAsia" w:ascii="仿宋" w:hAnsi="仿宋" w:eastAsia="仿宋" w:cs="仿宋"/>
          <w:i w:val="0"/>
          <w:iCs w:val="0"/>
          <w:color w:val="auto"/>
          <w:kern w:val="0"/>
          <w:sz w:val="28"/>
          <w:szCs w:val="28"/>
          <w:highlight w:val="none"/>
          <w:shd w:val="clear" w:color="auto" w:fill="auto"/>
        </w:rPr>
        <w:br w:type="textWrapping"/>
      </w:r>
      <w:r>
        <w:rPr>
          <w:rFonts w:hint="eastAsia" w:ascii="仿宋" w:hAnsi="仿宋" w:eastAsia="仿宋" w:cs="仿宋"/>
          <w:i w:val="0"/>
          <w:iCs w:val="0"/>
          <w:color w:val="auto"/>
          <w:kern w:val="0"/>
          <w:sz w:val="28"/>
          <w:szCs w:val="28"/>
          <w:highlight w:val="none"/>
          <w:shd w:val="clear" w:color="auto" w:fill="auto"/>
          <w:lang w:val="en-US" w:eastAsia="zh-CN"/>
        </w:rPr>
        <w:t xml:space="preserve">   </w:t>
      </w: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6乙方无正当理由停工或不履行合同</w:t>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rPr>
        <w:t>拖延工期</w:t>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rPr>
        <w:t>不能正常开展工作连续3天以上或无力将</w:t>
      </w:r>
      <w:r>
        <w:rPr>
          <w:rFonts w:hint="eastAsia" w:ascii="仿宋" w:hAnsi="仿宋" w:eastAsia="仿宋" w:cs="仿宋"/>
          <w:i w:val="0"/>
          <w:iCs w:val="0"/>
          <w:color w:val="auto"/>
          <w:kern w:val="0"/>
          <w:sz w:val="28"/>
          <w:szCs w:val="28"/>
          <w:highlight w:val="none"/>
          <w:shd w:val="clear" w:color="auto" w:fill="auto"/>
          <w:lang w:val="en-US" w:eastAsia="zh-CN"/>
        </w:rPr>
        <w:t>本工程</w:t>
      </w:r>
      <w:r>
        <w:rPr>
          <w:rFonts w:hint="eastAsia" w:ascii="仿宋" w:hAnsi="仿宋" w:eastAsia="仿宋" w:cs="仿宋"/>
          <w:i w:val="0"/>
          <w:iCs w:val="0"/>
          <w:color w:val="auto"/>
          <w:kern w:val="0"/>
          <w:sz w:val="28"/>
          <w:szCs w:val="28"/>
          <w:highlight w:val="none"/>
          <w:shd w:val="clear" w:color="auto" w:fill="auto"/>
        </w:rPr>
        <w:t>顺利开展下去的，甲方有权单方解除合同且对乙方</w:t>
      </w:r>
      <w:r>
        <w:rPr>
          <w:rFonts w:hint="eastAsia" w:ascii="仿宋" w:hAnsi="仿宋" w:eastAsia="仿宋" w:cs="仿宋"/>
          <w:i w:val="0"/>
          <w:iCs w:val="0"/>
          <w:color w:val="auto"/>
          <w:kern w:val="0"/>
          <w:sz w:val="28"/>
          <w:szCs w:val="28"/>
          <w:highlight w:val="none"/>
          <w:shd w:val="clear" w:color="auto" w:fill="auto"/>
          <w:lang w:val="en-US" w:eastAsia="zh-CN"/>
        </w:rPr>
        <w:t>按</w:t>
      </w:r>
      <w:r>
        <w:rPr>
          <w:rFonts w:hint="eastAsia" w:ascii="仿宋" w:hAnsi="仿宋" w:eastAsia="仿宋" w:cs="仿宋"/>
          <w:i w:val="0"/>
          <w:iCs w:val="0"/>
          <w:color w:val="auto"/>
          <w:kern w:val="0"/>
          <w:sz w:val="28"/>
          <w:szCs w:val="28"/>
          <w:highlight w:val="none"/>
          <w:u w:val="single"/>
          <w:shd w:val="clear" w:color="auto" w:fill="auto"/>
        </w:rPr>
        <w:sym w:font="Wingdings 2" w:char="0052"/>
      </w:r>
      <w:r>
        <w:rPr>
          <w:rFonts w:hint="eastAsia" w:ascii="仿宋" w:hAnsi="仿宋" w:eastAsia="仿宋" w:cs="仿宋"/>
          <w:i w:val="0"/>
          <w:iCs w:val="0"/>
          <w:color w:val="auto"/>
          <w:kern w:val="0"/>
          <w:sz w:val="28"/>
          <w:szCs w:val="28"/>
          <w:highlight w:val="none"/>
          <w:u w:val="single"/>
          <w:shd w:val="clear" w:color="auto" w:fill="auto"/>
          <w:lang w:val="en-US" w:eastAsia="zh-CN"/>
        </w:rPr>
        <w:t>合同暂定总价/</w:t>
      </w:r>
      <w:r>
        <w:rPr>
          <w:rFonts w:hint="eastAsia" w:ascii="仿宋" w:hAnsi="仿宋" w:eastAsia="仿宋" w:cs="仿宋"/>
          <w:i w:val="0"/>
          <w:iCs w:val="0"/>
          <w:color w:val="auto"/>
          <w:kern w:val="0"/>
          <w:sz w:val="28"/>
          <w:szCs w:val="28"/>
          <w:highlight w:val="none"/>
          <w:u w:val="single"/>
          <w:shd w:val="clear" w:color="auto" w:fill="auto"/>
        </w:rPr>
        <w:sym w:font="Wingdings 2" w:char="00A3"/>
      </w:r>
      <w:r>
        <w:rPr>
          <w:rFonts w:hint="eastAsia" w:ascii="仿宋" w:hAnsi="仿宋" w:eastAsia="仿宋" w:cs="仿宋"/>
          <w:i w:val="0"/>
          <w:iCs w:val="0"/>
          <w:color w:val="auto"/>
          <w:kern w:val="0"/>
          <w:sz w:val="28"/>
          <w:szCs w:val="28"/>
          <w:highlight w:val="none"/>
          <w:u w:val="single"/>
          <w:shd w:val="clear" w:color="auto" w:fill="auto"/>
          <w:lang w:val="en-US" w:eastAsia="zh-CN"/>
        </w:rPr>
        <w:t>合同总价的</w:t>
      </w:r>
      <w:r>
        <w:rPr>
          <w:rFonts w:hint="eastAsia" w:ascii="仿宋" w:hAnsi="仿宋" w:eastAsia="仿宋" w:cs="仿宋"/>
          <w:b w:val="0"/>
          <w:bCs w:val="0"/>
          <w:i w:val="0"/>
          <w:iCs w:val="0"/>
          <w:color w:val="auto"/>
          <w:kern w:val="0"/>
          <w:sz w:val="28"/>
          <w:szCs w:val="28"/>
          <w:highlight w:val="none"/>
          <w:shd w:val="clear" w:color="auto" w:fill="auto"/>
          <w:lang w:val="en-US" w:eastAsia="zh-CN"/>
        </w:rPr>
        <w:t>20</w:t>
      </w:r>
      <w:r>
        <w:rPr>
          <w:rFonts w:hint="eastAsia" w:ascii="仿宋" w:hAnsi="仿宋" w:eastAsia="仿宋" w:cs="仿宋"/>
          <w:b w:val="0"/>
          <w:bCs w:val="0"/>
          <w:i w:val="0"/>
          <w:iCs w:val="0"/>
          <w:color w:val="auto"/>
          <w:kern w:val="0"/>
          <w:sz w:val="28"/>
          <w:szCs w:val="28"/>
          <w:highlight w:val="none"/>
          <w:shd w:val="clear" w:color="auto" w:fill="auto"/>
        </w:rPr>
        <w:t>%</w:t>
      </w:r>
      <w:r>
        <w:rPr>
          <w:rFonts w:hint="eastAsia" w:ascii="仿宋" w:hAnsi="仿宋" w:eastAsia="仿宋" w:cs="仿宋"/>
          <w:b w:val="0"/>
          <w:bCs w:val="0"/>
          <w:i w:val="0"/>
          <w:iCs w:val="0"/>
          <w:color w:val="auto"/>
          <w:kern w:val="0"/>
          <w:sz w:val="28"/>
          <w:szCs w:val="28"/>
          <w:highlight w:val="none"/>
          <w:shd w:val="clear" w:color="auto" w:fill="auto"/>
          <w:lang w:val="en-US" w:eastAsia="zh-CN"/>
        </w:rPr>
        <w:t>收取</w:t>
      </w:r>
      <w:r>
        <w:rPr>
          <w:rFonts w:hint="eastAsia" w:ascii="仿宋" w:hAnsi="仿宋" w:eastAsia="仿宋" w:cs="仿宋"/>
          <w:b w:val="0"/>
          <w:bCs w:val="0"/>
          <w:i w:val="0"/>
          <w:iCs w:val="0"/>
          <w:color w:val="auto"/>
          <w:kern w:val="0"/>
          <w:sz w:val="28"/>
          <w:szCs w:val="28"/>
          <w:highlight w:val="none"/>
          <w:shd w:val="clear" w:color="auto" w:fill="auto"/>
        </w:rPr>
        <w:t>违约金，乙方则按甲方要求限时退场</w:t>
      </w:r>
      <w:r>
        <w:rPr>
          <w:rFonts w:hint="eastAsia" w:ascii="仿宋" w:hAnsi="仿宋" w:eastAsia="仿宋" w:cs="仿宋"/>
          <w:b w:val="0"/>
          <w:bCs w:val="0"/>
          <w:i w:val="0"/>
          <w:iCs w:val="0"/>
          <w:color w:val="auto"/>
          <w:kern w:val="0"/>
          <w:sz w:val="28"/>
          <w:szCs w:val="28"/>
          <w:highlight w:val="none"/>
          <w:shd w:val="clear" w:color="auto" w:fill="auto"/>
          <w:lang w:eastAsia="zh-CN"/>
        </w:rPr>
        <w:t>。</w:t>
      </w:r>
      <w:r>
        <w:rPr>
          <w:rFonts w:hint="eastAsia" w:ascii="仿宋" w:hAnsi="仿宋" w:eastAsia="仿宋" w:cs="仿宋"/>
          <w:b w:val="0"/>
          <w:bCs w:val="0"/>
          <w:i w:val="0"/>
          <w:iCs w:val="0"/>
          <w:color w:val="auto"/>
          <w:kern w:val="0"/>
          <w:sz w:val="28"/>
          <w:szCs w:val="28"/>
          <w:highlight w:val="none"/>
          <w:shd w:val="clear" w:color="auto" w:fill="auto"/>
        </w:rPr>
        <w:br w:type="textWrapping"/>
      </w:r>
      <w:r>
        <w:rPr>
          <w:rFonts w:hint="eastAsia" w:ascii="仿宋" w:hAnsi="仿宋" w:eastAsia="仿宋" w:cs="仿宋"/>
          <w:b w:val="0"/>
          <w:bCs w:val="0"/>
          <w:i w:val="0"/>
          <w:iCs w:val="0"/>
          <w:color w:val="auto"/>
          <w:kern w:val="0"/>
          <w:sz w:val="28"/>
          <w:szCs w:val="28"/>
          <w:highlight w:val="none"/>
          <w:shd w:val="clear" w:color="auto" w:fill="auto"/>
          <w:lang w:val="en-US" w:eastAsia="zh-CN"/>
        </w:rPr>
        <w:t xml:space="preserve">   </w:t>
      </w:r>
      <w:r>
        <w:rPr>
          <w:rFonts w:hint="eastAsia" w:ascii="仿宋" w:hAnsi="仿宋" w:eastAsia="仿宋" w:cs="仿宋"/>
          <w:b w:val="0"/>
          <w:bCs w:val="0"/>
          <w:i w:val="0"/>
          <w:iCs w:val="0"/>
          <w:color w:val="auto"/>
          <w:kern w:val="0"/>
          <w:sz w:val="28"/>
          <w:szCs w:val="28"/>
          <w:highlight w:val="none"/>
          <w:shd w:val="clear" w:color="auto" w:fill="auto"/>
          <w:lang w:eastAsia="zh-CN"/>
        </w:rPr>
        <w:t>15.</w:t>
      </w:r>
      <w:r>
        <w:rPr>
          <w:rFonts w:hint="eastAsia" w:ascii="仿宋" w:hAnsi="仿宋" w:eastAsia="仿宋" w:cs="仿宋"/>
          <w:b w:val="0"/>
          <w:bCs w:val="0"/>
          <w:i w:val="0"/>
          <w:iCs w:val="0"/>
          <w:color w:val="auto"/>
          <w:kern w:val="0"/>
          <w:sz w:val="28"/>
          <w:szCs w:val="28"/>
          <w:highlight w:val="none"/>
          <w:shd w:val="clear" w:color="auto" w:fill="auto"/>
        </w:rPr>
        <w:t>7乙方</w:t>
      </w:r>
      <w:r>
        <w:rPr>
          <w:rFonts w:hint="eastAsia" w:ascii="仿宋" w:hAnsi="仿宋" w:eastAsia="仿宋" w:cs="仿宋"/>
          <w:b w:val="0"/>
          <w:bCs w:val="0"/>
          <w:i w:val="0"/>
          <w:iCs w:val="0"/>
          <w:color w:val="auto"/>
          <w:kern w:val="0"/>
          <w:sz w:val="28"/>
          <w:szCs w:val="28"/>
          <w:highlight w:val="none"/>
          <w:shd w:val="clear" w:color="auto" w:fill="auto"/>
          <w:lang w:val="en-US" w:eastAsia="zh-CN"/>
        </w:rPr>
        <w:t>未及时发放</w:t>
      </w:r>
      <w:r>
        <w:rPr>
          <w:rFonts w:hint="eastAsia" w:ascii="仿宋" w:hAnsi="仿宋" w:eastAsia="仿宋" w:cs="仿宋"/>
          <w:b w:val="0"/>
          <w:bCs w:val="0"/>
          <w:i w:val="0"/>
          <w:iCs w:val="0"/>
          <w:color w:val="auto"/>
          <w:kern w:val="0"/>
          <w:sz w:val="28"/>
          <w:szCs w:val="28"/>
          <w:highlight w:val="none"/>
          <w:shd w:val="clear" w:color="auto" w:fill="auto"/>
        </w:rPr>
        <w:t>工人工资</w:t>
      </w:r>
      <w:r>
        <w:rPr>
          <w:rFonts w:hint="eastAsia" w:ascii="仿宋" w:hAnsi="仿宋" w:eastAsia="仿宋" w:cs="仿宋"/>
          <w:b w:val="0"/>
          <w:bCs w:val="0"/>
          <w:i w:val="0"/>
          <w:iCs w:val="0"/>
          <w:color w:val="auto"/>
          <w:kern w:val="0"/>
          <w:sz w:val="28"/>
          <w:szCs w:val="28"/>
          <w:highlight w:val="none"/>
          <w:shd w:val="clear" w:color="auto" w:fill="auto"/>
          <w:lang w:val="en-US" w:eastAsia="zh-CN"/>
        </w:rPr>
        <w:t>或及时支付</w:t>
      </w:r>
      <w:r>
        <w:rPr>
          <w:rFonts w:hint="eastAsia" w:ascii="仿宋" w:hAnsi="仿宋" w:eastAsia="仿宋" w:cs="仿宋"/>
          <w:b w:val="0"/>
          <w:bCs w:val="0"/>
          <w:i w:val="0"/>
          <w:iCs w:val="0"/>
          <w:color w:val="auto"/>
          <w:kern w:val="0"/>
          <w:sz w:val="28"/>
          <w:szCs w:val="28"/>
          <w:highlight w:val="none"/>
          <w:shd w:val="clear" w:color="auto" w:fill="auto"/>
        </w:rPr>
        <w:t>货款，导致影响甲方</w:t>
      </w:r>
      <w:r>
        <w:rPr>
          <w:rFonts w:hint="eastAsia" w:ascii="仿宋" w:hAnsi="仿宋" w:eastAsia="仿宋" w:cs="仿宋"/>
          <w:b w:val="0"/>
          <w:bCs w:val="0"/>
          <w:i w:val="0"/>
          <w:iCs w:val="0"/>
          <w:color w:val="auto"/>
          <w:kern w:val="0"/>
          <w:sz w:val="28"/>
          <w:szCs w:val="28"/>
          <w:highlight w:val="none"/>
          <w:shd w:val="clear" w:color="auto" w:fill="auto"/>
          <w:lang w:val="en-US" w:eastAsia="zh-CN"/>
        </w:rPr>
        <w:t>或本项目或本工程</w:t>
      </w:r>
      <w:r>
        <w:rPr>
          <w:rFonts w:hint="eastAsia" w:ascii="仿宋" w:hAnsi="仿宋" w:eastAsia="仿宋" w:cs="仿宋"/>
          <w:b w:val="0"/>
          <w:bCs w:val="0"/>
          <w:i w:val="0"/>
          <w:iCs w:val="0"/>
          <w:color w:val="auto"/>
          <w:kern w:val="0"/>
          <w:sz w:val="28"/>
          <w:szCs w:val="28"/>
          <w:highlight w:val="none"/>
          <w:shd w:val="clear" w:color="auto" w:fill="auto"/>
        </w:rPr>
        <w:t>的，甲方有权对乙方进行处罚，每发生一次劳资纠纷</w:t>
      </w:r>
      <w:r>
        <w:rPr>
          <w:rFonts w:hint="eastAsia" w:ascii="仿宋" w:hAnsi="仿宋" w:eastAsia="仿宋" w:cs="仿宋"/>
          <w:b w:val="0"/>
          <w:bCs w:val="0"/>
          <w:i w:val="0"/>
          <w:iCs w:val="0"/>
          <w:color w:val="auto"/>
          <w:kern w:val="0"/>
          <w:sz w:val="28"/>
          <w:szCs w:val="28"/>
          <w:highlight w:val="none"/>
          <w:shd w:val="clear" w:color="auto" w:fill="auto"/>
          <w:lang w:val="en-US" w:eastAsia="zh-CN"/>
        </w:rPr>
        <w:t>或货款纠纷</w:t>
      </w:r>
      <w:r>
        <w:rPr>
          <w:rFonts w:hint="eastAsia" w:ascii="仿宋" w:hAnsi="仿宋" w:eastAsia="仿宋" w:cs="仿宋"/>
          <w:b w:val="0"/>
          <w:bCs w:val="0"/>
          <w:i w:val="0"/>
          <w:iCs w:val="0"/>
          <w:color w:val="auto"/>
          <w:kern w:val="0"/>
          <w:sz w:val="28"/>
          <w:szCs w:val="28"/>
          <w:highlight w:val="none"/>
          <w:shd w:val="clear" w:color="auto" w:fill="auto"/>
        </w:rPr>
        <w:t>事件，乙方向甲方另行支付违约金叁万元</w:t>
      </w:r>
      <w:r>
        <w:rPr>
          <w:rFonts w:hint="eastAsia" w:ascii="仿宋" w:hAnsi="仿宋" w:eastAsia="仿宋" w:cs="仿宋"/>
          <w:b w:val="0"/>
          <w:bCs w:val="0"/>
          <w:i w:val="0"/>
          <w:iCs w:val="0"/>
          <w:color w:val="auto"/>
          <w:kern w:val="0"/>
          <w:sz w:val="28"/>
          <w:szCs w:val="28"/>
          <w:highlight w:val="none"/>
          <w:shd w:val="clear" w:color="auto" w:fill="auto"/>
          <w:lang w:eastAsia="zh-CN"/>
        </w:rPr>
        <w:t>。</w:t>
      </w:r>
      <w:r>
        <w:rPr>
          <w:rFonts w:hint="eastAsia" w:ascii="仿宋" w:hAnsi="仿宋" w:eastAsia="仿宋" w:cs="仿宋"/>
          <w:b w:val="0"/>
          <w:bCs w:val="0"/>
          <w:i w:val="0"/>
          <w:iCs w:val="0"/>
          <w:color w:val="auto"/>
          <w:kern w:val="0"/>
          <w:sz w:val="28"/>
          <w:szCs w:val="28"/>
          <w:highlight w:val="none"/>
          <w:shd w:val="clear" w:color="auto" w:fill="auto"/>
        </w:rPr>
        <w:t>若因乙方拖欠工人工资</w:t>
      </w:r>
      <w:r>
        <w:rPr>
          <w:rFonts w:hint="eastAsia" w:ascii="仿宋" w:hAnsi="仿宋" w:eastAsia="仿宋" w:cs="仿宋"/>
          <w:b w:val="0"/>
          <w:bCs w:val="0"/>
          <w:i w:val="0"/>
          <w:iCs w:val="0"/>
          <w:color w:val="auto"/>
          <w:kern w:val="0"/>
          <w:sz w:val="28"/>
          <w:szCs w:val="28"/>
          <w:highlight w:val="none"/>
          <w:shd w:val="clear" w:color="auto" w:fill="auto"/>
          <w:lang w:val="en-US" w:eastAsia="zh-CN"/>
        </w:rPr>
        <w:t>或货款</w:t>
      </w:r>
      <w:r>
        <w:rPr>
          <w:rFonts w:hint="eastAsia" w:ascii="仿宋" w:hAnsi="仿宋" w:eastAsia="仿宋" w:cs="仿宋"/>
          <w:b w:val="0"/>
          <w:bCs w:val="0"/>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rPr>
        <w:t>导致媒体曝光或政府部门介入的，乙方</w:t>
      </w:r>
      <w:r>
        <w:rPr>
          <w:rFonts w:hint="eastAsia" w:ascii="仿宋" w:hAnsi="仿宋" w:eastAsia="仿宋" w:cs="仿宋"/>
          <w:i w:val="0"/>
          <w:iCs w:val="0"/>
          <w:color w:val="auto"/>
          <w:kern w:val="0"/>
          <w:sz w:val="28"/>
          <w:szCs w:val="28"/>
          <w:highlight w:val="none"/>
          <w:shd w:val="clear" w:color="auto" w:fill="auto"/>
          <w:lang w:val="en-US" w:eastAsia="zh-CN"/>
        </w:rPr>
        <w:t>另</w:t>
      </w:r>
      <w:r>
        <w:rPr>
          <w:rFonts w:hint="eastAsia" w:ascii="仿宋" w:hAnsi="仿宋" w:eastAsia="仿宋" w:cs="仿宋"/>
          <w:i w:val="0"/>
          <w:iCs w:val="0"/>
          <w:color w:val="auto"/>
          <w:kern w:val="0"/>
          <w:sz w:val="28"/>
          <w:szCs w:val="28"/>
          <w:highlight w:val="none"/>
          <w:shd w:val="clear" w:color="auto" w:fill="auto"/>
        </w:rPr>
        <w:t>向甲方支付违约金</w:t>
      </w:r>
      <w:r>
        <w:rPr>
          <w:rFonts w:hint="eastAsia" w:ascii="仿宋" w:hAnsi="仿宋" w:eastAsia="仿宋" w:cs="仿宋"/>
          <w:i w:val="0"/>
          <w:iCs w:val="0"/>
          <w:color w:val="auto"/>
          <w:kern w:val="0"/>
          <w:sz w:val="28"/>
          <w:szCs w:val="28"/>
          <w:highlight w:val="none"/>
          <w:shd w:val="clear" w:color="auto" w:fill="auto"/>
          <w:lang w:val="en-US" w:eastAsia="zh-CN"/>
        </w:rPr>
        <w:t>不少于</w:t>
      </w:r>
      <w:r>
        <w:rPr>
          <w:rFonts w:hint="eastAsia" w:ascii="仿宋" w:hAnsi="仿宋" w:eastAsia="仿宋" w:cs="仿宋"/>
          <w:i w:val="0"/>
          <w:iCs w:val="0"/>
          <w:color w:val="auto"/>
          <w:kern w:val="0"/>
          <w:sz w:val="28"/>
          <w:szCs w:val="28"/>
          <w:highlight w:val="none"/>
          <w:shd w:val="clear" w:color="auto" w:fill="auto"/>
        </w:rPr>
        <w:t>壹拾万元/次。</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textAlignment w:val="baseline"/>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8凡乙方发生偷工减料行为，甲方视情节轻重计收乙方贰万至壹拾万元/次</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违约金</w:t>
      </w:r>
      <w:r>
        <w:rPr>
          <w:rFonts w:hint="eastAsia" w:ascii="仿宋" w:hAnsi="仿宋" w:eastAsia="仿宋" w:cs="仿宋"/>
          <w:i w:val="0"/>
          <w:iCs w:val="0"/>
          <w:color w:val="auto"/>
          <w:kern w:val="0"/>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textAlignment w:val="baseline"/>
        <w:rPr>
          <w:rFonts w:hint="eastAsia" w:ascii="仿宋" w:hAnsi="仿宋" w:eastAsia="仿宋" w:cs="仿宋"/>
          <w:i w:val="0"/>
          <w:iCs w:val="0"/>
          <w:color w:val="auto"/>
          <w:kern w:val="0"/>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9乙方出现</w:t>
      </w:r>
      <w:r>
        <w:rPr>
          <w:rFonts w:hint="eastAsia" w:ascii="仿宋" w:hAnsi="仿宋" w:eastAsia="仿宋" w:cs="仿宋"/>
          <w:i w:val="0"/>
          <w:iCs w:val="0"/>
          <w:color w:val="auto"/>
          <w:kern w:val="0"/>
          <w:sz w:val="28"/>
          <w:szCs w:val="28"/>
          <w:highlight w:val="none"/>
          <w:shd w:val="clear" w:color="auto" w:fill="auto"/>
          <w:lang w:val="en-US" w:eastAsia="zh-CN"/>
        </w:rPr>
        <w:t>上述第</w:t>
      </w: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w:t>
      </w:r>
      <w:r>
        <w:rPr>
          <w:rFonts w:hint="eastAsia" w:ascii="仿宋" w:hAnsi="仿宋" w:eastAsia="仿宋" w:cs="仿宋"/>
          <w:i w:val="0"/>
          <w:iCs w:val="0"/>
          <w:color w:val="auto"/>
          <w:kern w:val="0"/>
          <w:sz w:val="28"/>
          <w:szCs w:val="28"/>
          <w:highlight w:val="none"/>
          <w:shd w:val="clear" w:color="auto" w:fill="auto"/>
          <w:lang w:val="en-US" w:eastAsia="zh-CN"/>
        </w:rPr>
        <w:t>条~第</w:t>
      </w: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8条</w:t>
      </w:r>
      <w:r>
        <w:rPr>
          <w:rFonts w:hint="eastAsia" w:ascii="仿宋_GB2312" w:hAnsi="仿宋_GB2312" w:eastAsia="仿宋_GB2312" w:cs="仿宋_GB2312"/>
          <w:i w:val="0"/>
          <w:iCs w:val="0"/>
          <w:color w:val="auto"/>
          <w:kern w:val="0"/>
          <w:sz w:val="28"/>
          <w:szCs w:val="28"/>
          <w:highlight w:val="none"/>
          <w:shd w:val="clear" w:color="auto" w:fill="auto"/>
        </w:rPr>
        <w:t>所述任一行为或未履行合同任一义务的，均属乙方严重违约，乙方除按上述条款承担包括但不限于以上所述的违约责任外，甲方可随时单方解除本合同，所产生的损失由乙方赔偿甲方</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rPr>
        <w:br w:type="textWrapping"/>
      </w:r>
      <w:r>
        <w:rPr>
          <w:rFonts w:hint="eastAsia" w:ascii="仿宋" w:hAnsi="仿宋" w:eastAsia="仿宋" w:cs="仿宋"/>
          <w:i w:val="0"/>
          <w:iCs w:val="0"/>
          <w:color w:val="auto"/>
          <w:kern w:val="0"/>
          <w:sz w:val="28"/>
          <w:szCs w:val="28"/>
          <w:highlight w:val="none"/>
          <w:shd w:val="clear" w:color="auto" w:fill="auto"/>
          <w:lang w:val="en-US" w:eastAsia="zh-CN"/>
        </w:rPr>
        <w:t xml:space="preserve">   </w:t>
      </w: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10因</w:t>
      </w:r>
      <w:r>
        <w:rPr>
          <w:rFonts w:hint="eastAsia" w:ascii="仿宋" w:hAnsi="仿宋" w:eastAsia="仿宋" w:cs="仿宋"/>
          <w:i w:val="0"/>
          <w:iCs w:val="0"/>
          <w:color w:val="auto"/>
          <w:kern w:val="0"/>
          <w:sz w:val="28"/>
          <w:szCs w:val="28"/>
          <w:highlight w:val="none"/>
          <w:shd w:val="clear" w:color="auto" w:fill="auto"/>
          <w:lang w:eastAsia="zh-CN"/>
        </w:rPr>
        <w:t>建设方</w:t>
      </w:r>
      <w:r>
        <w:rPr>
          <w:rFonts w:hint="eastAsia" w:ascii="仿宋" w:hAnsi="仿宋" w:eastAsia="仿宋" w:cs="仿宋"/>
          <w:i w:val="0"/>
          <w:iCs w:val="0"/>
          <w:color w:val="auto"/>
          <w:kern w:val="0"/>
          <w:sz w:val="28"/>
          <w:szCs w:val="28"/>
          <w:highlight w:val="none"/>
          <w:shd w:val="clear" w:color="auto" w:fill="auto"/>
        </w:rPr>
        <w:t>、设计变更或非甲方原因导致本合同不能履行的，甲、乙双方互不追究违约责任，</w:t>
      </w:r>
      <w:r>
        <w:rPr>
          <w:rFonts w:hint="eastAsia" w:ascii="仿宋" w:hAnsi="仿宋" w:eastAsia="仿宋" w:cs="仿宋"/>
          <w:i w:val="0"/>
          <w:iCs w:val="0"/>
          <w:color w:val="auto"/>
          <w:kern w:val="0"/>
          <w:sz w:val="28"/>
          <w:szCs w:val="28"/>
          <w:highlight w:val="none"/>
          <w:shd w:val="clear" w:color="auto" w:fill="auto"/>
          <w:lang w:eastAsia="zh-CN"/>
        </w:rPr>
        <w:t>按照乙方已完成且经甲方验收合格的工程量进行结算，</w:t>
      </w:r>
      <w:r>
        <w:rPr>
          <w:rFonts w:hint="eastAsia" w:ascii="仿宋" w:hAnsi="仿宋" w:eastAsia="仿宋" w:cs="仿宋"/>
          <w:i w:val="0"/>
          <w:iCs w:val="0"/>
          <w:color w:val="auto"/>
          <w:kern w:val="0"/>
          <w:sz w:val="28"/>
          <w:szCs w:val="28"/>
          <w:highlight w:val="none"/>
          <w:shd w:val="clear" w:color="auto" w:fill="auto"/>
        </w:rPr>
        <w:t>同时双方各自承担自身损失。</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textAlignment w:val="baseline"/>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11乙方不得因停工损失向甲方索赔，同意</w:t>
      </w:r>
      <w:r>
        <w:rPr>
          <w:rFonts w:hint="eastAsia" w:ascii="仿宋" w:hAnsi="仿宋" w:eastAsia="仿宋" w:cs="仿宋"/>
          <w:i w:val="0"/>
          <w:iCs w:val="0"/>
          <w:color w:val="auto"/>
          <w:sz w:val="28"/>
          <w:szCs w:val="28"/>
          <w:highlight w:val="none"/>
          <w:shd w:val="clear" w:color="auto" w:fill="auto"/>
        </w:rPr>
        <w:t>不追究甲方在本合同履行过程中因付款延迟、停工而产生的违约责任。</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15.12乙方应支付的赔偿及违约金，甲方有权从应付未付款中直接扣除。货款不足以支付违约金的由乙方在甲方规定期限内另行缴纳。</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15.13基于本项目的特殊性，乙方已充分了解其责任义务并自愿承担相应风险，合同所约定的违约金标准经双方友好协商确定，乙方同意日后不得对违约金标准提出任何主张或抗辩。</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15.14在本合同履行过程中，非乙方原因造成施工质量、安全文明等无法满足甲方及规范要求的，乙方须提供不属于其责任的证明并得到甲方的书面认可，否则视为乙方违约，相关责任及全部费用和损失由乙方承担。</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textAlignment w:val="baseline"/>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15.15合同履行期间，如建设方因施工质量问题对甲方进行处罚扣款，甲方则以建设方处罚甲方的金额为基数，处罚乙方2倍以上。</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atLeast"/>
        <w:ind w:right="0" w:rightChars="0"/>
        <w:textAlignment w:val="auto"/>
        <w:outlineLvl w:val="0"/>
        <w:rPr>
          <w:rFonts w:hint="eastAsia" w:ascii="仿宋" w:hAnsi="仿宋" w:eastAsia="仿宋" w:cs="仿宋"/>
          <w:b/>
          <w:bCs/>
          <w:i w:val="0"/>
          <w:iCs w:val="0"/>
          <w:color w:val="auto"/>
          <w:sz w:val="28"/>
          <w:szCs w:val="28"/>
          <w:highlight w:val="none"/>
          <w:lang w:val="en-US" w:eastAsia="zh-CN"/>
        </w:rPr>
      </w:pPr>
      <w:bookmarkStart w:id="51" w:name="_Toc2734"/>
      <w:bookmarkStart w:id="52" w:name="_Toc20177"/>
      <w:bookmarkStart w:id="53" w:name="_Toc10430"/>
      <w:bookmarkStart w:id="54" w:name="_Toc1085"/>
      <w:bookmarkStart w:id="55" w:name="_Toc5872"/>
      <w:r>
        <w:rPr>
          <w:rFonts w:hint="eastAsia" w:ascii="仿宋" w:hAnsi="仿宋" w:eastAsia="仿宋" w:cs="仿宋"/>
          <w:b/>
          <w:bCs/>
          <w:i w:val="0"/>
          <w:iCs w:val="0"/>
          <w:color w:val="auto"/>
          <w:sz w:val="28"/>
          <w:szCs w:val="28"/>
          <w:highlight w:val="none"/>
          <w:lang w:val="en-US" w:eastAsia="zh-CN"/>
        </w:rPr>
        <w:t>廉洁条款</w:t>
      </w:r>
      <w:bookmarkEnd w:id="51"/>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16.</w:t>
      </w:r>
      <w:r>
        <w:rPr>
          <w:rFonts w:hint="eastAsia" w:ascii="仿宋" w:hAnsi="仿宋" w:eastAsia="仿宋" w:cs="仿宋"/>
          <w:i w:val="0"/>
          <w:iCs w:val="0"/>
          <w:color w:val="auto"/>
          <w:sz w:val="28"/>
          <w:szCs w:val="28"/>
          <w:highlight w:val="none"/>
          <w:shd w:val="clear" w:color="auto" w:fill="auto"/>
        </w:rPr>
        <w:t>1乙方在与甲方合作期间（包括本</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招标、签订、履行期间），不得向甲方职员提供请吃、送礼、旅游、色情服务、行贿、回扣或其他好处，如有违反，乙方每次向甲方支付</w:t>
      </w:r>
      <w:r>
        <w:rPr>
          <w:rFonts w:hint="eastAsia" w:ascii="仿宋" w:hAnsi="仿宋" w:eastAsia="仿宋" w:cs="仿宋"/>
          <w:i w:val="0"/>
          <w:iCs w:val="0"/>
          <w:color w:val="auto"/>
          <w:kern w:val="0"/>
          <w:sz w:val="28"/>
          <w:szCs w:val="28"/>
          <w:highlight w:val="none"/>
          <w:u w:val="single"/>
          <w:shd w:val="clear" w:color="auto" w:fill="auto"/>
        </w:rPr>
        <w:sym w:font="Wingdings 2" w:char="0052"/>
      </w:r>
      <w:r>
        <w:rPr>
          <w:rFonts w:hint="eastAsia" w:ascii="仿宋" w:hAnsi="仿宋" w:eastAsia="仿宋" w:cs="仿宋"/>
          <w:i w:val="0"/>
          <w:iCs w:val="0"/>
          <w:color w:val="auto"/>
          <w:kern w:val="0"/>
          <w:sz w:val="28"/>
          <w:szCs w:val="28"/>
          <w:highlight w:val="none"/>
          <w:u w:val="single"/>
          <w:shd w:val="clear" w:color="auto" w:fill="auto"/>
          <w:lang w:val="en-US" w:eastAsia="zh-CN"/>
        </w:rPr>
        <w:t>合同暂定总价/</w:t>
      </w:r>
      <w:r>
        <w:rPr>
          <w:rFonts w:hint="eastAsia" w:ascii="仿宋" w:hAnsi="仿宋" w:eastAsia="仿宋" w:cs="仿宋"/>
          <w:i w:val="0"/>
          <w:iCs w:val="0"/>
          <w:color w:val="auto"/>
          <w:kern w:val="0"/>
          <w:sz w:val="28"/>
          <w:szCs w:val="28"/>
          <w:highlight w:val="none"/>
          <w:u w:val="single"/>
          <w:shd w:val="clear" w:color="auto" w:fill="auto"/>
        </w:rPr>
        <w:sym w:font="Wingdings 2" w:char="00A3"/>
      </w:r>
      <w:r>
        <w:rPr>
          <w:rFonts w:hint="eastAsia" w:ascii="仿宋" w:hAnsi="仿宋" w:eastAsia="仿宋" w:cs="仿宋"/>
          <w:i w:val="0"/>
          <w:iCs w:val="0"/>
          <w:color w:val="auto"/>
          <w:kern w:val="0"/>
          <w:sz w:val="28"/>
          <w:szCs w:val="28"/>
          <w:highlight w:val="none"/>
          <w:u w:val="singl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rPr>
        <w:t>的10％作为违约金（甲方可从任意一笔合同款中扣款），造成甲方经济或其他损失的，乙方全额赔偿</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16.</w:t>
      </w:r>
      <w:r>
        <w:rPr>
          <w:rFonts w:hint="eastAsia" w:ascii="仿宋" w:hAnsi="仿宋" w:eastAsia="仿宋" w:cs="仿宋"/>
          <w:i w:val="0"/>
          <w:iCs w:val="0"/>
          <w:color w:val="auto"/>
          <w:sz w:val="28"/>
          <w:szCs w:val="28"/>
          <w:highlight w:val="none"/>
          <w:shd w:val="clear" w:color="auto" w:fill="auto"/>
        </w:rPr>
        <w:t>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pPr>
        <w:keepNext w:val="0"/>
        <w:keepLines w:val="0"/>
        <w:pageBreakBefore w:val="0"/>
        <w:widowControl w:val="0"/>
        <w:kinsoku/>
        <w:wordWrap/>
        <w:overflowPunct/>
        <w:topLinePunct w:val="0"/>
        <w:autoSpaceDE/>
        <w:autoSpaceDN/>
        <w:bidi w:val="0"/>
        <w:adjustRightInd/>
        <w:snapToGrid w:val="0"/>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16.</w:t>
      </w:r>
      <w:r>
        <w:rPr>
          <w:rFonts w:hint="eastAsia" w:ascii="仿宋" w:hAnsi="仿宋" w:eastAsia="仿宋" w:cs="仿宋"/>
          <w:i w:val="0"/>
          <w:iCs w:val="0"/>
          <w:color w:val="auto"/>
          <w:sz w:val="28"/>
          <w:szCs w:val="28"/>
          <w:highlight w:val="none"/>
          <w:shd w:val="clear" w:color="auto" w:fill="auto"/>
        </w:rPr>
        <w:t>3 如甲方发现乙方可能存在违反本廉洁条款的行为时，甲方有权暂扣违约金/争议工程款/处罚款等对应等额的工程款，直至调查完毕后根据调查结果再作处理，甲方暂不付款的行为不视为甲方违约。</w:t>
      </w:r>
    </w:p>
    <w:p>
      <w:pPr>
        <w:keepNext w:val="0"/>
        <w:keepLines w:val="0"/>
        <w:pageBreakBefore w:val="0"/>
        <w:widowControl w:val="0"/>
        <w:numPr>
          <w:ilvl w:val="0"/>
          <w:numId w:val="1"/>
        </w:numPr>
        <w:kinsoku/>
        <w:wordWrap/>
        <w:overflowPunct/>
        <w:topLinePunct w:val="0"/>
        <w:autoSpaceDE/>
        <w:autoSpaceDN/>
        <w:bidi w:val="0"/>
        <w:adjustRightInd/>
        <w:snapToGrid w:val="0"/>
        <w:spacing w:before="147" w:beforeLines="50" w:line="520" w:lineRule="atLeast"/>
        <w:ind w:right="-420" w:rightChars="-200"/>
        <w:textAlignment w:val="auto"/>
        <w:outlineLvl w:val="0"/>
        <w:rPr>
          <w:rFonts w:hint="eastAsia" w:ascii="仿宋" w:hAnsi="仿宋" w:eastAsia="仿宋" w:cs="仿宋"/>
          <w:b/>
          <w:bCs/>
          <w:i w:val="0"/>
          <w:iCs w:val="0"/>
          <w:color w:val="auto"/>
          <w:sz w:val="28"/>
          <w:szCs w:val="28"/>
          <w:highlight w:val="none"/>
          <w:lang w:val="en-US" w:eastAsia="zh-CN"/>
        </w:rPr>
      </w:pPr>
      <w:bookmarkStart w:id="56" w:name="_Toc1980"/>
      <w:bookmarkStart w:id="57" w:name="_Toc15001"/>
      <w:bookmarkStart w:id="58" w:name="_Toc18674"/>
      <w:bookmarkStart w:id="59" w:name="_Toc11790"/>
      <w:bookmarkStart w:id="60" w:name="_Toc7932"/>
      <w:r>
        <w:rPr>
          <w:rFonts w:hint="eastAsia" w:ascii="仿宋" w:hAnsi="仿宋" w:eastAsia="仿宋" w:cs="仿宋"/>
          <w:b/>
          <w:bCs/>
          <w:i w:val="0"/>
          <w:iCs w:val="0"/>
          <w:color w:val="auto"/>
          <w:sz w:val="28"/>
          <w:szCs w:val="28"/>
          <w:highlight w:val="none"/>
          <w:lang w:val="en-US" w:eastAsia="zh-CN"/>
        </w:rPr>
        <w:t>其他</w:t>
      </w:r>
      <w:bookmarkEnd w:id="56"/>
      <w:bookmarkEnd w:id="57"/>
      <w:bookmarkEnd w:id="58"/>
      <w:bookmarkEnd w:id="59"/>
      <w:bookmarkEnd w:id="60"/>
      <w:r>
        <w:rPr>
          <w:rFonts w:hint="eastAsia" w:ascii="仿宋" w:hAnsi="仿宋" w:eastAsia="仿宋" w:cs="仿宋"/>
          <w:b/>
          <w:bCs/>
          <w:i w:val="0"/>
          <w:iCs w:val="0"/>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1甲乙双方联系人</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1.1</w:t>
      </w:r>
      <w:r>
        <w:rPr>
          <w:rFonts w:hint="eastAsia" w:ascii="仿宋" w:hAnsi="仿宋" w:eastAsia="仿宋" w:cs="仿宋"/>
          <w:i w:val="0"/>
          <w:iCs w:val="0"/>
          <w:color w:val="auto"/>
          <w:sz w:val="28"/>
          <w:szCs w:val="28"/>
          <w:highlight w:val="none"/>
          <w:shd w:val="clear" w:color="auto" w:fill="auto"/>
        </w:rPr>
        <w:t>甲方指定</w:t>
      </w:r>
      <w:r>
        <w:rPr>
          <w:rFonts w:hint="eastAsia" w:ascii="仿宋_GB2312" w:hAnsi="仿宋_GB2312" w:eastAsia="仿宋_GB2312" w:cs="仿宋_GB2312"/>
          <w:i w:val="0"/>
          <w:iCs w:val="0"/>
          <w:color w:val="auto"/>
          <w:sz w:val="28"/>
          <w:szCs w:val="28"/>
          <w:highlight w:val="none"/>
          <w:u w:val="single"/>
          <w:lang w:val="en-US" w:eastAsia="zh-CN"/>
        </w:rPr>
        <w:t xml:space="preserve"> 丁滔 </w:t>
      </w:r>
      <w:r>
        <w:rPr>
          <w:rFonts w:hint="eastAsia" w:ascii="仿宋" w:hAnsi="仿宋" w:eastAsia="仿宋" w:cs="仿宋"/>
          <w:i w:val="0"/>
          <w:iCs w:val="0"/>
          <w:color w:val="auto"/>
          <w:sz w:val="28"/>
          <w:szCs w:val="28"/>
          <w:highlight w:val="none"/>
          <w:shd w:val="clear" w:color="auto" w:fill="auto"/>
        </w:rPr>
        <w:t>为本合同的甲方执行联系人，联系电话：</w:t>
      </w:r>
      <w:r>
        <w:rPr>
          <w:rFonts w:hint="eastAsia" w:ascii="仿宋_GB2312" w:hAnsi="仿宋_GB2312" w:eastAsia="仿宋_GB2312" w:cs="仿宋_GB2312"/>
          <w:i w:val="0"/>
          <w:iCs w:val="0"/>
          <w:color w:val="auto"/>
          <w:sz w:val="28"/>
          <w:szCs w:val="28"/>
          <w:highlight w:val="none"/>
          <w:u w:val="single"/>
          <w:lang w:val="en-US" w:eastAsia="zh-CN"/>
        </w:rPr>
        <w:t xml:space="preserve"> 18980555693 </w:t>
      </w:r>
      <w:r>
        <w:rPr>
          <w:rFonts w:hint="eastAsia" w:ascii="仿宋" w:hAnsi="仿宋" w:eastAsia="仿宋" w:cs="仿宋"/>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项目章样式详见本合同附件）方为有效，否则为无效文件，仅盖章或者签名的文件亦无效。甲方项目负责人、执行联系人变更的，甲方将以书面形式通知乙方</w:t>
      </w:r>
      <w:r>
        <w:rPr>
          <w:rFonts w:hint="eastAsia" w:ascii="仿宋" w:hAnsi="仿宋" w:eastAsia="仿宋" w:cs="仿宋"/>
          <w:i w:val="0"/>
          <w:iCs w:val="0"/>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17.</w:t>
      </w:r>
      <w:r>
        <w:rPr>
          <w:rFonts w:hint="eastAsia" w:ascii="仿宋" w:hAnsi="仿宋" w:eastAsia="仿宋" w:cs="仿宋"/>
          <w:b w:val="0"/>
          <w:bCs w:val="0"/>
          <w:i w:val="0"/>
          <w:iCs w:val="0"/>
          <w:color w:val="auto"/>
          <w:sz w:val="28"/>
          <w:szCs w:val="28"/>
          <w:highlight w:val="none"/>
          <w:shd w:val="clear" w:color="auto" w:fill="auto"/>
        </w:rPr>
        <w:t>1.2乙方指定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（身份证号码：   ；手机号码：   </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shd w:val="clear" w:color="auto" w:fill="auto"/>
        </w:rPr>
        <w:t>授权代表</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u w:val="none"/>
          <w:shd w:val="clear" w:color="auto" w:fill="auto"/>
        </w:rPr>
        <w:t>乙</w:t>
      </w:r>
      <w:r>
        <w:rPr>
          <w:rFonts w:hint="eastAsia" w:ascii="仿宋" w:hAnsi="仿宋" w:eastAsia="仿宋" w:cs="仿宋"/>
          <w:b w:val="0"/>
          <w:bCs w:val="0"/>
          <w:i w:val="0"/>
          <w:iCs w:val="0"/>
          <w:color w:val="auto"/>
          <w:sz w:val="28"/>
          <w:szCs w:val="28"/>
          <w:highlight w:val="none"/>
          <w:shd w:val="clear" w:color="auto" w:fill="auto"/>
        </w:rPr>
        <w:t>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rPr>
        <w:t>事项</w:t>
      </w:r>
      <w:r>
        <w:rPr>
          <w:rFonts w:hint="eastAsia" w:ascii="仿宋" w:hAnsi="仿宋" w:eastAsia="仿宋" w:cs="仿宋"/>
          <w:b w:val="0"/>
          <w:bCs w:val="0"/>
          <w:i w:val="0"/>
          <w:iCs w:val="0"/>
          <w:color w:val="auto"/>
          <w:sz w:val="28"/>
          <w:szCs w:val="28"/>
          <w:highlight w:val="none"/>
          <w:shd w:val="clear" w:color="auto" w:fill="auto"/>
          <w:lang w:val="en-US" w:eastAsia="zh-CN"/>
        </w:rPr>
        <w:t>的执行人，负责与甲方公司总部办理</w:t>
      </w:r>
      <w:r>
        <w:rPr>
          <w:rFonts w:hint="eastAsia" w:ascii="仿宋" w:hAnsi="仿宋" w:eastAsia="仿宋" w:cs="仿宋"/>
          <w:b w:val="0"/>
          <w:bCs w:val="0"/>
          <w:i w:val="0"/>
          <w:iCs w:val="0"/>
          <w:color w:val="auto"/>
          <w:sz w:val="28"/>
          <w:szCs w:val="28"/>
          <w:highlight w:val="none"/>
          <w:shd w:val="clear" w:color="auto" w:fill="auto"/>
        </w:rPr>
        <w:t>相关事务（如负责双方来往</w:t>
      </w:r>
      <w:r>
        <w:rPr>
          <w:rFonts w:hint="eastAsia" w:ascii="仿宋" w:hAnsi="仿宋" w:eastAsia="仿宋" w:cs="仿宋"/>
          <w:b w:val="0"/>
          <w:bCs w:val="0"/>
          <w:i w:val="0"/>
          <w:iCs w:val="0"/>
          <w:color w:val="auto"/>
          <w:sz w:val="28"/>
          <w:szCs w:val="28"/>
          <w:highlight w:val="none"/>
          <w:shd w:val="clear" w:color="auto" w:fill="auto"/>
          <w:lang w:val="en-US" w:eastAsia="zh-CN"/>
        </w:rPr>
        <w:t>函件</w:t>
      </w:r>
      <w:r>
        <w:rPr>
          <w:rFonts w:hint="eastAsia" w:ascii="仿宋" w:hAnsi="仿宋" w:eastAsia="仿宋" w:cs="仿宋"/>
          <w:b w:val="0"/>
          <w:bCs w:val="0"/>
          <w:i w:val="0"/>
          <w:iCs w:val="0"/>
          <w:color w:val="auto"/>
          <w:sz w:val="28"/>
          <w:szCs w:val="28"/>
          <w:highlight w:val="none"/>
          <w:shd w:val="clear" w:color="auto" w:fill="auto"/>
        </w:rPr>
        <w:t>签收、签字、验收、确定增减</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rPr>
        <w:t>款、确定结算金额、领款、签收并签认甲方对乙方违约行为作出的处理通知等行为）</w:t>
      </w:r>
      <w:r>
        <w:rPr>
          <w:rFonts w:hint="eastAsia" w:ascii="仿宋" w:hAnsi="仿宋" w:eastAsia="仿宋" w:cs="仿宋"/>
          <w:b w:val="0"/>
          <w:bCs w:val="0"/>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17.1.3</w:t>
      </w:r>
      <w:r>
        <w:rPr>
          <w:rFonts w:hint="eastAsia" w:ascii="仿宋" w:hAnsi="仿宋" w:eastAsia="仿宋" w:cs="仿宋"/>
          <w:b w:val="0"/>
          <w:bCs w:val="0"/>
          <w:i w:val="0"/>
          <w:iCs w:val="0"/>
          <w:color w:val="auto"/>
          <w:sz w:val="28"/>
          <w:szCs w:val="28"/>
          <w:highlight w:val="none"/>
          <w:shd w:val="clear" w:color="auto" w:fill="auto"/>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（身份证号码：   ；手机号码：   </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w:t>
      </w:r>
      <w:r>
        <w:rPr>
          <w:rFonts w:hint="eastAsia" w:ascii="仿宋" w:hAnsi="仿宋" w:eastAsia="仿宋" w:cs="仿宋"/>
          <w:b w:val="0"/>
          <w:bCs w:val="0"/>
          <w:i w:val="0"/>
          <w:iCs w:val="0"/>
          <w:color w:val="auto"/>
          <w:sz w:val="28"/>
          <w:szCs w:val="28"/>
          <w:highlight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乙方授权处理本项目施工现场相关事项执行人，负责与甲方项目现场的工作签认、安排等全部事务。现场负责人必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rPr>
        <w:t>施工现场。</w:t>
      </w:r>
    </w:p>
    <w:p>
      <w:pPr>
        <w:keepNext w:val="0"/>
        <w:keepLines w:val="0"/>
        <w:pageBreakBefore w:val="0"/>
        <w:widowControl w:val="0"/>
        <w:kinsoku/>
        <w:wordWrap/>
        <w:overflowPunct/>
        <w:topLinePunct w:val="0"/>
        <w:autoSpaceDE/>
        <w:autoSpaceDN/>
        <w:bidi w:val="0"/>
        <w:adjustRightInd/>
        <w:snapToGrid/>
        <w:spacing w:line="520" w:lineRule="atLeast"/>
        <w:ind w:right="-578" w:rightChars="-275"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rPr>
        <w:t>乙方对</w:t>
      </w:r>
      <w:r>
        <w:rPr>
          <w:rFonts w:hint="eastAsia" w:ascii="仿宋" w:hAnsi="仿宋" w:eastAsia="仿宋" w:cs="仿宋"/>
          <w:b w:val="0"/>
          <w:bCs w:val="0"/>
          <w:i w:val="0"/>
          <w:iCs w:val="0"/>
          <w:color w:val="auto"/>
          <w:sz w:val="28"/>
          <w:szCs w:val="28"/>
          <w:highlight w:val="none"/>
          <w:shd w:val="clear" w:color="auto" w:fill="auto"/>
          <w:lang w:val="en-US" w:eastAsia="zh-CN"/>
        </w:rPr>
        <w:t>乙方</w:t>
      </w:r>
      <w:r>
        <w:rPr>
          <w:rFonts w:hint="eastAsia" w:ascii="仿宋" w:hAnsi="仿宋" w:eastAsia="仿宋" w:cs="仿宋"/>
          <w:b w:val="0"/>
          <w:bCs w:val="0"/>
          <w:i w:val="0"/>
          <w:iCs w:val="0"/>
          <w:color w:val="auto"/>
          <w:sz w:val="28"/>
          <w:szCs w:val="28"/>
          <w:highlight w:val="none"/>
          <w:shd w:val="clear" w:color="auto" w:fill="auto"/>
        </w:rPr>
        <w:t>授权代表</w:t>
      </w:r>
      <w:r>
        <w:rPr>
          <w:rFonts w:hint="eastAsia" w:ascii="仿宋" w:hAnsi="仿宋" w:eastAsia="仿宋" w:cs="仿宋"/>
          <w:b w:val="0"/>
          <w:bCs w:val="0"/>
          <w:i w:val="0"/>
          <w:iCs w:val="0"/>
          <w:color w:val="auto"/>
          <w:sz w:val="28"/>
          <w:szCs w:val="28"/>
          <w:highlight w:val="none"/>
          <w:shd w:val="clear" w:color="auto" w:fill="auto"/>
          <w:lang w:val="en-US" w:eastAsia="zh-CN"/>
        </w:rPr>
        <w:t>及乙方现场负责人的</w:t>
      </w:r>
      <w:r>
        <w:rPr>
          <w:rFonts w:hint="eastAsia" w:ascii="仿宋" w:hAnsi="仿宋" w:eastAsia="仿宋" w:cs="仿宋"/>
          <w:b w:val="0"/>
          <w:bCs w:val="0"/>
          <w:i w:val="0"/>
          <w:iCs w:val="0"/>
          <w:color w:val="auto"/>
          <w:sz w:val="28"/>
          <w:szCs w:val="28"/>
          <w:highlight w:val="none"/>
          <w:shd w:val="clear" w:color="auto" w:fill="auto"/>
        </w:rPr>
        <w:t>行为均予认可并承担一切责任。乙方如需更换授权</w:t>
      </w:r>
      <w:r>
        <w:rPr>
          <w:rFonts w:hint="eastAsia" w:ascii="仿宋" w:hAnsi="仿宋" w:eastAsia="仿宋" w:cs="仿宋"/>
          <w:b w:val="0"/>
          <w:bCs w:val="0"/>
          <w:i w:val="0"/>
          <w:iCs w:val="0"/>
          <w:color w:val="auto"/>
          <w:sz w:val="28"/>
          <w:szCs w:val="28"/>
          <w:highlight w:val="none"/>
          <w:shd w:val="clear" w:color="auto" w:fill="auto"/>
          <w:lang w:val="en-US" w:eastAsia="zh-CN"/>
        </w:rPr>
        <w:t>或现场负责人</w:t>
      </w:r>
      <w:r>
        <w:rPr>
          <w:rFonts w:hint="eastAsia" w:ascii="仿宋" w:hAnsi="仿宋" w:eastAsia="仿宋" w:cs="仿宋"/>
          <w:b w:val="0"/>
          <w:bCs w:val="0"/>
          <w:i w:val="0"/>
          <w:iCs w:val="0"/>
          <w:color w:val="auto"/>
          <w:sz w:val="28"/>
          <w:szCs w:val="28"/>
          <w:highlight w:val="none"/>
          <w:shd w:val="clear" w:color="auto" w:fill="auto"/>
        </w:rPr>
        <w:t>，应提前三个工作日书面报经甲方同意，否则不得更换。</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jc w:val="left"/>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甲方编制的《施工交楼标准》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《常见建筑工程质量通病的标准化施工细则》</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隐蔽工程管理制度</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商品混凝土、砂浆验收管理制度</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为本合同不可分割的组成部分，与合同正文具有同等效力，乙方</w:t>
      </w:r>
      <w:r>
        <w:rPr>
          <w:rFonts w:hint="eastAsia" w:ascii="仿宋" w:hAnsi="仿宋" w:eastAsia="仿宋" w:cs="仿宋"/>
          <w:i w:val="0"/>
          <w:iCs w:val="0"/>
          <w:color w:val="auto"/>
          <w:sz w:val="28"/>
          <w:szCs w:val="28"/>
          <w:highlight w:val="none"/>
          <w:shd w:val="clear" w:color="auto" w:fill="auto"/>
          <w:lang w:val="en-US" w:eastAsia="zh-CN"/>
        </w:rPr>
        <w:t>须</w:t>
      </w:r>
      <w:r>
        <w:rPr>
          <w:rFonts w:hint="eastAsia" w:ascii="仿宋" w:hAnsi="仿宋" w:eastAsia="仿宋" w:cs="仿宋"/>
          <w:i w:val="0"/>
          <w:iCs w:val="0"/>
          <w:color w:val="auto"/>
          <w:sz w:val="28"/>
          <w:szCs w:val="28"/>
          <w:highlight w:val="none"/>
          <w:shd w:val="clear" w:color="auto" w:fill="auto"/>
        </w:rPr>
        <w:t>照章施工。</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本合同条款</w:t>
      </w:r>
      <w:r>
        <w:rPr>
          <w:rFonts w:hint="eastAsia" w:ascii="仿宋" w:hAnsi="仿宋" w:eastAsia="仿宋" w:cs="仿宋"/>
          <w:i w:val="0"/>
          <w:iCs w:val="0"/>
          <w:color w:val="auto"/>
          <w:sz w:val="28"/>
          <w:szCs w:val="28"/>
          <w:highlight w:val="none"/>
          <w:shd w:val="clear" w:color="auto" w:fill="auto"/>
          <w:lang w:val="en-US" w:eastAsia="zh-CN"/>
        </w:rPr>
        <w:t>互为矛盾</w:t>
      </w:r>
      <w:r>
        <w:rPr>
          <w:rFonts w:hint="eastAsia" w:ascii="仿宋" w:hAnsi="仿宋" w:eastAsia="仿宋" w:cs="仿宋"/>
          <w:i w:val="0"/>
          <w:iCs w:val="0"/>
          <w:color w:val="auto"/>
          <w:sz w:val="28"/>
          <w:szCs w:val="28"/>
          <w:highlight w:val="none"/>
          <w:shd w:val="clear" w:color="auto" w:fill="auto"/>
        </w:rPr>
        <w:t>的，</w:t>
      </w:r>
      <w:r>
        <w:rPr>
          <w:rFonts w:hint="eastAsia" w:ascii="仿宋" w:hAnsi="仿宋" w:eastAsia="仿宋" w:cs="仿宋"/>
          <w:i w:val="0"/>
          <w:iCs w:val="0"/>
          <w:color w:val="auto"/>
          <w:sz w:val="28"/>
          <w:szCs w:val="28"/>
          <w:highlight w:val="none"/>
          <w:shd w:val="clear" w:color="auto" w:fill="auto"/>
          <w:lang w:val="en-US" w:eastAsia="zh-CN"/>
        </w:rPr>
        <w:t>按</w:t>
      </w:r>
      <w:r>
        <w:rPr>
          <w:rFonts w:hint="eastAsia" w:ascii="仿宋" w:hAnsi="仿宋" w:eastAsia="仿宋" w:cs="仿宋"/>
          <w:i w:val="0"/>
          <w:iCs w:val="0"/>
          <w:color w:val="auto"/>
          <w:sz w:val="28"/>
          <w:szCs w:val="28"/>
          <w:highlight w:val="none"/>
          <w:shd w:val="clear" w:color="auto" w:fill="auto"/>
        </w:rPr>
        <w:t>最有利于甲方的条款执行。</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本合同未尽事宜，须经</w:t>
      </w:r>
      <w:r>
        <w:rPr>
          <w:rFonts w:hint="eastAsia" w:ascii="仿宋" w:hAnsi="仿宋" w:eastAsia="仿宋" w:cs="仿宋"/>
          <w:i w:val="0"/>
          <w:iCs w:val="0"/>
          <w:color w:val="auto"/>
          <w:sz w:val="28"/>
          <w:szCs w:val="28"/>
          <w:highlight w:val="none"/>
          <w:shd w:val="clear" w:color="auto" w:fill="auto"/>
          <w:lang w:val="en-US" w:eastAsia="zh-CN"/>
        </w:rPr>
        <w:t>甲乙</w:t>
      </w:r>
      <w:r>
        <w:rPr>
          <w:rFonts w:hint="eastAsia" w:ascii="仿宋" w:hAnsi="仿宋" w:eastAsia="仿宋" w:cs="仿宋"/>
          <w:i w:val="0"/>
          <w:iCs w:val="0"/>
          <w:color w:val="auto"/>
          <w:sz w:val="28"/>
          <w:szCs w:val="28"/>
          <w:highlight w:val="none"/>
          <w:shd w:val="clear" w:color="auto" w:fill="auto"/>
        </w:rPr>
        <w:t>双方协商</w:t>
      </w:r>
      <w:r>
        <w:rPr>
          <w:rFonts w:hint="eastAsia" w:ascii="仿宋" w:hAnsi="仿宋" w:eastAsia="仿宋" w:cs="仿宋"/>
          <w:i w:val="0"/>
          <w:iCs w:val="0"/>
          <w:color w:val="auto"/>
          <w:sz w:val="28"/>
          <w:szCs w:val="28"/>
          <w:highlight w:val="none"/>
          <w:shd w:val="clear" w:color="auto" w:fill="auto"/>
          <w:lang w:val="en-US" w:eastAsia="zh-CN"/>
        </w:rPr>
        <w:t>一致后</w:t>
      </w:r>
      <w:r>
        <w:rPr>
          <w:rFonts w:hint="eastAsia" w:ascii="仿宋" w:hAnsi="仿宋" w:eastAsia="仿宋" w:cs="仿宋"/>
          <w:i w:val="0"/>
          <w:iCs w:val="0"/>
          <w:color w:val="auto"/>
          <w:sz w:val="28"/>
          <w:szCs w:val="28"/>
          <w:highlight w:val="none"/>
          <w:shd w:val="clear" w:color="auto" w:fill="auto"/>
        </w:rPr>
        <w:t>签订补充协议</w:t>
      </w:r>
      <w:r>
        <w:rPr>
          <w:rFonts w:hint="eastAsia" w:ascii="仿宋" w:hAnsi="仿宋" w:eastAsia="仿宋" w:cs="仿宋"/>
          <w:i w:val="0"/>
          <w:iCs w:val="0"/>
          <w:color w:val="auto"/>
          <w:sz w:val="28"/>
          <w:szCs w:val="28"/>
          <w:highlight w:val="none"/>
          <w:shd w:val="clear" w:color="auto" w:fill="auto"/>
          <w:lang w:val="en-US" w:eastAsia="zh-CN"/>
        </w:rPr>
        <w:t>进行明确。</w:t>
      </w:r>
      <w:r>
        <w:rPr>
          <w:rFonts w:hint="eastAsia" w:ascii="仿宋" w:hAnsi="仿宋" w:eastAsia="仿宋" w:cs="仿宋"/>
          <w:i w:val="0"/>
          <w:iCs w:val="0"/>
          <w:color w:val="auto"/>
          <w:sz w:val="28"/>
          <w:szCs w:val="28"/>
          <w:highlight w:val="none"/>
          <w:shd w:val="clear" w:color="auto" w:fill="auto"/>
        </w:rPr>
        <w:t>补充协议与本合同具有同等法律效力。</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5与</w:t>
      </w:r>
      <w:r>
        <w:rPr>
          <w:rFonts w:hint="eastAsia" w:ascii="仿宋" w:hAnsi="仿宋" w:eastAsia="仿宋" w:cs="仿宋"/>
          <w:i w:val="0"/>
          <w:iCs w:val="0"/>
          <w:color w:val="auto"/>
          <w:sz w:val="28"/>
          <w:szCs w:val="28"/>
          <w:highlight w:val="none"/>
          <w:shd w:val="clear" w:color="auto" w:fill="auto"/>
        </w:rPr>
        <w:t>本合同</w:t>
      </w:r>
      <w:r>
        <w:rPr>
          <w:rFonts w:hint="eastAsia" w:ascii="仿宋" w:hAnsi="仿宋" w:eastAsia="仿宋" w:cs="仿宋"/>
          <w:i w:val="0"/>
          <w:iCs w:val="0"/>
          <w:color w:val="auto"/>
          <w:sz w:val="28"/>
          <w:szCs w:val="28"/>
          <w:highlight w:val="none"/>
          <w:shd w:val="clear" w:color="auto" w:fill="auto"/>
          <w:lang w:val="en-US" w:eastAsia="zh-CN"/>
        </w:rPr>
        <w:t>相关的</w:t>
      </w:r>
      <w:r>
        <w:rPr>
          <w:rFonts w:hint="eastAsia" w:ascii="仿宋" w:hAnsi="仿宋" w:eastAsia="仿宋" w:cs="仿宋"/>
          <w:i w:val="0"/>
          <w:iCs w:val="0"/>
          <w:color w:val="auto"/>
          <w:sz w:val="28"/>
          <w:szCs w:val="28"/>
          <w:highlight w:val="none"/>
          <w:shd w:val="clear" w:color="auto" w:fill="auto"/>
        </w:rPr>
        <w:t>争议，</w:t>
      </w:r>
      <w:r>
        <w:rPr>
          <w:rFonts w:hint="eastAsia" w:ascii="仿宋" w:hAnsi="仿宋" w:eastAsia="仿宋" w:cs="仿宋"/>
          <w:i w:val="0"/>
          <w:iCs w:val="0"/>
          <w:color w:val="auto"/>
          <w:sz w:val="28"/>
          <w:szCs w:val="28"/>
          <w:highlight w:val="none"/>
          <w:shd w:val="clear" w:color="auto" w:fill="auto"/>
          <w:lang w:val="en-US" w:eastAsia="zh-CN"/>
        </w:rPr>
        <w:t>甲乙</w:t>
      </w:r>
      <w:r>
        <w:rPr>
          <w:rFonts w:hint="eastAsia" w:ascii="仿宋" w:hAnsi="仿宋" w:eastAsia="仿宋" w:cs="仿宋"/>
          <w:i w:val="0"/>
          <w:iCs w:val="0"/>
          <w:color w:val="auto"/>
          <w:sz w:val="28"/>
          <w:szCs w:val="28"/>
          <w:highlight w:val="none"/>
          <w:shd w:val="clear" w:color="auto" w:fill="auto"/>
        </w:rPr>
        <w:t>双方</w:t>
      </w:r>
      <w:r>
        <w:rPr>
          <w:rFonts w:hint="eastAsia" w:ascii="仿宋" w:hAnsi="仿宋" w:eastAsia="仿宋" w:cs="仿宋"/>
          <w:i w:val="0"/>
          <w:iCs w:val="0"/>
          <w:color w:val="auto"/>
          <w:sz w:val="28"/>
          <w:szCs w:val="28"/>
          <w:highlight w:val="none"/>
          <w:shd w:val="clear" w:color="auto" w:fill="auto"/>
          <w:lang w:val="en-US" w:eastAsia="zh-CN"/>
        </w:rPr>
        <w:t>应首先</w:t>
      </w:r>
      <w:r>
        <w:rPr>
          <w:rFonts w:hint="eastAsia" w:ascii="仿宋" w:hAnsi="仿宋" w:eastAsia="仿宋" w:cs="仿宋"/>
          <w:i w:val="0"/>
          <w:iCs w:val="0"/>
          <w:color w:val="auto"/>
          <w:sz w:val="28"/>
          <w:szCs w:val="28"/>
          <w:highlight w:val="none"/>
          <w:shd w:val="clear" w:color="auto" w:fill="auto"/>
        </w:rPr>
        <w:t>友好协商解决，</w:t>
      </w:r>
      <w:r>
        <w:rPr>
          <w:rFonts w:hint="eastAsia" w:ascii="仿宋" w:hAnsi="仿宋" w:eastAsia="仿宋" w:cs="仿宋"/>
          <w:i w:val="0"/>
          <w:iCs w:val="0"/>
          <w:color w:val="auto"/>
          <w:sz w:val="28"/>
          <w:szCs w:val="28"/>
          <w:highlight w:val="none"/>
          <w:shd w:val="clear" w:color="auto" w:fill="auto"/>
          <w:lang w:val="en-US" w:eastAsia="zh-CN"/>
        </w:rPr>
        <w:t>协商</w:t>
      </w:r>
      <w:r>
        <w:rPr>
          <w:rFonts w:hint="eastAsia" w:ascii="仿宋" w:hAnsi="仿宋" w:eastAsia="仿宋" w:cs="仿宋"/>
          <w:i w:val="0"/>
          <w:iCs w:val="0"/>
          <w:color w:val="auto"/>
          <w:sz w:val="28"/>
          <w:szCs w:val="28"/>
          <w:highlight w:val="none"/>
          <w:shd w:val="clear" w:color="auto" w:fill="auto"/>
        </w:rPr>
        <w:t>不成则由任一方提交甲方所在地的人民法院诉讼处理。法院送达的文书以合同签章处所列地址为有效地址</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以</w:t>
      </w:r>
      <w:r>
        <w:rPr>
          <w:rFonts w:hint="eastAsia" w:ascii="仿宋" w:hAnsi="仿宋" w:eastAsia="仿宋" w:cs="仿宋"/>
          <w:i w:val="0"/>
          <w:iCs w:val="0"/>
          <w:color w:val="auto"/>
          <w:sz w:val="28"/>
          <w:szCs w:val="28"/>
          <w:highlight w:val="none"/>
          <w:shd w:val="clear" w:color="auto" w:fill="auto"/>
        </w:rPr>
        <w:t>邮寄方式送达的，通过邮政特快专递寄出第三日视为送达</w:t>
      </w:r>
      <w:r>
        <w:rPr>
          <w:rFonts w:hint="eastAsia" w:ascii="仿宋" w:hAnsi="仿宋" w:eastAsia="仿宋" w:cs="仿宋"/>
          <w:i w:val="0"/>
          <w:iCs w:val="0"/>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17.6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担保费等费用由乙方全额承担。</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7</w:t>
      </w:r>
      <w:r>
        <w:rPr>
          <w:rFonts w:hint="eastAsia" w:ascii="仿宋" w:hAnsi="仿宋" w:eastAsia="仿宋" w:cs="仿宋"/>
          <w:i w:val="0"/>
          <w:iCs w:val="0"/>
          <w:color w:val="auto"/>
          <w:sz w:val="28"/>
          <w:szCs w:val="28"/>
          <w:highlight w:val="none"/>
          <w:shd w:val="clear" w:color="auto" w:fill="auto"/>
        </w:rPr>
        <w:t>本合同一式</w:t>
      </w:r>
      <w:r>
        <w:rPr>
          <w:rFonts w:hint="eastAsia" w:ascii="仿宋" w:hAnsi="仿宋" w:eastAsia="仿宋" w:cs="仿宋"/>
          <w:i w:val="0"/>
          <w:iCs w:val="0"/>
          <w:color w:val="auto"/>
          <w:sz w:val="28"/>
          <w:szCs w:val="28"/>
          <w:highlight w:val="none"/>
          <w:shd w:val="clear" w:color="auto" w:fill="auto"/>
          <w:lang w:val="en-US" w:eastAsia="zh-CN"/>
        </w:rPr>
        <w:t>二</w:t>
      </w:r>
      <w:r>
        <w:rPr>
          <w:rFonts w:hint="eastAsia" w:ascii="仿宋" w:hAnsi="仿宋" w:eastAsia="仿宋" w:cs="仿宋"/>
          <w:i w:val="0"/>
          <w:iCs w:val="0"/>
          <w:color w:val="auto"/>
          <w:sz w:val="28"/>
          <w:szCs w:val="28"/>
          <w:highlight w:val="none"/>
          <w:shd w:val="clear" w:color="auto" w:fill="auto"/>
        </w:rPr>
        <w:t>份，甲</w:t>
      </w:r>
      <w:r>
        <w:rPr>
          <w:rFonts w:hint="eastAsia" w:ascii="仿宋" w:hAnsi="仿宋" w:eastAsia="仿宋" w:cs="仿宋"/>
          <w:i w:val="0"/>
          <w:iCs w:val="0"/>
          <w:color w:val="auto"/>
          <w:sz w:val="28"/>
          <w:szCs w:val="28"/>
          <w:highlight w:val="none"/>
          <w:shd w:val="clear" w:color="auto" w:fill="auto"/>
          <w:lang w:val="en-US" w:eastAsia="zh-CN"/>
        </w:rPr>
        <w:t>乙双方各执一</w:t>
      </w:r>
      <w:r>
        <w:rPr>
          <w:rFonts w:hint="eastAsia" w:ascii="仿宋" w:hAnsi="仿宋" w:eastAsia="仿宋" w:cs="仿宋"/>
          <w:i w:val="0"/>
          <w:iCs w:val="0"/>
          <w:color w:val="auto"/>
          <w:sz w:val="28"/>
          <w:szCs w:val="28"/>
          <w:highlight w:val="none"/>
          <w:shd w:val="clear" w:color="auto" w:fill="auto"/>
        </w:rPr>
        <w:t>份，均具同等效力。</w:t>
      </w:r>
    </w:p>
    <w:p>
      <w:pPr>
        <w:keepNext w:val="0"/>
        <w:keepLines w:val="0"/>
        <w:pageBreakBefore w:val="0"/>
        <w:widowControl w:val="0"/>
        <w:kinsoku/>
        <w:wordWrap/>
        <w:overflowPunct/>
        <w:topLinePunct w:val="0"/>
        <w:autoSpaceDE/>
        <w:autoSpaceDN/>
        <w:bidi w:val="0"/>
        <w:adjustRightInd/>
        <w:snapToGrid/>
        <w:spacing w:line="520" w:lineRule="atLeast"/>
        <w:ind w:left="-197" w:leftChars="-94" w:right="-578" w:rightChars="-275" w:firstLine="417" w:firstLineChars="149"/>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17.8</w:t>
      </w:r>
      <w:r>
        <w:rPr>
          <w:rFonts w:hint="eastAsia" w:ascii="仿宋" w:hAnsi="仿宋" w:eastAsia="仿宋" w:cs="仿宋"/>
          <w:i w:val="0"/>
          <w:iCs w:val="0"/>
          <w:color w:val="auto"/>
          <w:sz w:val="28"/>
          <w:szCs w:val="28"/>
          <w:highlight w:val="none"/>
          <w:shd w:val="clear" w:color="auto" w:fill="auto"/>
        </w:rPr>
        <w:t>本合同自甲乙双方签字、</w:t>
      </w:r>
      <w:r>
        <w:rPr>
          <w:rFonts w:hint="eastAsia" w:ascii="仿宋" w:hAnsi="仿宋" w:eastAsia="仿宋" w:cs="仿宋"/>
          <w:i w:val="0"/>
          <w:iCs w:val="0"/>
          <w:color w:val="auto"/>
          <w:sz w:val="28"/>
          <w:szCs w:val="28"/>
          <w:highlight w:val="none"/>
          <w:shd w:val="clear" w:color="auto" w:fill="auto"/>
          <w:lang w:val="en-US" w:eastAsia="zh-CN"/>
        </w:rPr>
        <w:t>加</w:t>
      </w:r>
      <w:r>
        <w:rPr>
          <w:rFonts w:hint="eastAsia" w:ascii="仿宋" w:hAnsi="仿宋" w:eastAsia="仿宋" w:cs="仿宋"/>
          <w:i w:val="0"/>
          <w:iCs w:val="0"/>
          <w:color w:val="auto"/>
          <w:sz w:val="28"/>
          <w:szCs w:val="28"/>
          <w:highlight w:val="none"/>
          <w:shd w:val="clear" w:color="auto" w:fill="auto"/>
        </w:rPr>
        <w:t>盖</w:t>
      </w:r>
      <w:r>
        <w:rPr>
          <w:rFonts w:hint="eastAsia" w:ascii="仿宋" w:hAnsi="仿宋" w:eastAsia="仿宋" w:cs="仿宋"/>
          <w:i w:val="0"/>
          <w:iCs w:val="0"/>
          <w:color w:val="auto"/>
          <w:sz w:val="28"/>
          <w:szCs w:val="28"/>
          <w:highlight w:val="none"/>
          <w:shd w:val="clear" w:color="auto" w:fill="auto"/>
          <w:lang w:val="en-US" w:eastAsia="zh-CN"/>
        </w:rPr>
        <w:t>公</w:t>
      </w:r>
      <w:r>
        <w:rPr>
          <w:rFonts w:hint="eastAsia" w:ascii="仿宋" w:hAnsi="仿宋" w:eastAsia="仿宋" w:cs="仿宋"/>
          <w:i w:val="0"/>
          <w:iCs w:val="0"/>
          <w:color w:val="auto"/>
          <w:sz w:val="28"/>
          <w:szCs w:val="28"/>
          <w:highlight w:val="none"/>
          <w:shd w:val="clear" w:color="auto" w:fill="auto"/>
        </w:rPr>
        <w:t>章</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或合同章</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之日起生效，双方履行完合同义务、责任之日起终止。</w:t>
      </w:r>
    </w:p>
    <w:p>
      <w:pPr>
        <w:keepNext w:val="0"/>
        <w:keepLines w:val="0"/>
        <w:pageBreakBefore w:val="0"/>
        <w:widowControl w:val="0"/>
        <w:kinsoku/>
        <w:wordWrap/>
        <w:overflowPunct/>
        <w:topLinePunct w:val="0"/>
        <w:autoSpaceDE/>
        <w:autoSpaceDN/>
        <w:bidi w:val="0"/>
        <w:adjustRightInd/>
        <w:spacing w:line="520" w:lineRule="atLeast"/>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【以下无正文】</w:t>
      </w:r>
    </w:p>
    <w:p>
      <w:pPr>
        <w:keepNext w:val="0"/>
        <w:keepLines w:val="0"/>
        <w:pageBreakBefore w:val="0"/>
        <w:widowControl w:val="0"/>
        <w:kinsoku/>
        <w:wordWrap/>
        <w:overflowPunct/>
        <w:topLinePunct w:val="0"/>
        <w:autoSpaceDE/>
        <w:autoSpaceDN/>
        <w:bidi w:val="0"/>
        <w:adjustRightInd/>
        <w:spacing w:line="520" w:lineRule="atLeast"/>
        <w:ind w:left="-195" w:leftChars="-93" w:right="-578" w:rightChars="-275" w:firstLine="616" w:firstLineChars="220"/>
        <w:outlineLvl w:val="0"/>
        <w:rPr>
          <w:rFonts w:hint="eastAsia" w:ascii="仿宋" w:hAnsi="仿宋" w:eastAsia="仿宋" w:cs="仿宋"/>
          <w:i w:val="0"/>
          <w:iCs w:val="0"/>
          <w:color w:val="auto"/>
          <w:sz w:val="28"/>
          <w:szCs w:val="28"/>
          <w:highlight w:val="none"/>
          <w:shd w:val="clear" w:color="auto" w:fill="auto"/>
          <w:lang w:val="en-US" w:eastAsia="zh-CN"/>
        </w:rPr>
      </w:pPr>
      <w:bookmarkStart w:id="61" w:name="_Toc30304"/>
    </w:p>
    <w:p>
      <w:pPr>
        <w:keepNext w:val="0"/>
        <w:keepLines w:val="0"/>
        <w:pageBreakBefore w:val="0"/>
        <w:widowControl w:val="0"/>
        <w:kinsoku/>
        <w:wordWrap/>
        <w:overflowPunct/>
        <w:topLinePunct w:val="0"/>
        <w:autoSpaceDE/>
        <w:autoSpaceDN/>
        <w:bidi w:val="0"/>
        <w:adjustRightInd/>
        <w:spacing w:line="520" w:lineRule="atLeast"/>
        <w:ind w:left="-195" w:leftChars="-93" w:right="-578" w:rightChars="-275" w:firstLine="618" w:firstLineChars="220"/>
        <w:outlineLvl w:val="0"/>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合同附件：</w:t>
      </w:r>
    </w:p>
    <w:p>
      <w:pPr>
        <w:keepNext w:val="0"/>
        <w:keepLines w:val="0"/>
        <w:pageBreakBefore w:val="0"/>
        <w:widowControl w:val="0"/>
        <w:kinsoku/>
        <w:wordWrap/>
        <w:overflowPunct/>
        <w:topLinePunct w:val="0"/>
        <w:autoSpaceDE/>
        <w:autoSpaceDN/>
        <w:bidi w:val="0"/>
        <w:adjustRightInd/>
        <w:spacing w:line="520" w:lineRule="atLeast"/>
        <w:ind w:left="-195" w:leftChars="-93" w:right="-578" w:rightChars="-275" w:firstLine="616" w:firstLineChars="220"/>
        <w:outlineLvl w:val="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附件一《报价清单》；</w:t>
      </w:r>
      <w:bookmarkEnd w:id="61"/>
    </w:p>
    <w:p>
      <w:pPr>
        <w:keepNext w:val="0"/>
        <w:keepLines w:val="0"/>
        <w:pageBreakBefore w:val="0"/>
        <w:widowControl w:val="0"/>
        <w:kinsoku/>
        <w:wordWrap/>
        <w:overflowPunct/>
        <w:topLinePunct w:val="0"/>
        <w:autoSpaceDE/>
        <w:autoSpaceDN/>
        <w:bidi w:val="0"/>
        <w:adjustRightInd/>
        <w:spacing w:line="520" w:lineRule="atLeast"/>
        <w:ind w:left="-195" w:leftChars="-93" w:right="-578" w:rightChars="-275" w:firstLine="616" w:firstLineChars="220"/>
        <w:outlineLvl w:val="0"/>
        <w:rPr>
          <w:rFonts w:hint="eastAsia" w:ascii="仿宋" w:hAnsi="仿宋" w:eastAsia="仿宋" w:cs="仿宋"/>
          <w:i w:val="0"/>
          <w:iCs w:val="0"/>
          <w:color w:val="auto"/>
          <w:sz w:val="28"/>
          <w:szCs w:val="28"/>
          <w:highlight w:val="none"/>
          <w:shd w:val="clear" w:color="auto" w:fill="auto"/>
          <w:lang w:val="en-US" w:eastAsia="zh-CN"/>
        </w:rPr>
      </w:pPr>
      <w:bookmarkStart w:id="62" w:name="_Toc25964"/>
      <w:bookmarkStart w:id="63" w:name="_Toc4984"/>
      <w:bookmarkStart w:id="64" w:name="_Toc16590"/>
      <w:r>
        <w:rPr>
          <w:rFonts w:hint="eastAsia" w:ascii="仿宋" w:hAnsi="仿宋" w:eastAsia="仿宋" w:cs="仿宋"/>
          <w:i w:val="0"/>
          <w:iCs w:val="0"/>
          <w:color w:val="auto"/>
          <w:sz w:val="28"/>
          <w:szCs w:val="28"/>
          <w:highlight w:val="none"/>
          <w:shd w:val="clear" w:color="auto" w:fill="auto"/>
          <w:lang w:val="en-US" w:eastAsia="zh-CN"/>
        </w:rPr>
        <w:t>附件二《工完场清交接单》格式；</w:t>
      </w:r>
      <w:bookmarkEnd w:id="62"/>
      <w:bookmarkEnd w:id="63"/>
      <w:bookmarkEnd w:id="64"/>
    </w:p>
    <w:p>
      <w:pPr>
        <w:keepNext w:val="0"/>
        <w:keepLines w:val="0"/>
        <w:pageBreakBefore w:val="0"/>
        <w:widowControl w:val="0"/>
        <w:kinsoku/>
        <w:wordWrap/>
        <w:overflowPunct/>
        <w:topLinePunct w:val="0"/>
        <w:autoSpaceDE/>
        <w:autoSpaceDN/>
        <w:bidi w:val="0"/>
        <w:adjustRightInd/>
        <w:spacing w:line="520" w:lineRule="atLeast"/>
        <w:ind w:left="-195" w:leftChars="-93" w:right="-578" w:rightChars="-275" w:firstLine="616" w:firstLineChars="220"/>
        <w:outlineLvl w:val="0"/>
        <w:rPr>
          <w:rFonts w:hint="eastAsia" w:ascii="仿宋" w:hAnsi="仿宋" w:eastAsia="仿宋" w:cs="仿宋"/>
          <w:i w:val="0"/>
          <w:iCs w:val="0"/>
          <w:color w:val="auto"/>
          <w:sz w:val="28"/>
          <w:szCs w:val="28"/>
          <w:highlight w:val="none"/>
          <w:shd w:val="clear" w:color="auto" w:fill="auto"/>
          <w:lang w:val="en-US" w:eastAsia="zh-CN"/>
        </w:rPr>
      </w:pPr>
      <w:bookmarkStart w:id="65" w:name="_Toc29089"/>
      <w:bookmarkStart w:id="66" w:name="_Toc21031"/>
      <w:bookmarkStart w:id="67" w:name="_Toc2953"/>
      <w:r>
        <w:rPr>
          <w:rFonts w:hint="eastAsia" w:ascii="仿宋" w:hAnsi="仿宋" w:eastAsia="仿宋" w:cs="仿宋"/>
          <w:i w:val="0"/>
          <w:iCs w:val="0"/>
          <w:color w:val="auto"/>
          <w:sz w:val="28"/>
          <w:szCs w:val="28"/>
          <w:highlight w:val="none"/>
          <w:shd w:val="clear" w:color="auto" w:fill="auto"/>
          <w:lang w:val="en-US" w:eastAsia="zh-CN"/>
        </w:rPr>
        <w:t>附件三《出险声明函》格式；</w:t>
      </w:r>
      <w:bookmarkEnd w:id="65"/>
      <w:bookmarkEnd w:id="66"/>
    </w:p>
    <w:bookmarkEnd w:id="67"/>
    <w:p>
      <w:pPr>
        <w:keepNext w:val="0"/>
        <w:keepLines w:val="0"/>
        <w:pageBreakBefore w:val="0"/>
        <w:widowControl w:val="0"/>
        <w:kinsoku/>
        <w:wordWrap/>
        <w:overflowPunct/>
        <w:topLinePunct w:val="0"/>
        <w:autoSpaceDE/>
        <w:autoSpaceDN/>
        <w:bidi w:val="0"/>
        <w:adjustRightInd/>
        <w:spacing w:line="520" w:lineRule="atLeast"/>
        <w:ind w:left="-195" w:leftChars="-93" w:right="-578" w:rightChars="-275" w:firstLine="616" w:firstLineChars="220"/>
        <w:outlineLvl w:val="0"/>
        <w:rPr>
          <w:rFonts w:hint="eastAsia" w:ascii="仿宋" w:hAnsi="仿宋" w:eastAsia="仿宋" w:cs="仿宋"/>
          <w:i w:val="0"/>
          <w:iCs w:val="0"/>
          <w:color w:val="auto"/>
          <w:sz w:val="28"/>
          <w:szCs w:val="28"/>
          <w:highlight w:val="none"/>
          <w:shd w:val="clear" w:color="auto" w:fill="auto"/>
          <w:lang w:val="en-US" w:eastAsia="zh-CN"/>
        </w:rPr>
      </w:pPr>
      <w:bookmarkStart w:id="68" w:name="_Toc28959"/>
      <w:r>
        <w:rPr>
          <w:rFonts w:hint="eastAsia" w:ascii="仿宋" w:hAnsi="仿宋" w:eastAsia="仿宋" w:cs="仿宋"/>
          <w:i w:val="0"/>
          <w:iCs w:val="0"/>
          <w:color w:val="auto"/>
          <w:sz w:val="28"/>
          <w:szCs w:val="28"/>
          <w:highlight w:val="none"/>
          <w:shd w:val="clear" w:color="auto" w:fill="auto"/>
          <w:lang w:val="en-US" w:eastAsia="zh-CN"/>
        </w:rPr>
        <w:t>附件四《分包签证确认单》格式；</w:t>
      </w:r>
      <w:bookmarkEnd w:id="68"/>
    </w:p>
    <w:p>
      <w:pPr>
        <w:keepNext w:val="0"/>
        <w:keepLines w:val="0"/>
        <w:pageBreakBefore w:val="0"/>
        <w:widowControl w:val="0"/>
        <w:kinsoku/>
        <w:wordWrap/>
        <w:overflowPunct/>
        <w:topLinePunct w:val="0"/>
        <w:autoSpaceDE/>
        <w:autoSpaceDN/>
        <w:bidi w:val="0"/>
        <w:adjustRightInd/>
        <w:spacing w:line="520" w:lineRule="atLeast"/>
        <w:ind w:left="-195" w:leftChars="-93" w:right="-578" w:rightChars="-275" w:firstLine="616" w:firstLineChars="220"/>
        <w:outlineLvl w:val="0"/>
        <w:rPr>
          <w:rFonts w:hint="eastAsia" w:ascii="仿宋" w:hAnsi="仿宋" w:eastAsia="仿宋" w:cs="仿宋"/>
          <w:i w:val="0"/>
          <w:iCs w:val="0"/>
          <w:color w:val="auto"/>
          <w:sz w:val="28"/>
          <w:szCs w:val="28"/>
          <w:highlight w:val="none"/>
          <w:shd w:val="clear" w:color="auto" w:fill="auto"/>
          <w:lang w:val="en-US" w:eastAsia="zh-CN"/>
        </w:rPr>
      </w:pPr>
      <w:bookmarkStart w:id="69" w:name="_Toc27744"/>
      <w:r>
        <w:rPr>
          <w:rFonts w:hint="eastAsia" w:ascii="仿宋" w:hAnsi="仿宋" w:eastAsia="仿宋" w:cs="仿宋"/>
          <w:i w:val="0"/>
          <w:iCs w:val="0"/>
          <w:color w:val="auto"/>
          <w:sz w:val="28"/>
          <w:szCs w:val="28"/>
          <w:highlight w:val="none"/>
          <w:shd w:val="clear" w:color="auto" w:fill="auto"/>
          <w:lang w:val="en-US" w:eastAsia="zh-CN"/>
        </w:rPr>
        <w:t>附件五《分项工程/认质认价申报审批表》</w:t>
      </w:r>
      <w:bookmarkStart w:id="70" w:name="_Toc1503"/>
      <w:r>
        <w:rPr>
          <w:rFonts w:hint="eastAsia" w:ascii="仿宋" w:hAnsi="仿宋" w:eastAsia="仿宋" w:cs="仿宋"/>
          <w:i w:val="0"/>
          <w:iCs w:val="0"/>
          <w:color w:val="auto"/>
          <w:sz w:val="28"/>
          <w:szCs w:val="28"/>
          <w:highlight w:val="none"/>
          <w:shd w:val="clear" w:color="auto" w:fill="auto"/>
          <w:lang w:val="en-US" w:eastAsia="zh-CN"/>
        </w:rPr>
        <w:t>格式；</w:t>
      </w:r>
    </w:p>
    <w:p>
      <w:pPr>
        <w:keepNext w:val="0"/>
        <w:keepLines w:val="0"/>
        <w:pageBreakBefore w:val="0"/>
        <w:widowControl w:val="0"/>
        <w:kinsoku/>
        <w:wordWrap/>
        <w:overflowPunct/>
        <w:topLinePunct w:val="0"/>
        <w:autoSpaceDE/>
        <w:autoSpaceDN/>
        <w:bidi w:val="0"/>
        <w:adjustRightInd/>
        <w:snapToGrid/>
        <w:spacing w:line="520" w:lineRule="atLeast"/>
        <w:ind w:left="-195" w:leftChars="-93" w:right="-578" w:rightChars="-275" w:firstLine="616" w:firstLineChars="220"/>
        <w:textAlignment w:val="auto"/>
        <w:outlineLvl w:val="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附件六《</w:t>
      </w:r>
      <w:r>
        <w:rPr>
          <w:rFonts w:hint="eastAsia" w:ascii="仿宋" w:hAnsi="仿宋" w:eastAsia="仿宋" w:cs="仿宋"/>
          <w:b w:val="0"/>
          <w:bCs w:val="0"/>
          <w:i w:val="0"/>
          <w:iCs w:val="0"/>
          <w:color w:val="auto"/>
          <w:sz w:val="28"/>
          <w:szCs w:val="28"/>
          <w:highlight w:val="none"/>
          <w:shd w:val="clear" w:color="auto" w:fill="auto"/>
          <w:lang w:val="en-US" w:eastAsia="zh-CN"/>
        </w:rPr>
        <w:t>工程结算支付证明单</w:t>
      </w:r>
      <w:r>
        <w:rPr>
          <w:rFonts w:hint="eastAsia" w:ascii="仿宋" w:hAnsi="仿宋" w:eastAsia="仿宋" w:cs="仿宋"/>
          <w:i w:val="0"/>
          <w:iCs w:val="0"/>
          <w:color w:val="auto"/>
          <w:sz w:val="28"/>
          <w:szCs w:val="28"/>
          <w:highlight w:val="none"/>
          <w:shd w:val="clear" w:color="auto" w:fill="auto"/>
          <w:lang w:val="en-US" w:eastAsia="zh-CN"/>
        </w:rPr>
        <w:t>》格式；</w:t>
      </w:r>
    </w:p>
    <w:p>
      <w:pPr>
        <w:keepNext w:val="0"/>
        <w:keepLines w:val="0"/>
        <w:pageBreakBefore w:val="0"/>
        <w:widowControl w:val="0"/>
        <w:kinsoku/>
        <w:wordWrap/>
        <w:overflowPunct/>
        <w:topLinePunct w:val="0"/>
        <w:autoSpaceDE/>
        <w:autoSpaceDN/>
        <w:bidi w:val="0"/>
        <w:adjustRightInd/>
        <w:snapToGrid/>
        <w:spacing w:line="520" w:lineRule="atLeast"/>
        <w:ind w:left="-195" w:leftChars="-93" w:right="-578" w:rightChars="-275" w:firstLine="616" w:firstLineChars="220"/>
        <w:textAlignment w:val="auto"/>
        <w:outlineLvl w:val="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附件七《项目用章样式》；</w:t>
      </w:r>
    </w:p>
    <w:p>
      <w:pPr>
        <w:keepNext w:val="0"/>
        <w:keepLines w:val="0"/>
        <w:pageBreakBefore w:val="0"/>
        <w:widowControl w:val="0"/>
        <w:kinsoku/>
        <w:wordWrap/>
        <w:overflowPunct/>
        <w:topLinePunct w:val="0"/>
        <w:autoSpaceDE/>
        <w:autoSpaceDN/>
        <w:bidi w:val="0"/>
        <w:adjustRightInd/>
        <w:snapToGrid/>
        <w:spacing w:line="520" w:lineRule="atLeast"/>
        <w:ind w:left="-195" w:leftChars="-93" w:right="-578" w:rightChars="-275" w:firstLine="616" w:firstLineChars="220"/>
        <w:textAlignment w:val="auto"/>
        <w:outlineLvl w:val="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附件八《工人工资发放承诺书》格式；</w:t>
      </w:r>
    </w:p>
    <w:p>
      <w:pPr>
        <w:keepNext w:val="0"/>
        <w:keepLines w:val="0"/>
        <w:pageBreakBefore w:val="0"/>
        <w:widowControl w:val="0"/>
        <w:kinsoku/>
        <w:wordWrap/>
        <w:overflowPunct/>
        <w:topLinePunct w:val="0"/>
        <w:autoSpaceDE/>
        <w:autoSpaceDN/>
        <w:bidi w:val="0"/>
        <w:adjustRightInd/>
        <w:snapToGrid/>
        <w:spacing w:line="520" w:lineRule="atLeast"/>
        <w:ind w:left="-195" w:leftChars="-93" w:right="-578" w:rightChars="-275" w:firstLine="616" w:firstLineChars="220"/>
        <w:textAlignment w:val="auto"/>
        <w:outlineLvl w:val="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附件九《施工图纸》（另页）。</w:t>
      </w:r>
    </w:p>
    <w:p>
      <w:pPr>
        <w:pStyle w:val="2"/>
        <w:rPr>
          <w:rFonts w:hint="eastAsia" w:ascii="仿宋" w:hAnsi="仿宋" w:eastAsia="仿宋" w:cs="仿宋"/>
          <w:i w:val="0"/>
          <w:iCs w:val="0"/>
          <w:color w:val="auto"/>
          <w:sz w:val="28"/>
          <w:szCs w:val="28"/>
          <w:highlight w:val="none"/>
          <w:shd w:val="clear" w:color="auto" w:fill="auto"/>
          <w:lang w:val="en-US" w:eastAsia="zh-CN"/>
        </w:rPr>
      </w:pPr>
    </w:p>
    <w:p>
      <w:pPr>
        <w:pStyle w:val="2"/>
        <w:rPr>
          <w:rFonts w:hint="eastAsia" w:ascii="仿宋" w:hAnsi="仿宋" w:eastAsia="仿宋" w:cs="仿宋"/>
          <w:i w:val="0"/>
          <w:iCs w:val="0"/>
          <w:color w:val="auto"/>
          <w:sz w:val="28"/>
          <w:szCs w:val="28"/>
          <w:highlight w:val="none"/>
          <w:shd w:val="clear" w:color="auto" w:fill="auto"/>
          <w:lang w:val="en-US" w:eastAsia="zh-CN"/>
        </w:rPr>
      </w:pPr>
    </w:p>
    <w:p>
      <w:pPr>
        <w:pStyle w:val="2"/>
        <w:rPr>
          <w:rFonts w:hint="eastAsia" w:ascii="仿宋" w:hAnsi="仿宋" w:eastAsia="仿宋" w:cs="仿宋"/>
          <w:i w:val="0"/>
          <w:iCs w:val="0"/>
          <w:color w:val="auto"/>
          <w:sz w:val="28"/>
          <w:szCs w:val="28"/>
          <w:highlight w:val="none"/>
          <w:shd w:val="clear" w:color="auto" w:fill="auto"/>
          <w:lang w:val="en-US" w:eastAsia="zh-CN"/>
        </w:rPr>
      </w:pPr>
    </w:p>
    <w:bookmarkEnd w:id="69"/>
    <w:bookmarkEnd w:id="70"/>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甲方(盖章):东莞市中泰建安工程有限公司    乙方(盖章):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lang w:val="en-US" w:eastAsia="zh-CN"/>
        </w:rPr>
        <w:tab/>
      </w:r>
      <w:r>
        <w:rPr>
          <w:rFonts w:hint="eastAsia" w:ascii="仿宋" w:hAnsi="仿宋" w:eastAsia="仿宋" w:cs="仿宋"/>
          <w:b/>
          <w:bCs/>
          <w:i w:val="0"/>
          <w:iCs w:val="0"/>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签约代表: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签约代表:</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纳税号：91441900732168546R               纳税号：</w:t>
      </w:r>
      <w:r>
        <w:rPr>
          <w:rFonts w:hint="eastAsia" w:ascii="仿宋" w:hAnsi="仿宋" w:eastAsia="仿宋" w:cs="仿宋"/>
          <w:b/>
          <w:bCs/>
          <w:i w:val="0"/>
          <w:iCs w:val="0"/>
          <w:color w:val="auto"/>
          <w:sz w:val="24"/>
          <w:szCs w:val="24"/>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账  号：106001512010006060               账  号：</w:t>
      </w:r>
      <w:r>
        <w:rPr>
          <w:rFonts w:hint="eastAsia" w:ascii="仿宋" w:hAnsi="仿宋" w:eastAsia="仿宋" w:cs="仿宋"/>
          <w:b/>
          <w:bCs/>
          <w:i w:val="0"/>
          <w:iCs w:val="0"/>
          <w:color w:val="auto"/>
          <w:sz w:val="24"/>
          <w:szCs w:val="24"/>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开户行：广发</w:t>
      </w:r>
      <w:r>
        <w:rPr>
          <w:rFonts w:hint="eastAsia" w:ascii="仿宋" w:hAnsi="仿宋" w:eastAsia="仿宋" w:cs="仿宋"/>
          <w:b/>
          <w:bCs/>
          <w:i w:val="0"/>
          <w:iCs w:val="0"/>
          <w:color w:val="auto"/>
          <w:sz w:val="24"/>
          <w:szCs w:val="24"/>
          <w:highlight w:val="none"/>
          <w:shd w:val="clear" w:color="auto" w:fill="auto"/>
          <w:lang w:val="en-US" w:eastAsia="zh-CN"/>
        </w:rPr>
        <w:t>银</w:t>
      </w:r>
      <w:r>
        <w:rPr>
          <w:rFonts w:hint="eastAsia" w:ascii="仿宋" w:hAnsi="仿宋" w:eastAsia="仿宋" w:cs="仿宋"/>
          <w:b/>
          <w:bCs/>
          <w:i w:val="0"/>
          <w:iCs w:val="0"/>
          <w:color w:val="auto"/>
          <w:sz w:val="24"/>
          <w:szCs w:val="24"/>
          <w:highlight w:val="none"/>
          <w:shd w:val="clear" w:color="auto" w:fill="auto"/>
        </w:rPr>
        <w:t>行东莞分行营业部           开户行：</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jc w:val="left"/>
        <w:textAlignment w:val="auto"/>
        <w:rPr>
          <w:rFonts w:hint="default"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地 址：广东省东莞市南城街道鸿福路</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地  址：</w:t>
      </w:r>
      <w:r>
        <w:rPr>
          <w:rFonts w:hint="eastAsia" w:ascii="仿宋" w:hAnsi="仿宋" w:eastAsia="仿宋" w:cs="仿宋"/>
          <w:b/>
          <w:bCs/>
          <w:i w:val="0"/>
          <w:iCs w:val="0"/>
          <w:color w:val="auto"/>
          <w:sz w:val="24"/>
          <w:szCs w:val="24"/>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40" w:leftChars="19" w:right="-578" w:rightChars="-275" w:firstLine="718" w:firstLineChars="298"/>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106号1栋1712室01</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电  话：0769-22</w:t>
      </w:r>
      <w:r>
        <w:rPr>
          <w:rFonts w:hint="eastAsia" w:ascii="仿宋" w:hAnsi="仿宋" w:eastAsia="仿宋" w:cs="仿宋"/>
          <w:b/>
          <w:bCs/>
          <w:i w:val="0"/>
          <w:iCs w:val="0"/>
          <w:color w:val="auto"/>
          <w:sz w:val="24"/>
          <w:szCs w:val="24"/>
          <w:highlight w:val="none"/>
          <w:shd w:val="clear" w:color="auto" w:fill="auto"/>
          <w:lang w:val="en-US" w:eastAsia="zh-CN"/>
        </w:rPr>
        <w:t>311322</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电  话:</w:t>
      </w:r>
      <w:r>
        <w:rPr>
          <w:rFonts w:hint="eastAsia" w:ascii="仿宋" w:hAnsi="仿宋" w:eastAsia="仿宋" w:cs="仿宋"/>
          <w:b/>
          <w:bCs/>
          <w:i w:val="0"/>
          <w:iCs w:val="0"/>
          <w:color w:val="auto"/>
          <w:sz w:val="24"/>
          <w:szCs w:val="24"/>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619" w:leftChars="-295" w:right="-672" w:rightChars="-320"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bookmarkStart w:id="71" w:name="_Toc21850"/>
      <w:bookmarkStart w:id="72" w:name="_Toc20415"/>
      <w:bookmarkStart w:id="73" w:name="_Toc22003"/>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甲方人员如有营私舞弊、吃拿卡要等损害乙方合法权益的行为，乙方可拨打投诉专线18688665878或发邮件至投诉邮箱：zhglzx@nanfeng.cn，也可至广东省东莞市南城街道鸿福路106号南峰中心17楼综合管理中心办公室面告。</w:t>
      </w:r>
      <w:r>
        <w:rPr>
          <w:rFonts w:hint="eastAsia" w:ascii="仿宋" w:hAnsi="仿宋" w:eastAsia="仿宋" w:cs="仿宋"/>
          <w:b/>
          <w:bCs/>
          <w:i w:val="0"/>
          <w:iCs w:val="0"/>
          <w:color w:val="auto"/>
          <w:sz w:val="24"/>
          <w:szCs w:val="24"/>
          <w:highlight w:val="none"/>
          <w:shd w:val="clear" w:color="auto" w:fill="auto"/>
          <w:lang w:eastAsia="zh-CN"/>
        </w:rPr>
        <w:t>）</w:t>
      </w:r>
    </w:p>
    <w:p>
      <w:pPr>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pPr>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pPr>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pPr>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pPr>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附件一</w:t>
      </w:r>
    </w:p>
    <w:tbl>
      <w:tblPr>
        <w:tblStyle w:val="13"/>
        <w:tblW w:w="98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
        <w:gridCol w:w="2526"/>
        <w:gridCol w:w="569"/>
        <w:gridCol w:w="1027"/>
        <w:gridCol w:w="1013"/>
        <w:gridCol w:w="1138"/>
        <w:gridCol w:w="1305"/>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82"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9882"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工程名称：东莞市常平环保专业基地A4-02地块印花及洗水项目-桩基工程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分包形式</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工程量</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合同单价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含税</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综合合价</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静压沉桩-预应力管桩-φ500mm（PHC-AB500（125）-GB13476），混凝土等级不低于C60，抗渗等级不低于P12，--1号厂房</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包工、包机械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4248.00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按桩入土长度计算（桩尖长度不计）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静压沉桩-预应力管桩-φ500mm（PHC-AB500（125）-GB13476），混凝土等级不低于C60，抗渗等级不低于P12）--2号厂房</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包工、包机械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6682.50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按桩入土长度计算（桩尖长度不计）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静压沉桩-预应力管桩-φ500mm（PHC-AB500（125）-GB13476），混凝土等级不低于C60，抗渗等级不低于P12）--3号厂房</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包工、包机械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3382.50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按桩入土长度计算（桩尖长度不计）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静压沉桩-预应力管桩-φ500mm（PHC-AB500a（125）-GB13476）,抗拔承载250KN，混凝土等级不低于C60，抗渗等级不低于P12）--3号厂房</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包工、包机械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594.00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按桩入土长度计算（桩尖长度不计）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送桩费</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包工、包机械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715.65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  计</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98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注：1、以上价格为综合含税价，开具票面</w:t>
            </w:r>
            <w:r>
              <w:rPr>
                <w:rStyle w:val="35"/>
                <w:rFonts w:ascii="宋体" w:hAnsi="宋体" w:eastAsia="宋体" w:cs="宋体"/>
                <w:color w:val="auto"/>
                <w:sz w:val="24"/>
                <w:szCs w:val="24"/>
                <w:highlight w:val="none"/>
                <w:lang w:val="en-US" w:eastAsia="zh-CN" w:bidi="ar"/>
              </w:rPr>
              <w:t xml:space="preserve">  </w:t>
            </w:r>
            <w:r>
              <w:rPr>
                <w:rStyle w:val="36"/>
                <w:color w:val="auto"/>
                <w:highlight w:val="none"/>
                <w:lang w:val="en-US" w:eastAsia="zh-CN" w:bidi="ar"/>
              </w:rPr>
              <w:t>%增值税专用发票（税率按国家政策执行，造价随之调整）。</w:t>
            </w:r>
            <w:r>
              <w:rPr>
                <w:rStyle w:val="36"/>
                <w:color w:val="auto"/>
                <w:highlight w:val="none"/>
                <w:lang w:val="en-US" w:eastAsia="zh-CN" w:bidi="ar"/>
              </w:rPr>
              <w:br w:type="textWrapping"/>
            </w:r>
            <w:r>
              <w:rPr>
                <w:rStyle w:val="36"/>
                <w:color w:val="auto"/>
                <w:highlight w:val="none"/>
                <w:lang w:val="en-US" w:eastAsia="zh-CN" w:bidi="ar"/>
              </w:rPr>
              <w:t xml:space="preserve">    2、以上工程量暂定，单价含进退场费、桩尖、接桩、凿桩等费用。</w:t>
            </w:r>
            <w:r>
              <w:rPr>
                <w:rStyle w:val="36"/>
                <w:color w:val="auto"/>
                <w:highlight w:val="none"/>
                <w:lang w:val="en-US" w:eastAsia="zh-CN" w:bidi="ar"/>
              </w:rPr>
              <w:br w:type="textWrapping"/>
            </w:r>
            <w:r>
              <w:rPr>
                <w:rStyle w:val="36"/>
                <w:color w:val="auto"/>
                <w:highlight w:val="none"/>
                <w:lang w:val="en-US" w:eastAsia="zh-CN" w:bidi="ar"/>
              </w:rPr>
              <w:t xml:space="preserve">    3、其余包含施工内容详见合同条款。</w:t>
            </w:r>
          </w:p>
        </w:tc>
      </w:tr>
    </w:tbl>
    <w:p>
      <w:pPr>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pPr>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bookmarkEnd w:id="71"/>
    <w:bookmarkEnd w:id="72"/>
    <w:bookmarkEnd w:id="73"/>
    <w:p>
      <w:pPr>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74" w:name="_Toc17688"/>
      <w:bookmarkStart w:id="75" w:name="_Toc32457"/>
      <w:bookmarkStart w:id="76" w:name="_Toc16020"/>
      <w:bookmarkStart w:id="77" w:name="_Toc29561"/>
    </w:p>
    <w:p>
      <w:pPr>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pPr>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w:t>
      </w:r>
      <w:bookmarkEnd w:id="74"/>
      <w:r>
        <w:rPr>
          <w:rFonts w:hint="eastAsia" w:ascii="仿宋" w:hAnsi="仿宋" w:eastAsia="仿宋" w:cs="仿宋"/>
          <w:b/>
          <w:bCs w:val="0"/>
          <w:color w:val="auto"/>
          <w:sz w:val="40"/>
          <w:szCs w:val="40"/>
          <w:highlight w:val="none"/>
          <w:shd w:val="clear" w:color="auto" w:fill="auto"/>
          <w:lang w:val="en-US" w:eastAsia="zh-CN"/>
        </w:rPr>
        <w:t>二</w:t>
      </w:r>
      <w:bookmarkEnd w:id="75"/>
      <w:bookmarkEnd w:id="76"/>
      <w:bookmarkEnd w:id="77"/>
    </w:p>
    <w:tbl>
      <w:tblPr>
        <w:tblStyle w:val="13"/>
        <w:tblW w:w="95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2922"/>
        <w:gridCol w:w="1908"/>
        <w:gridCol w:w="3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6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9525</wp:posOffset>
                  </wp:positionH>
                  <wp:positionV relativeFrom="paragraph">
                    <wp:posOffset>8890</wp:posOffset>
                  </wp:positionV>
                  <wp:extent cx="1072515" cy="297180"/>
                  <wp:effectExtent l="0" t="0" r="13335" b="762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12"/>
                          <a:stretch>
                            <a:fillRect/>
                          </a:stretch>
                        </pic:blipFill>
                        <pic:spPr>
                          <a:xfrm>
                            <a:off x="0" y="0"/>
                            <a:ext cx="1072515" cy="297180"/>
                          </a:xfrm>
                          <a:prstGeom prst="rect">
                            <a:avLst/>
                          </a:prstGeom>
                          <a:noFill/>
                          <a:ln>
                            <a:noFill/>
                          </a:ln>
                        </pic:spPr>
                      </pic:pic>
                    </a:graphicData>
                  </a:graphic>
                </wp:anchor>
              </w:drawing>
            </w:r>
          </w:p>
        </w:tc>
        <w:tc>
          <w:tcPr>
            <w:tcW w:w="2922"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auto"/>
                <w:sz w:val="24"/>
                <w:szCs w:val="24"/>
                <w:highlight w:val="none"/>
                <w:u w:val="single"/>
              </w:rPr>
            </w:pPr>
          </w:p>
        </w:tc>
        <w:tc>
          <w:tcPr>
            <w:tcW w:w="1908"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auto"/>
                <w:sz w:val="24"/>
                <w:szCs w:val="24"/>
                <w:highlight w:val="none"/>
                <w:u w:val="single"/>
              </w:rPr>
            </w:pPr>
          </w:p>
        </w:tc>
        <w:tc>
          <w:tcPr>
            <w:tcW w:w="3372"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auto"/>
                <w:sz w:val="24"/>
                <w:szCs w:val="24"/>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56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40"/>
                <w:szCs w:val="40"/>
                <w:highlight w:val="none"/>
                <w:u w:val="none"/>
              </w:rPr>
            </w:pPr>
            <w:r>
              <w:rPr>
                <w:rFonts w:hint="eastAsia" w:ascii="仿宋" w:hAnsi="仿宋" w:eastAsia="仿宋" w:cs="仿宋"/>
                <w:b/>
                <w:bCs/>
                <w:i w:val="0"/>
                <w:iCs w:val="0"/>
                <w:color w:val="auto"/>
                <w:kern w:val="0"/>
                <w:sz w:val="40"/>
                <w:szCs w:val="40"/>
                <w:highlight w:val="none"/>
                <w:u w:val="none"/>
                <w:lang w:val="en-US" w:eastAsia="zh-CN" w:bidi="ar"/>
              </w:rPr>
              <w:t>工完场清交接单</w:t>
            </w:r>
            <w:r>
              <w:rPr>
                <w:rFonts w:hint="eastAsia" w:ascii="仿宋" w:hAnsi="仿宋" w:eastAsia="仿宋" w:cs="仿宋"/>
                <w:b/>
                <w:bCs/>
                <w:i w:val="0"/>
                <w:iCs w:val="0"/>
                <w:color w:val="auto"/>
                <w:kern w:val="0"/>
                <w:sz w:val="40"/>
                <w:szCs w:val="40"/>
                <w:highlight w:val="none"/>
                <w:u w:val="none"/>
                <w:lang w:val="en-US" w:eastAsia="zh-CN" w:bidi="ar"/>
              </w:rPr>
              <w:br w:type="textWrapping"/>
            </w:r>
            <w:r>
              <w:rPr>
                <w:rFonts w:hint="eastAsia" w:ascii="仿宋" w:hAnsi="仿宋" w:eastAsia="仿宋" w:cs="仿宋"/>
                <w:b/>
                <w:bCs/>
                <w:i w:val="0"/>
                <w:iCs w:val="0"/>
                <w:color w:val="auto"/>
                <w:kern w:val="0"/>
                <w:sz w:val="40"/>
                <w:szCs w:val="40"/>
                <w:highlight w:val="none"/>
                <w:u w:val="none"/>
                <w:lang w:val="en-US" w:eastAsia="zh-CN" w:bidi="ar"/>
              </w:rPr>
              <w:t xml:space="preserve">              </w:t>
            </w:r>
            <w:r>
              <w:rPr>
                <w:rFonts w:hint="eastAsia" w:ascii="仿宋" w:hAnsi="仿宋" w:eastAsia="仿宋" w:cs="仿宋"/>
                <w:b/>
                <w:bCs/>
                <w:i w:val="0"/>
                <w:iCs w:val="0"/>
                <w:color w:val="auto"/>
                <w:kern w:val="0"/>
                <w:sz w:val="40"/>
                <w:szCs w:val="40"/>
                <w:highlight w:val="none"/>
                <w:u w:val="none"/>
                <w:lang w:val="en-US" w:eastAsia="zh-CN" w:bidi="ar"/>
              </w:rPr>
              <w:br w:type="textWrapping"/>
            </w:r>
            <w:r>
              <w:rPr>
                <w:rFonts w:hint="eastAsia" w:ascii="仿宋" w:hAnsi="仿宋" w:eastAsia="仿宋" w:cs="仿宋"/>
                <w:b/>
                <w:bCs/>
                <w:i w:val="0"/>
                <w:iCs w:val="0"/>
                <w:color w:val="auto"/>
                <w:kern w:val="0"/>
                <w:sz w:val="40"/>
                <w:szCs w:val="4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67" w:type="dxa"/>
            <w:gridSpan w:val="4"/>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 xml:space="preserve">                                                         </w:t>
            </w:r>
            <w:r>
              <w:rPr>
                <w:rStyle w:val="26"/>
                <w:rFonts w:hint="eastAsia" w:ascii="仿宋" w:hAnsi="仿宋" w:eastAsia="仿宋" w:cs="仿宋"/>
                <w:color w:val="auto"/>
                <w:highlight w:val="none"/>
                <w:lang w:val="en-US" w:eastAsia="zh-CN" w:bidi="ar"/>
              </w:rPr>
              <w:t xml:space="preserve"> 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工程名称</w:t>
            </w:r>
          </w:p>
        </w:tc>
        <w:tc>
          <w:tcPr>
            <w:tcW w:w="292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仿宋" w:hAnsi="仿宋" w:eastAsia="仿宋" w:cs="仿宋"/>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移交部位</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1、移交合格内容</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2、移交时间</w:t>
            </w:r>
          </w:p>
        </w:tc>
        <w:tc>
          <w:tcPr>
            <w:tcW w:w="29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1、甩项部位</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2、甩项内容</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3、计划移交时间</w:t>
            </w:r>
          </w:p>
        </w:tc>
        <w:tc>
          <w:tcPr>
            <w:tcW w:w="33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移交单位</w:t>
            </w:r>
          </w:p>
        </w:tc>
        <w:tc>
          <w:tcPr>
            <w:tcW w:w="292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移交人及电话</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接收单位                                                                                                                                                                  </w:t>
            </w:r>
          </w:p>
        </w:tc>
        <w:tc>
          <w:tcPr>
            <w:tcW w:w="29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接收人及电话</w:t>
            </w: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项目部组织及参加人员                                                          </w:t>
            </w:r>
          </w:p>
        </w:tc>
        <w:tc>
          <w:tcPr>
            <w:tcW w:w="82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67" w:type="dxa"/>
            <w:gridSpan w:val="4"/>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注：1、本表一式三份交接单位及项目部各执一份，本表格签字完善后作为分包单位申请工程进度款的依据。2、移交人和接收人均为合同约定的现场负责人。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67" w:type="dxa"/>
            <w:gridSpan w:val="4"/>
            <w:vMerge w:val="continue"/>
            <w:tcBorders>
              <w:top w:val="nil"/>
              <w:left w:val="nil"/>
              <w:bottom w:val="nil"/>
              <w:right w:val="nil"/>
            </w:tcBorders>
            <w:shd w:val="clear" w:color="auto" w:fill="auto"/>
            <w:vAlign w:val="center"/>
          </w:tcPr>
          <w:p>
            <w:pPr>
              <w:jc w:val="left"/>
              <w:rPr>
                <w:rFonts w:hint="eastAsia" w:ascii="仿宋" w:hAnsi="仿宋" w:eastAsia="仿宋" w:cs="仿宋"/>
                <w:i w:val="0"/>
                <w:iCs w:val="0"/>
                <w:color w:val="auto"/>
                <w:sz w:val="20"/>
                <w:szCs w:val="20"/>
                <w:highlight w:val="none"/>
                <w:u w:val="none"/>
              </w:rPr>
            </w:pPr>
          </w:p>
        </w:tc>
      </w:tr>
    </w:tbl>
    <w:p>
      <w:pPr>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pPr>
        <w:spacing w:line="360" w:lineRule="auto"/>
        <w:ind w:left="-619" w:leftChars="-295" w:right="-672" w:rightChars="-320" w:firstLine="0" w:firstLineChars="0"/>
        <w:jc w:val="right"/>
        <w:rPr>
          <w:rFonts w:hint="eastAsia" w:ascii="仿宋" w:hAnsi="仿宋" w:eastAsia="仿宋" w:cs="仿宋"/>
          <w:b/>
          <w:bCs w:val="0"/>
          <w:color w:val="auto"/>
          <w:sz w:val="40"/>
          <w:szCs w:val="40"/>
          <w:highlight w:val="none"/>
          <w:shd w:val="clear" w:color="auto" w:fill="auto"/>
          <w:lang w:val="en-US" w:eastAsia="zh-CN"/>
        </w:rPr>
      </w:pPr>
      <w:bookmarkStart w:id="78" w:name="_Toc31823"/>
    </w:p>
    <w:p>
      <w:pPr>
        <w:spacing w:line="360" w:lineRule="auto"/>
        <w:ind w:left="-619" w:leftChars="-295" w:right="-672" w:rightChars="-320" w:firstLine="0" w:firstLineChars="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left="-619" w:leftChars="-295" w:right="-672" w:rightChars="-320" w:firstLine="0" w:firstLineChars="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left="-619" w:leftChars="-295" w:right="-672" w:rightChars="-320" w:firstLine="0" w:firstLineChars="0"/>
        <w:jc w:val="right"/>
        <w:rPr>
          <w:rFonts w:hint="eastAsia" w:ascii="仿宋" w:hAnsi="仿宋" w:eastAsia="仿宋" w:cs="仿宋"/>
          <w:b/>
          <w:bCs w:val="0"/>
          <w:color w:val="auto"/>
          <w:sz w:val="40"/>
          <w:szCs w:val="40"/>
          <w:highlight w:val="none"/>
          <w:shd w:val="clear" w:color="auto" w:fill="auto"/>
          <w:lang w:val="en-US" w:eastAsia="zh-CN"/>
        </w:rPr>
        <w:sectPr>
          <w:footerReference r:id="rId6" w:type="default"/>
          <w:pgSz w:w="11906" w:h="16838"/>
          <w:pgMar w:top="1440" w:right="1502" w:bottom="952" w:left="1179" w:header="964" w:footer="567" w:gutter="0"/>
          <w:pgBorders>
            <w:top w:val="none" w:sz="0" w:space="0"/>
            <w:left w:val="none" w:sz="0" w:space="0"/>
            <w:bottom w:val="none" w:sz="0" w:space="0"/>
            <w:right w:val="none" w:sz="0" w:space="0"/>
          </w:pgBorders>
          <w:pgNumType w:fmt="decimal"/>
          <w:cols w:space="0" w:num="1"/>
          <w:docGrid w:type="lines" w:linePitch="293" w:charSpace="0"/>
        </w:sectPr>
      </w:pPr>
    </w:p>
    <w:p>
      <w:pPr>
        <w:spacing w:line="360" w:lineRule="auto"/>
        <w:ind w:left="-619" w:leftChars="-295" w:right="-672" w:rightChars="-32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附件三</w:t>
      </w:r>
      <w:bookmarkEnd w:id="78"/>
    </w:p>
    <w:p>
      <w:pPr>
        <w:ind w:firstLineChars="0"/>
        <w:jc w:val="center"/>
        <w:rPr>
          <w:rFonts w:hint="eastAsia" w:ascii="仿宋" w:hAnsi="仿宋" w:eastAsia="仿宋" w:cs="仿宋"/>
          <w:b/>
          <w:bCs w:val="0"/>
          <w:color w:val="auto"/>
          <w:sz w:val="28"/>
          <w:szCs w:val="28"/>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 w:hAnsi="仿宋" w:eastAsia="仿宋" w:cs="仿宋"/>
          <w:b/>
          <w:bCs w:val="0"/>
          <w:color w:val="auto"/>
          <w:sz w:val="28"/>
          <w:szCs w:val="28"/>
          <w:highlight w:val="none"/>
          <w:shd w:val="clear" w:color="auto" w:fill="auto"/>
          <w:lang w:val="en-US" w:eastAsia="zh-CN"/>
        </w:rPr>
        <w:t xml:space="preserve"> </w:t>
      </w:r>
    </w:p>
    <w:p>
      <w:pPr>
        <w:ind w:firstLineChars="0"/>
        <w:jc w:val="center"/>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28"/>
          <w:szCs w:val="28"/>
          <w:highlight w:val="none"/>
          <w:shd w:val="clear" w:color="auto" w:fill="auto"/>
          <w:lang w:val="en-US" w:eastAsia="zh-CN"/>
        </w:rPr>
        <w:t xml:space="preserve">           </w:t>
      </w:r>
    </w:p>
    <w:p>
      <w:pPr>
        <w:ind w:firstLineChars="0"/>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致：东莞市中泰建安工程有限公司（以下简称“贵司”）</w:t>
      </w:r>
    </w:p>
    <w:p>
      <w:pPr>
        <w:numPr>
          <w:ilvl w:val="-1"/>
          <w:numId w:val="0"/>
        </w:num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贵我双方于</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年</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月</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日签订了</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none"/>
          <w:shd w:val="clear" w:color="auto" w:fill="auto"/>
          <w:lang w:val="en-US" w:eastAsia="zh-CN"/>
        </w:rPr>
        <w:t>项目</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工程施工合同</w:t>
      </w:r>
      <w:r>
        <w:rPr>
          <w:rFonts w:hint="eastAsia" w:ascii="仿宋" w:hAnsi="仿宋" w:eastAsia="仿宋" w:cs="仿宋"/>
          <w:color w:val="auto"/>
          <w:sz w:val="28"/>
          <w:szCs w:val="28"/>
          <w:highlight w:val="none"/>
          <w:u w:val="singl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（合同编号</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，以下简称“本项目”），现我司员工在本项目施工时发生了安全事故，我司特作如下声明：</w:t>
      </w:r>
    </w:p>
    <w:p>
      <w:pPr>
        <w:numPr>
          <w:ilvl w:val="-1"/>
          <w:numId w:val="0"/>
        </w:num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1.我司</w:t>
      </w:r>
      <w:r>
        <w:rPr>
          <w:rFonts w:hint="eastAsia" w:ascii="仿宋" w:hAnsi="仿宋" w:eastAsia="仿宋" w:cs="仿宋"/>
          <w:color w:val="auto"/>
          <w:sz w:val="28"/>
          <w:szCs w:val="28"/>
          <w:highlight w:val="none"/>
          <w:shd w:val="clear" w:color="auto" w:fill="auto"/>
        </w:rPr>
        <w:t>员工</w:t>
      </w:r>
      <w:r>
        <w:rPr>
          <w:rFonts w:hint="eastAsia" w:ascii="仿宋" w:hAnsi="仿宋" w:eastAsia="仿宋" w:cs="仿宋"/>
          <w:color w:val="auto"/>
          <w:sz w:val="28"/>
          <w:szCs w:val="28"/>
          <w:highlight w:val="none"/>
          <w:shd w:val="clear" w:color="auto" w:fill="auto"/>
          <w:lang w:val="en-US" w:eastAsia="zh-CN"/>
        </w:rPr>
        <w:t>姓名</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rPr>
        <w:t>，身份证号码</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w:t>
      </w:r>
    </w:p>
    <w:p>
      <w:pPr>
        <w:numPr>
          <w:ilvl w:val="-1"/>
          <w:numId w:val="0"/>
        </w:numPr>
        <w:ind w:firstLine="0" w:firstLineChars="0"/>
        <w:rPr>
          <w:rFonts w:hint="eastAsia" w:ascii="仿宋" w:hAnsi="仿宋" w:eastAsia="仿宋" w:cs="仿宋"/>
          <w:b w:val="0"/>
          <w:bCs w:val="0"/>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在</w:t>
      </w:r>
      <w:r>
        <w:rPr>
          <w:rFonts w:hint="eastAsia" w:ascii="仿宋" w:hAnsi="仿宋" w:eastAsia="仿宋" w:cs="仿宋"/>
          <w:b w:val="0"/>
          <w:bCs w:val="0"/>
          <w:color w:val="auto"/>
          <w:sz w:val="28"/>
          <w:szCs w:val="28"/>
          <w:highlight w:val="none"/>
          <w:shd w:val="clear" w:color="auto" w:fill="auto"/>
          <w:lang w:val="en-US" w:eastAsia="zh-CN"/>
        </w:rPr>
        <w:t>贵司</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bCs/>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项目</w:t>
      </w:r>
      <w:r>
        <w:rPr>
          <w:rFonts w:hint="eastAsia" w:ascii="仿宋" w:hAnsi="仿宋" w:eastAsia="仿宋" w:cs="仿宋"/>
          <w:color w:val="auto"/>
          <w:sz w:val="28"/>
          <w:szCs w:val="28"/>
          <w:highlight w:val="none"/>
          <w:shd w:val="clear" w:color="auto" w:fill="auto"/>
        </w:rPr>
        <w:t>从事</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rPr>
        <w:t>工作，于</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年</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月</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日</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rPr>
        <w:t>分左右，</w:t>
      </w:r>
      <w:r>
        <w:rPr>
          <w:rFonts w:hint="eastAsia" w:ascii="仿宋" w:hAnsi="仿宋" w:eastAsia="仿宋" w:cs="仿宋"/>
          <w:color w:val="auto"/>
          <w:sz w:val="28"/>
          <w:szCs w:val="28"/>
          <w:highlight w:val="none"/>
          <w:shd w:val="clear" w:color="auto" w:fill="auto"/>
          <w:lang w:val="en-US" w:eastAsia="zh-CN"/>
        </w:rPr>
        <w:t>发生了</w:t>
      </w:r>
      <w:r>
        <w:rPr>
          <w:rFonts w:hint="eastAsia" w:ascii="仿宋" w:hAnsi="仿宋" w:eastAsia="仿宋" w:cs="仿宋"/>
          <w:color w:val="auto"/>
          <w:sz w:val="28"/>
          <w:szCs w:val="28"/>
          <w:highlight w:val="none"/>
          <w:u w:val="single"/>
          <w:shd w:val="clear" w:color="auto" w:fill="auto"/>
          <w:lang w:val="en-US" w:eastAsia="zh-CN"/>
        </w:rPr>
        <w:t>······（具体事故经过描述）</w:t>
      </w:r>
      <w:r>
        <w:rPr>
          <w:rFonts w:hint="eastAsia" w:ascii="仿宋" w:hAnsi="仿宋" w:eastAsia="仿宋" w:cs="仿宋"/>
          <w:color w:val="auto"/>
          <w:sz w:val="28"/>
          <w:szCs w:val="28"/>
          <w:highlight w:val="none"/>
          <w:shd w:val="clear" w:color="auto" w:fill="auto"/>
          <w:lang w:val="en-US" w:eastAsia="zh-CN"/>
        </w:rPr>
        <w:t xml:space="preserve"> </w:t>
      </w:r>
      <w:r>
        <w:rPr>
          <w:rFonts w:hint="eastAsia" w:ascii="仿宋" w:hAnsi="仿宋" w:eastAsia="仿宋" w:cs="仿宋"/>
          <w:color w:val="auto"/>
          <w:sz w:val="28"/>
          <w:szCs w:val="28"/>
          <w:highlight w:val="none"/>
          <w:shd w:val="clear" w:color="auto" w:fill="auto"/>
        </w:rPr>
        <w:t>。</w:t>
      </w:r>
    </w:p>
    <w:p>
      <w:pPr>
        <w:numPr>
          <w:ilvl w:val="0"/>
          <w:numId w:val="0"/>
        </w:num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2.我司员工</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建筑工程社会保险--工伤保险</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color w:val="auto"/>
          <w:sz w:val="28"/>
          <w:szCs w:val="28"/>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8"/>
          <w:szCs w:val="28"/>
          <w:highlight w:val="none"/>
          <w:shd w:val="clear" w:color="auto" w:fill="auto"/>
          <w:lang w:val="en-US" w:eastAsia="zh-CN"/>
        </w:rPr>
        <w:t>司员工</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建立了劳动关系，我司仍需按劳动合同承担该员工雇用期间应承担的用人责任。</w:t>
      </w:r>
    </w:p>
    <w:p>
      <w:pPr>
        <w:numPr>
          <w:ilvl w:val="-1"/>
          <w:numId w:val="0"/>
        </w:num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3.我司</w:t>
      </w:r>
      <w:r>
        <w:rPr>
          <w:rFonts w:hint="eastAsia" w:ascii="仿宋" w:hAnsi="仿宋" w:eastAsia="仿宋" w:cs="仿宋"/>
          <w:color w:val="auto"/>
          <w:sz w:val="28"/>
          <w:szCs w:val="28"/>
          <w:highlight w:val="none"/>
          <w:shd w:val="clear" w:color="auto" w:fill="auto"/>
        </w:rPr>
        <w:t>现恳请</w:t>
      </w:r>
      <w:r>
        <w:rPr>
          <w:rFonts w:hint="eastAsia" w:ascii="仿宋" w:hAnsi="仿宋" w:eastAsia="仿宋" w:cs="仿宋"/>
          <w:b w:val="0"/>
          <w:bCs w:val="0"/>
          <w:color w:val="auto"/>
          <w:sz w:val="28"/>
          <w:szCs w:val="28"/>
          <w:highlight w:val="none"/>
          <w:shd w:val="clear" w:color="auto" w:fill="auto"/>
          <w:lang w:val="en-US" w:eastAsia="zh-CN"/>
        </w:rPr>
        <w:t>贵司</w:t>
      </w:r>
      <w:r>
        <w:rPr>
          <w:rFonts w:hint="eastAsia" w:ascii="仿宋" w:hAnsi="仿宋" w:eastAsia="仿宋" w:cs="仿宋"/>
          <w:color w:val="auto"/>
          <w:sz w:val="28"/>
          <w:szCs w:val="28"/>
          <w:highlight w:val="none"/>
          <w:shd w:val="clear" w:color="auto" w:fill="auto"/>
        </w:rPr>
        <w:t>按国家政策</w:t>
      </w:r>
      <w:r>
        <w:rPr>
          <w:rFonts w:hint="eastAsia" w:ascii="仿宋" w:hAnsi="仿宋" w:eastAsia="仿宋" w:cs="仿宋"/>
          <w:color w:val="auto"/>
          <w:sz w:val="28"/>
          <w:szCs w:val="28"/>
          <w:highlight w:val="none"/>
          <w:shd w:val="clear" w:color="auto" w:fill="auto"/>
          <w:lang w:eastAsia="zh-CN"/>
        </w:rPr>
        <w:t>为</w:t>
      </w:r>
      <w:r>
        <w:rPr>
          <w:rFonts w:hint="eastAsia" w:ascii="仿宋" w:hAnsi="仿宋" w:eastAsia="仿宋" w:cs="仿宋"/>
          <w:b w:val="0"/>
          <w:bCs w:val="0"/>
          <w:color w:val="auto"/>
          <w:sz w:val="28"/>
          <w:szCs w:val="28"/>
          <w:highlight w:val="none"/>
          <w:shd w:val="clear" w:color="auto" w:fill="auto"/>
          <w:lang w:val="en-US" w:eastAsia="zh-CN"/>
        </w:rPr>
        <w:t>我司员工</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shd w:val="clear" w:color="auto" w:fill="auto"/>
          <w:lang w:val="en-US" w:eastAsia="zh-CN"/>
        </w:rPr>
        <w:t>在本项目</w:t>
      </w:r>
      <w:r>
        <w:rPr>
          <w:rFonts w:hint="eastAsia" w:ascii="仿宋" w:hAnsi="仿宋" w:eastAsia="仿宋" w:cs="仿宋"/>
          <w:color w:val="auto"/>
          <w:sz w:val="28"/>
          <w:szCs w:val="28"/>
          <w:highlight w:val="none"/>
          <w:shd w:val="clear" w:color="auto" w:fill="auto"/>
        </w:rPr>
        <w:t>申报工伤，无论</w:t>
      </w:r>
      <w:r>
        <w:rPr>
          <w:rFonts w:hint="eastAsia" w:ascii="仿宋" w:hAnsi="仿宋" w:eastAsia="仿宋" w:cs="仿宋"/>
          <w:color w:val="auto"/>
          <w:sz w:val="28"/>
          <w:szCs w:val="28"/>
          <w:highlight w:val="none"/>
          <w:shd w:val="clear" w:color="auto" w:fill="auto"/>
          <w:lang w:val="en-US" w:eastAsia="zh-CN"/>
        </w:rPr>
        <w:t>此次事件</w:t>
      </w:r>
      <w:r>
        <w:rPr>
          <w:rFonts w:hint="eastAsia" w:ascii="仿宋" w:hAnsi="仿宋" w:eastAsia="仿宋" w:cs="仿宋"/>
          <w:color w:val="auto"/>
          <w:sz w:val="28"/>
          <w:szCs w:val="28"/>
          <w:highlight w:val="none"/>
          <w:shd w:val="clear" w:color="auto" w:fill="auto"/>
        </w:rPr>
        <w:t>能否认定工伤，在此</w:t>
      </w:r>
      <w:r>
        <w:rPr>
          <w:rFonts w:hint="eastAsia" w:ascii="仿宋" w:hAnsi="仿宋" w:eastAsia="仿宋" w:cs="仿宋"/>
          <w:color w:val="auto"/>
          <w:sz w:val="28"/>
          <w:szCs w:val="28"/>
          <w:highlight w:val="none"/>
          <w:shd w:val="clear" w:color="auto" w:fill="auto"/>
          <w:lang w:val="en-US" w:eastAsia="zh-CN"/>
        </w:rPr>
        <w:t>我司郑重声明</w:t>
      </w:r>
      <w:r>
        <w:rPr>
          <w:rFonts w:hint="eastAsia" w:ascii="仿宋" w:hAnsi="仿宋" w:eastAsia="仿宋" w:cs="仿宋"/>
          <w:color w:val="auto"/>
          <w:sz w:val="28"/>
          <w:szCs w:val="28"/>
          <w:highlight w:val="none"/>
          <w:shd w:val="clear" w:color="auto" w:fill="auto"/>
        </w:rPr>
        <w:t>：</w:t>
      </w:r>
      <w:r>
        <w:rPr>
          <w:rFonts w:hint="eastAsia" w:ascii="仿宋" w:hAnsi="仿宋" w:eastAsia="仿宋" w:cs="仿宋"/>
          <w:color w:val="auto"/>
          <w:sz w:val="28"/>
          <w:szCs w:val="28"/>
          <w:highlight w:val="none"/>
          <w:shd w:val="clear" w:color="auto" w:fill="auto"/>
          <w:lang w:val="en-US" w:eastAsia="zh-CN"/>
        </w:rPr>
        <w:t>此次事件</w:t>
      </w:r>
      <w:r>
        <w:rPr>
          <w:rFonts w:hint="eastAsia" w:ascii="仿宋" w:hAnsi="仿宋" w:eastAsia="仿宋" w:cs="仿宋"/>
          <w:color w:val="auto"/>
          <w:sz w:val="28"/>
          <w:szCs w:val="28"/>
          <w:highlight w:val="none"/>
          <w:shd w:val="clear" w:color="auto" w:fill="auto"/>
        </w:rPr>
        <w:t>若能认定</w:t>
      </w:r>
      <w:r>
        <w:rPr>
          <w:rFonts w:hint="eastAsia" w:ascii="仿宋" w:hAnsi="仿宋" w:eastAsia="仿宋" w:cs="仿宋"/>
          <w:color w:val="auto"/>
          <w:sz w:val="28"/>
          <w:szCs w:val="28"/>
          <w:highlight w:val="none"/>
          <w:shd w:val="clear" w:color="auto" w:fill="auto"/>
          <w:lang w:val="en-US" w:eastAsia="zh-CN"/>
        </w:rPr>
        <w:t>为</w:t>
      </w:r>
      <w:r>
        <w:rPr>
          <w:rFonts w:hint="eastAsia" w:ascii="仿宋" w:hAnsi="仿宋" w:eastAsia="仿宋" w:cs="仿宋"/>
          <w:color w:val="auto"/>
          <w:sz w:val="28"/>
          <w:szCs w:val="28"/>
          <w:highlight w:val="none"/>
          <w:shd w:val="clear" w:color="auto" w:fill="auto"/>
        </w:rPr>
        <w:t>工伤，在取得国家社保医疗保险赔偿部分后，</w:t>
      </w:r>
      <w:r>
        <w:rPr>
          <w:rFonts w:hint="eastAsia" w:ascii="仿宋" w:hAnsi="仿宋" w:eastAsia="仿宋" w:cs="仿宋"/>
          <w:color w:val="auto"/>
          <w:sz w:val="28"/>
          <w:szCs w:val="28"/>
          <w:highlight w:val="none"/>
          <w:shd w:val="clear" w:color="auto" w:fill="auto"/>
          <w:lang w:val="en-US" w:eastAsia="zh-CN"/>
        </w:rPr>
        <w:t>我司</w:t>
      </w:r>
      <w:r>
        <w:rPr>
          <w:rFonts w:hint="eastAsia" w:ascii="仿宋" w:hAnsi="仿宋" w:eastAsia="仿宋" w:cs="仿宋"/>
          <w:color w:val="auto"/>
          <w:sz w:val="28"/>
          <w:szCs w:val="28"/>
          <w:highlight w:val="none"/>
          <w:shd w:val="clear" w:color="auto" w:fill="auto"/>
        </w:rPr>
        <w:t>不再以任何形式、任何理由向</w:t>
      </w:r>
      <w:r>
        <w:rPr>
          <w:rFonts w:hint="eastAsia" w:ascii="仿宋" w:hAnsi="仿宋" w:eastAsia="仿宋" w:cs="仿宋"/>
          <w:b w:val="0"/>
          <w:bCs w:val="0"/>
          <w:color w:val="auto"/>
          <w:sz w:val="28"/>
          <w:szCs w:val="28"/>
          <w:highlight w:val="none"/>
          <w:shd w:val="clear" w:color="auto" w:fill="auto"/>
          <w:lang w:val="en-US" w:eastAsia="zh-CN"/>
        </w:rPr>
        <w:t>贵司</w:t>
      </w:r>
      <w:r>
        <w:rPr>
          <w:rFonts w:hint="eastAsia" w:ascii="仿宋" w:hAnsi="仿宋" w:eastAsia="仿宋" w:cs="仿宋"/>
          <w:color w:val="auto"/>
          <w:sz w:val="28"/>
          <w:szCs w:val="28"/>
          <w:highlight w:val="none"/>
          <w:shd w:val="clear" w:color="auto" w:fill="auto"/>
        </w:rPr>
        <w:t>主张超社保赔付的医疗费用、一次性就业补助金等其他任何经济补偿</w:t>
      </w:r>
      <w:r>
        <w:rPr>
          <w:rFonts w:hint="eastAsia" w:ascii="仿宋" w:hAnsi="仿宋" w:eastAsia="仿宋" w:cs="仿宋"/>
          <w:color w:val="auto"/>
          <w:sz w:val="28"/>
          <w:szCs w:val="28"/>
          <w:highlight w:val="none"/>
          <w:shd w:val="clear" w:color="auto" w:fill="auto"/>
          <w:lang w:eastAsia="zh-CN"/>
        </w:rPr>
        <w:t>，并保证约束</w:t>
      </w:r>
      <w:r>
        <w:rPr>
          <w:rFonts w:hint="eastAsia" w:ascii="仿宋" w:hAnsi="仿宋" w:eastAsia="仿宋" w:cs="仿宋"/>
          <w:b w:val="0"/>
          <w:bCs w:val="0"/>
          <w:color w:val="auto"/>
          <w:sz w:val="28"/>
          <w:szCs w:val="28"/>
          <w:highlight w:val="none"/>
          <w:shd w:val="clear" w:color="auto" w:fill="auto"/>
          <w:lang w:val="en-US" w:eastAsia="zh-CN"/>
        </w:rPr>
        <w:t>我司员工</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不向</w:t>
      </w:r>
      <w:r>
        <w:rPr>
          <w:rFonts w:hint="eastAsia" w:ascii="仿宋" w:hAnsi="仿宋" w:eastAsia="仿宋" w:cs="仿宋"/>
          <w:b w:val="0"/>
          <w:bCs w:val="0"/>
          <w:color w:val="auto"/>
          <w:sz w:val="28"/>
          <w:szCs w:val="28"/>
          <w:highlight w:val="none"/>
          <w:shd w:val="clear" w:color="auto" w:fill="auto"/>
          <w:lang w:val="en-US" w:eastAsia="zh-CN"/>
        </w:rPr>
        <w:t>贵司</w:t>
      </w:r>
      <w:r>
        <w:rPr>
          <w:rFonts w:hint="eastAsia" w:ascii="仿宋" w:hAnsi="仿宋" w:eastAsia="仿宋" w:cs="仿宋"/>
          <w:color w:val="auto"/>
          <w:sz w:val="28"/>
          <w:szCs w:val="28"/>
          <w:highlight w:val="none"/>
          <w:shd w:val="clear" w:color="auto" w:fill="auto"/>
          <w:lang w:val="en-US" w:eastAsia="zh-CN"/>
        </w:rPr>
        <w:t>主张上述经济补偿</w:t>
      </w:r>
      <w:r>
        <w:rPr>
          <w:rFonts w:hint="eastAsia" w:ascii="仿宋" w:hAnsi="仿宋" w:eastAsia="仿宋" w:cs="仿宋"/>
          <w:color w:val="auto"/>
          <w:sz w:val="28"/>
          <w:szCs w:val="28"/>
          <w:highlight w:val="none"/>
          <w:shd w:val="clear" w:color="auto" w:fill="auto"/>
        </w:rPr>
        <w:t>；如社保部门不予认定</w:t>
      </w:r>
      <w:r>
        <w:rPr>
          <w:rFonts w:hint="eastAsia" w:ascii="仿宋" w:hAnsi="仿宋" w:eastAsia="仿宋" w:cs="仿宋"/>
          <w:color w:val="auto"/>
          <w:sz w:val="28"/>
          <w:szCs w:val="28"/>
          <w:highlight w:val="none"/>
          <w:shd w:val="clear" w:color="auto" w:fill="auto"/>
          <w:lang w:val="en-US" w:eastAsia="zh-CN"/>
        </w:rPr>
        <w:t>为</w:t>
      </w:r>
      <w:r>
        <w:rPr>
          <w:rFonts w:hint="eastAsia" w:ascii="仿宋" w:hAnsi="仿宋" w:eastAsia="仿宋" w:cs="仿宋"/>
          <w:color w:val="auto"/>
          <w:sz w:val="28"/>
          <w:szCs w:val="28"/>
          <w:highlight w:val="none"/>
          <w:shd w:val="clear" w:color="auto" w:fill="auto"/>
        </w:rPr>
        <w:t>工伤，由此事件引起的一切费用及责任由</w:t>
      </w:r>
      <w:r>
        <w:rPr>
          <w:rFonts w:hint="eastAsia" w:ascii="仿宋" w:hAnsi="仿宋" w:eastAsia="仿宋" w:cs="仿宋"/>
          <w:color w:val="auto"/>
          <w:sz w:val="28"/>
          <w:szCs w:val="28"/>
          <w:highlight w:val="none"/>
          <w:shd w:val="clear" w:color="auto" w:fill="auto"/>
          <w:lang w:val="en-US" w:eastAsia="zh-CN"/>
        </w:rPr>
        <w:t>我司</w:t>
      </w:r>
      <w:r>
        <w:rPr>
          <w:rFonts w:hint="eastAsia" w:ascii="仿宋" w:hAnsi="仿宋" w:eastAsia="仿宋" w:cs="仿宋"/>
          <w:color w:val="auto"/>
          <w:sz w:val="28"/>
          <w:szCs w:val="28"/>
          <w:highlight w:val="none"/>
          <w:shd w:val="clear" w:color="auto" w:fill="auto"/>
        </w:rPr>
        <w:t>自行解决。</w:t>
      </w:r>
    </w:p>
    <w:p>
      <w:pPr>
        <w:numPr>
          <w:ilvl w:val="0"/>
          <w:numId w:val="0"/>
        </w:numPr>
        <w:ind w:left="0" w:leftChars="0"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w:t>
      </w:r>
      <w:r>
        <w:rPr>
          <w:rFonts w:hint="eastAsia" w:ascii="仿宋" w:hAnsi="仿宋" w:eastAsia="仿宋" w:cs="仿宋"/>
          <w:color w:val="auto"/>
          <w:sz w:val="28"/>
          <w:szCs w:val="28"/>
          <w:highlight w:val="none"/>
          <w:shd w:val="clear" w:color="auto" w:fill="auto"/>
          <w:lang w:eastAsia="zh-CN"/>
        </w:rPr>
        <w:t>若</w:t>
      </w:r>
      <w:r>
        <w:rPr>
          <w:rFonts w:hint="eastAsia" w:ascii="仿宋" w:hAnsi="仿宋" w:eastAsia="仿宋" w:cs="仿宋"/>
          <w:b w:val="0"/>
          <w:bCs w:val="0"/>
          <w:color w:val="auto"/>
          <w:sz w:val="28"/>
          <w:szCs w:val="28"/>
          <w:highlight w:val="none"/>
          <w:shd w:val="clear" w:color="auto" w:fill="auto"/>
          <w:lang w:val="en-US" w:eastAsia="zh-CN"/>
        </w:rPr>
        <w:t>我司员工</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以</w:t>
      </w:r>
      <w:r>
        <w:rPr>
          <w:rFonts w:hint="eastAsia" w:ascii="仿宋" w:hAnsi="仿宋" w:eastAsia="仿宋" w:cs="仿宋"/>
          <w:b w:val="0"/>
          <w:bCs w:val="0"/>
          <w:color w:val="auto"/>
          <w:sz w:val="28"/>
          <w:szCs w:val="28"/>
          <w:highlight w:val="none"/>
          <w:shd w:val="clear" w:color="auto" w:fill="auto"/>
          <w:lang w:val="en-US" w:eastAsia="zh-CN"/>
        </w:rPr>
        <w:t>贵司</w:t>
      </w:r>
      <w:r>
        <w:rPr>
          <w:rFonts w:hint="eastAsia" w:ascii="仿宋" w:hAnsi="仿宋" w:eastAsia="仿宋" w:cs="仿宋"/>
          <w:color w:val="auto"/>
          <w:sz w:val="28"/>
          <w:szCs w:val="28"/>
          <w:highlight w:val="none"/>
          <w:shd w:val="clear" w:color="auto" w:fill="auto"/>
          <w:lang w:val="en-US" w:eastAsia="zh-CN"/>
        </w:rPr>
        <w:t>作为用人单位，要求贵司承担用人单位义务（社保、公积金、工资等）、用人单位责任（经济补偿金、一次性就业补助金等）而向社保机构投诉、提起争议仲裁或诉讼，根据相关机构的要求或生效裁决需要贵司支付费用的，本次工伤/亡事故处理全过程产生的所有费用由我司自愿承担，对贵司造成损失的我司赔偿全部损失，且我司自愿向贵司支付本次工伤/亡事故全部费用1.5倍违约金。</w:t>
      </w:r>
    </w:p>
    <w:p>
      <w:pPr>
        <w:numPr>
          <w:ilvl w:val="0"/>
          <w:numId w:val="0"/>
        </w:num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特此声明！</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u w:val="non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 xml:space="preserve">                                </w:t>
      </w: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 xml:space="preserve">                     </w:t>
      </w:r>
      <w:bookmarkStart w:id="79" w:name="_Toc20335"/>
      <w:bookmarkStart w:id="80" w:name="_Toc22210"/>
      <w:bookmarkStart w:id="81" w:name="_Toc15015"/>
      <w:bookmarkStart w:id="82" w:name="_Toc597"/>
      <w:r>
        <w:rPr>
          <w:rFonts w:hint="eastAsia" w:ascii="仿宋" w:hAnsi="仿宋" w:eastAsia="仿宋" w:cs="仿宋"/>
          <w:color w:val="auto"/>
          <w:sz w:val="28"/>
          <w:szCs w:val="28"/>
          <w:highlight w:val="none"/>
          <w:shd w:val="clear" w:color="auto" w:fill="auto"/>
          <w:lang w:val="en-US" w:eastAsia="zh-CN"/>
        </w:rPr>
        <w:t>声明单位：（全名称并盖公章）</w:t>
      </w:r>
      <w:bookmarkEnd w:id="79"/>
      <w:bookmarkEnd w:id="80"/>
      <w:bookmarkEnd w:id="81"/>
      <w:bookmarkEnd w:id="82"/>
      <w:r>
        <w:rPr>
          <w:rFonts w:hint="eastAsia" w:ascii="仿宋" w:hAnsi="仿宋" w:eastAsia="仿宋" w:cs="仿宋"/>
          <w:color w:val="auto"/>
          <w:sz w:val="28"/>
          <w:szCs w:val="28"/>
          <w:highlight w:val="none"/>
          <w:shd w:val="clear" w:color="auto" w:fill="auto"/>
          <w:lang w:val="en-US" w:eastAsia="zh-CN"/>
        </w:rPr>
        <w:t xml:space="preserve"> </w:t>
      </w: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 xml:space="preserve">    </w:t>
      </w:r>
      <w:bookmarkStart w:id="83" w:name="_Toc26267"/>
      <w:bookmarkStart w:id="84" w:name="_Toc4550"/>
      <w:bookmarkStart w:id="85" w:name="_Toc27508"/>
      <w:bookmarkStart w:id="86" w:name="_Toc17551"/>
      <w:r>
        <w:rPr>
          <w:rFonts w:hint="eastAsia" w:ascii="仿宋" w:hAnsi="仿宋" w:eastAsia="仿宋" w:cs="仿宋"/>
          <w:color w:val="auto"/>
          <w:sz w:val="28"/>
          <w:szCs w:val="28"/>
          <w:highlight w:val="none"/>
          <w:shd w:val="clear" w:color="auto" w:fill="auto"/>
          <w:lang w:val="en-US" w:eastAsia="zh-CN"/>
        </w:rPr>
        <w:t>法人签章：</w:t>
      </w:r>
      <w:bookmarkEnd w:id="83"/>
      <w:bookmarkEnd w:id="84"/>
      <w:bookmarkEnd w:id="85"/>
      <w:bookmarkEnd w:id="86"/>
    </w:p>
    <w:p>
      <w:pPr>
        <w:spacing w:line="360" w:lineRule="auto"/>
        <w:ind w:left="0" w:leftChars="0" w:firstLine="4480" w:firstLineChars="16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 xml:space="preserve">电    话：                                                                                     </w:t>
      </w: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 xml:space="preserve">                   </w:t>
      </w:r>
      <w:bookmarkStart w:id="87" w:name="_Toc31751"/>
      <w:bookmarkStart w:id="88" w:name="_Toc1599"/>
      <w:bookmarkStart w:id="89" w:name="_Toc1008"/>
      <w:bookmarkStart w:id="90" w:name="_Toc28377"/>
      <w:r>
        <w:rPr>
          <w:rFonts w:hint="eastAsia" w:ascii="仿宋" w:hAnsi="仿宋" w:eastAsia="仿宋" w:cs="仿宋"/>
          <w:color w:val="auto"/>
          <w:sz w:val="32"/>
          <w:szCs w:val="32"/>
          <w:highlight w:val="none"/>
          <w:shd w:val="clear" w:color="auto" w:fill="auto"/>
          <w:lang w:val="en-US" w:eastAsia="zh-CN"/>
        </w:rPr>
        <w:t>日</w:t>
      </w:r>
      <w:r>
        <w:rPr>
          <w:rFonts w:hint="eastAsia" w:ascii="仿宋" w:hAnsi="仿宋" w:eastAsia="仿宋" w:cs="仿宋"/>
          <w:color w:val="auto"/>
          <w:sz w:val="28"/>
          <w:szCs w:val="28"/>
          <w:highlight w:val="none"/>
          <w:shd w:val="clear" w:color="auto" w:fill="auto"/>
          <w:lang w:val="en-US" w:eastAsia="zh-CN"/>
        </w:rPr>
        <w:t xml:space="preserve">    期：     年  月  日</w:t>
      </w:r>
      <w:bookmarkEnd w:id="87"/>
      <w:bookmarkEnd w:id="88"/>
      <w:bookmarkEnd w:id="89"/>
      <w:bookmarkEnd w:id="90"/>
      <w:r>
        <w:rPr>
          <w:rFonts w:hint="eastAsia" w:ascii="仿宋" w:hAnsi="仿宋" w:eastAsia="仿宋" w:cs="仿宋"/>
          <w:color w:val="auto"/>
          <w:sz w:val="28"/>
          <w:szCs w:val="28"/>
          <w:highlight w:val="none"/>
          <w:shd w:val="clear" w:color="auto" w:fill="auto"/>
          <w:lang w:val="en-US" w:eastAsia="zh-CN"/>
        </w:rPr>
        <w:t xml:space="preserve">  </w:t>
      </w: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p>
    <w:p>
      <w:pPr>
        <w:pStyle w:val="5"/>
        <w:rPr>
          <w:rFonts w:hint="eastAsia"/>
          <w:color w:val="auto"/>
          <w:highlight w:val="none"/>
          <w:lang w:val="en-US" w:eastAsia="zh-CN"/>
        </w:rPr>
      </w:pP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p>
    <w:p>
      <w:pPr>
        <w:spacing w:line="360" w:lineRule="auto"/>
        <w:ind w:left="1119" w:leftChars="266" w:hanging="560" w:hangingChars="200"/>
        <w:jc w:val="center"/>
        <w:outlineLvl w:val="0"/>
        <w:rPr>
          <w:rFonts w:hint="eastAsia" w:ascii="仿宋" w:hAnsi="仿宋" w:eastAsia="仿宋" w:cs="仿宋"/>
          <w:color w:val="auto"/>
          <w:sz w:val="28"/>
          <w:szCs w:val="28"/>
          <w:highlight w:val="none"/>
          <w:shd w:val="clear" w:color="auto" w:fill="auto"/>
          <w:lang w:val="en-US" w:eastAsia="zh-CN"/>
        </w:rPr>
      </w:pPr>
    </w:p>
    <w:p>
      <w:pPr>
        <w:spacing w:line="360" w:lineRule="auto"/>
        <w:ind w:left="-619" w:leftChars="-295" w:right="-672" w:rightChars="-320" w:firstLine="0" w:firstLineChars="0"/>
        <w:jc w:val="right"/>
        <w:rPr>
          <w:rFonts w:hint="eastAsia" w:ascii="仿宋" w:hAnsi="仿宋" w:eastAsia="仿宋" w:cs="仿宋"/>
          <w:b/>
          <w:bCs w:val="0"/>
          <w:color w:val="auto"/>
          <w:sz w:val="40"/>
          <w:szCs w:val="40"/>
          <w:highlight w:val="none"/>
          <w:shd w:val="clear" w:color="auto" w:fill="auto"/>
          <w:lang w:val="en-US" w:eastAsia="zh-CN"/>
        </w:rPr>
        <w:sectPr>
          <w:footerReference r:id="rId7" w:type="default"/>
          <w:pgSz w:w="11906" w:h="16838"/>
          <w:pgMar w:top="1440" w:right="1502" w:bottom="952" w:left="1179" w:header="964" w:footer="567" w:gutter="0"/>
          <w:pgBorders>
            <w:top w:val="none" w:sz="0" w:space="0"/>
            <w:left w:val="none" w:sz="0" w:space="0"/>
            <w:bottom w:val="none" w:sz="0" w:space="0"/>
            <w:right w:val="none" w:sz="0" w:space="0"/>
          </w:pgBorders>
          <w:pgNumType w:fmt="decimal"/>
          <w:cols w:space="0" w:num="1"/>
          <w:docGrid w:type="lines" w:linePitch="293" w:charSpace="0"/>
        </w:sectPr>
      </w:pPr>
    </w:p>
    <w:p>
      <w:pPr>
        <w:spacing w:line="360" w:lineRule="auto"/>
        <w:ind w:left="-619" w:leftChars="-295" w:right="-672" w:rightChars="-32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附件四</w:t>
      </w:r>
    </w:p>
    <w:tbl>
      <w:tblPr>
        <w:tblStyle w:val="13"/>
        <w:tblW w:w="4970" w:type="pct"/>
        <w:tblInd w:w="-127" w:type="dxa"/>
        <w:tblLayout w:type="fixed"/>
        <w:tblCellMar>
          <w:top w:w="15" w:type="dxa"/>
          <w:left w:w="15" w:type="dxa"/>
          <w:bottom w:w="15" w:type="dxa"/>
          <w:right w:w="15" w:type="dxa"/>
        </w:tblCellMar>
      </w:tblPr>
      <w:tblGrid>
        <w:gridCol w:w="9199"/>
      </w:tblGrid>
      <w:tr>
        <w:trPr>
          <w:trHeight w:val="90" w:hRule="atLeast"/>
        </w:trPr>
        <w:tc>
          <w:tcPr>
            <w:tcW w:w="5000" w:type="pct"/>
            <w:noWrap w:val="0"/>
            <w:vAlign w:val="center"/>
          </w:tcPr>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分包签证确认单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Layout w:type="fixed"/>
              <w:tblCellMar>
                <w:top w:w="15" w:type="dxa"/>
                <w:left w:w="15" w:type="dxa"/>
                <w:bottom w:w="15" w:type="dxa"/>
                <w:right w:w="15" w:type="dxa"/>
              </w:tblCellMar>
            </w:tblPr>
            <w:tblGrid>
              <w:gridCol w:w="1849"/>
              <w:gridCol w:w="2490"/>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375" w:hRule="atLeast"/>
              </w:trPr>
              <w:tc>
                <w:tcPr>
                  <w:tcW w:w="5000" w:type="pct"/>
                  <w:gridSpan w:val="3"/>
                  <w:tcBorders>
                    <w:tl2br w:val="nil"/>
                    <w:tr2bl w:val="nil"/>
                  </w:tcBorders>
                  <w:noWrap w:val="0"/>
                  <w:vAlign w:val="center"/>
                </w:tcPr>
                <w:p>
                  <w:pPr>
                    <w:widowControl/>
                    <w:jc w:val="left"/>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 xml:space="preserve">工程名称：                                分包工程名称：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375" w:hRule="atLeast"/>
              </w:trPr>
              <w:tc>
                <w:tcPr>
                  <w:tcW w:w="5000" w:type="pct"/>
                  <w:gridSpan w:val="3"/>
                  <w:tcBorders>
                    <w:tl2br w:val="nil"/>
                    <w:tr2bl w:val="nil"/>
                  </w:tcBorders>
                  <w:noWrap w:val="0"/>
                  <w:vAlign w:val="center"/>
                </w:tcPr>
                <w:p>
                  <w:pPr>
                    <w:widowControl/>
                    <w:jc w:val="left"/>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分包</w:t>
                  </w:r>
                  <w:r>
                    <w:rPr>
                      <w:rFonts w:hint="eastAsia" w:ascii="宋体" w:hAnsi="宋体" w:cs="宋体"/>
                      <w:b/>
                      <w:color w:val="auto"/>
                      <w:kern w:val="0"/>
                      <w:sz w:val="20"/>
                      <w:szCs w:val="20"/>
                      <w:highlight w:val="none"/>
                      <w:lang w:val="en-US" w:eastAsia="zh-CN" w:bidi="ar"/>
                    </w:rPr>
                    <w:t>单位</w:t>
                  </w:r>
                  <w:r>
                    <w:rPr>
                      <w:rFonts w:hint="eastAsia" w:ascii="宋体" w:hAnsi="宋体" w:cs="宋体"/>
                      <w:b/>
                      <w:color w:val="auto"/>
                      <w:kern w:val="0"/>
                      <w:sz w:val="20"/>
                      <w:szCs w:val="20"/>
                      <w:highlight w:val="none"/>
                      <w:lang w:bidi="ar"/>
                    </w:rPr>
                    <w:t xml:space="preserve">：                              填表日期：                 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455" w:hRule="atLeast"/>
              </w:trPr>
              <w:tc>
                <w:tcPr>
                  <w:tcW w:w="5000" w:type="pct"/>
                  <w:gridSpan w:val="3"/>
                  <w:tcBorders>
                    <w:tl2br w:val="nil"/>
                    <w:tr2bl w:val="nil"/>
                  </w:tcBorders>
                  <w:noWrap w:val="0"/>
                  <w:vAlign w:val="center"/>
                </w:tcPr>
                <w:p>
                  <w:pPr>
                    <w:widowControl/>
                    <w:jc w:val="center"/>
                    <w:textAlignment w:val="center"/>
                    <w:rPr>
                      <w:rFonts w:hint="eastAsia" w:ascii="宋体" w:hAnsi="宋体" w:cs="宋体"/>
                      <w:color w:val="auto"/>
                      <w:sz w:val="20"/>
                      <w:szCs w:val="20"/>
                      <w:highlight w:val="none"/>
                    </w:rPr>
                  </w:pPr>
                  <w:r>
                    <w:rPr>
                      <w:rStyle w:val="29"/>
                      <w:rFonts w:hint="eastAsia" w:ascii="宋体" w:hAnsi="宋体" w:eastAsia="宋体" w:cs="宋体"/>
                      <w:color w:val="auto"/>
                      <w:sz w:val="20"/>
                      <w:szCs w:val="20"/>
                      <w:highlight w:val="none"/>
                      <w:lang w:eastAsia="zh-CN" w:bidi="ar"/>
                    </w:rPr>
                    <w:t>□</w:t>
                  </w:r>
                  <w:r>
                    <w:rPr>
                      <w:rStyle w:val="29"/>
                      <w:rFonts w:hint="default" w:ascii="宋体" w:hAnsi="宋体" w:eastAsia="宋体" w:cs="宋体"/>
                      <w:color w:val="auto"/>
                      <w:sz w:val="20"/>
                      <w:szCs w:val="20"/>
                      <w:highlight w:val="none"/>
                      <w:lang w:eastAsia="zh-CN" w:bidi="ar"/>
                    </w:rPr>
                    <w:t xml:space="preserve">减少项目       </w:t>
                  </w:r>
                  <w:r>
                    <w:rPr>
                      <w:rStyle w:val="29"/>
                      <w:rFonts w:hint="eastAsia" w:ascii="宋体" w:hAnsi="宋体" w:eastAsia="宋体" w:cs="宋体"/>
                      <w:color w:val="auto"/>
                      <w:sz w:val="20"/>
                      <w:szCs w:val="20"/>
                      <w:highlight w:val="none"/>
                      <w:lang w:eastAsia="zh-CN" w:bidi="ar"/>
                    </w:rPr>
                    <w:t>□</w:t>
                  </w:r>
                  <w:r>
                    <w:rPr>
                      <w:rStyle w:val="29"/>
                      <w:rFonts w:hint="default" w:ascii="宋体" w:hAnsi="宋体" w:eastAsia="宋体" w:cs="宋体"/>
                      <w:color w:val="auto"/>
                      <w:sz w:val="20"/>
                      <w:szCs w:val="20"/>
                      <w:highlight w:val="none"/>
                      <w:lang w:eastAsia="zh-CN" w:bidi="ar"/>
                    </w:rPr>
                    <w:t xml:space="preserve">增加项目    </w:t>
                  </w:r>
                  <w:r>
                    <w:rPr>
                      <w:rStyle w:val="29"/>
                      <w:rFonts w:hint="eastAsia" w:ascii="宋体" w:hAnsi="宋体" w:eastAsia="宋体" w:cs="宋体"/>
                      <w:color w:val="auto"/>
                      <w:sz w:val="20"/>
                      <w:szCs w:val="20"/>
                      <w:highlight w:val="none"/>
                      <w:lang w:eastAsia="zh-CN" w:bidi="ar"/>
                    </w:rPr>
                    <w:t>□</w:t>
                  </w:r>
                  <w:r>
                    <w:rPr>
                      <w:rStyle w:val="29"/>
                      <w:rFonts w:hint="default" w:ascii="宋体" w:hAnsi="宋体" w:eastAsia="宋体" w:cs="宋体"/>
                      <w:color w:val="auto"/>
                      <w:sz w:val="20"/>
                      <w:szCs w:val="20"/>
                      <w:highlight w:val="none"/>
                      <w:lang w:eastAsia="zh-CN" w:bidi="ar"/>
                    </w:rPr>
                    <w:t xml:space="preserve">变更     </w:t>
                  </w:r>
                  <w:r>
                    <w:rPr>
                      <w:rStyle w:val="29"/>
                      <w:rFonts w:hint="eastAsia" w:ascii="宋体" w:hAnsi="宋体" w:eastAsia="宋体" w:cs="宋体"/>
                      <w:color w:val="auto"/>
                      <w:sz w:val="20"/>
                      <w:szCs w:val="20"/>
                      <w:highlight w:val="none"/>
                      <w:lang w:eastAsia="zh-CN" w:bidi="ar"/>
                    </w:rPr>
                    <w:t>□</w:t>
                  </w:r>
                  <w:r>
                    <w:rPr>
                      <w:rStyle w:val="29"/>
                      <w:rFonts w:hint="default" w:ascii="宋体" w:hAnsi="宋体" w:eastAsia="宋体" w:cs="宋体"/>
                      <w:color w:val="auto"/>
                      <w:sz w:val="20"/>
                      <w:szCs w:val="20"/>
                      <w:highlight w:val="none"/>
                      <w:lang w:eastAsia="zh-CN" w:bidi="ar"/>
                    </w:rPr>
                    <w:t>点工    □机械台班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450" w:hRule="atLeast"/>
              </w:trPr>
              <w:tc>
                <w:tcPr>
                  <w:tcW w:w="1010" w:type="pct"/>
                  <w:tcBorders>
                    <w:tl2br w:val="nil"/>
                    <w:tr2bl w:val="nil"/>
                  </w:tcBorders>
                  <w:noWrap w:val="0"/>
                  <w:vAlign w:val="center"/>
                </w:tcPr>
                <w:p>
                  <w:pPr>
                    <w:widowControl/>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施工部位</w:t>
                  </w:r>
                </w:p>
              </w:tc>
              <w:tc>
                <w:tcPr>
                  <w:tcW w:w="3989" w:type="pct"/>
                  <w:gridSpan w:val="2"/>
                  <w:tcBorders>
                    <w:tl2br w:val="nil"/>
                    <w:tr2bl w:val="nil"/>
                  </w:tcBorders>
                  <w:noWrap w:val="0"/>
                  <w:vAlign w:val="center"/>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450" w:hRule="atLeast"/>
              </w:trPr>
              <w:tc>
                <w:tcPr>
                  <w:tcW w:w="1010" w:type="pct"/>
                  <w:tcBorders>
                    <w:tl2br w:val="nil"/>
                    <w:tr2bl w:val="nil"/>
                  </w:tcBorders>
                  <w:noWrap w:val="0"/>
                  <w:vAlign w:val="center"/>
                </w:tcPr>
                <w:p>
                  <w:pPr>
                    <w:widowControl/>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费用承担单位</w:t>
                  </w:r>
                </w:p>
              </w:tc>
              <w:tc>
                <w:tcPr>
                  <w:tcW w:w="3989" w:type="pct"/>
                  <w:gridSpan w:val="2"/>
                  <w:tcBorders>
                    <w:tl2br w:val="nil"/>
                    <w:tr2bl w:val="nil"/>
                  </w:tcBorders>
                  <w:noWrap w:val="0"/>
                  <w:vAlign w:val="center"/>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450" w:hRule="atLeast"/>
              </w:trPr>
              <w:tc>
                <w:tcPr>
                  <w:tcW w:w="5000" w:type="pct"/>
                  <w:gridSpan w:val="3"/>
                  <w:tcBorders>
                    <w:tl2br w:val="nil"/>
                    <w:tr2bl w:val="nil"/>
                  </w:tcBorders>
                  <w:noWrap w:val="0"/>
                  <w:vAlign w:val="center"/>
                </w:tcPr>
                <w:p>
                  <w:pPr>
                    <w:rPr>
                      <w:rFonts w:hint="default" w:ascii="宋体" w:hAnsi="宋体" w:cs="宋体" w:eastAsiaTheme="minorEastAsia"/>
                      <w:color w:val="auto"/>
                      <w:sz w:val="20"/>
                      <w:szCs w:val="20"/>
                      <w:highlight w:val="none"/>
                      <w:u w:val="single"/>
                      <w:lang w:val="en-US" w:eastAsia="zh-CN"/>
                    </w:rPr>
                  </w:pPr>
                  <w:r>
                    <w:rPr>
                      <w:rFonts w:hint="eastAsia" w:ascii="宋体" w:hAnsi="宋体" w:cs="宋体"/>
                      <w:color w:val="auto"/>
                      <w:sz w:val="20"/>
                      <w:szCs w:val="20"/>
                      <w:highlight w:val="none"/>
                      <w:lang w:val="en-US" w:eastAsia="zh-CN"/>
                    </w:rPr>
                    <w:t xml:space="preserve">与建设单位是否办理签证  </w:t>
                  </w:r>
                  <w:r>
                    <w:rPr>
                      <w:rFonts w:hint="eastAsia" w:ascii="宋体" w:hAnsi="宋体" w:cs="宋体"/>
                      <w:color w:val="auto"/>
                      <w:sz w:val="20"/>
                      <w:szCs w:val="20"/>
                      <w:highlight w:val="none"/>
                      <w:lang w:val="en-US" w:eastAsia="zh-CN"/>
                    </w:rPr>
                    <w:sym w:font="Wingdings" w:char="00A8"/>
                  </w:r>
                  <w:r>
                    <w:rPr>
                      <w:rFonts w:hint="eastAsia" w:ascii="宋体" w:hAnsi="宋体" w:cs="宋体"/>
                      <w:color w:val="auto"/>
                      <w:sz w:val="20"/>
                      <w:szCs w:val="20"/>
                      <w:highlight w:val="none"/>
                      <w:lang w:val="en-US" w:eastAsia="zh-CN"/>
                    </w:rPr>
                    <w:t>是  签证编号：</w:t>
                  </w:r>
                  <w:r>
                    <w:rPr>
                      <w:rFonts w:hint="eastAsia" w:ascii="宋体" w:hAnsi="宋体" w:cs="宋体"/>
                      <w:color w:val="auto"/>
                      <w:sz w:val="20"/>
                      <w:szCs w:val="20"/>
                      <w:highlight w:val="none"/>
                      <w:u w:val="single"/>
                      <w:lang w:val="en-US" w:eastAsia="zh-CN"/>
                    </w:rPr>
                    <w:t xml:space="preserve">                         </w:t>
                  </w:r>
                  <w:r>
                    <w:rPr>
                      <w:rFonts w:hint="eastAsia" w:ascii="宋体" w:hAnsi="宋体" w:cs="宋体"/>
                      <w:color w:val="auto"/>
                      <w:sz w:val="20"/>
                      <w:szCs w:val="20"/>
                      <w:highlight w:val="none"/>
                      <w:u w:val="none"/>
                      <w:lang w:val="en-US" w:eastAsia="zh-CN"/>
                    </w:rPr>
                    <w:t xml:space="preserve">      </w:t>
                  </w:r>
                  <w:r>
                    <w:rPr>
                      <w:rFonts w:hint="eastAsia" w:ascii="宋体" w:hAnsi="宋体" w:cs="宋体"/>
                      <w:color w:val="auto"/>
                      <w:sz w:val="20"/>
                      <w:szCs w:val="20"/>
                      <w:highlight w:val="none"/>
                      <w:u w:val="none"/>
                      <w:lang w:val="en-US" w:eastAsia="zh-CN"/>
                    </w:rPr>
                    <w:sym w:font="Wingdings" w:char="00A8"/>
                  </w:r>
                  <w:r>
                    <w:rPr>
                      <w:rFonts w:hint="eastAsia" w:ascii="宋体" w:hAnsi="宋体" w:cs="宋体"/>
                      <w:color w:val="auto"/>
                      <w:sz w:val="20"/>
                      <w:szCs w:val="20"/>
                      <w:highlight w:val="none"/>
                      <w:u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512" w:hRule="atLeast"/>
              </w:trPr>
              <w:tc>
                <w:tcPr>
                  <w:tcW w:w="5000" w:type="pct"/>
                  <w:gridSpan w:val="3"/>
                  <w:vMerge w:val="restart"/>
                  <w:tcBorders>
                    <w:tl2br w:val="nil"/>
                    <w:tr2bl w:val="nil"/>
                  </w:tcBorders>
                  <w:noWrap w:val="0"/>
                  <w:vAlign w:val="top"/>
                </w:tcPr>
                <w:p>
                  <w:pPr>
                    <w:widowControl/>
                    <w:spacing w:after="200"/>
                    <w:jc w:val="left"/>
                    <w:textAlignment w:val="top"/>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签证情况说明（签证原因、工作内容、完成工程量）：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570" w:hRule="atLeast"/>
              </w:trPr>
              <w:tc>
                <w:tcPr>
                  <w:tcW w:w="5000" w:type="pct"/>
                  <w:gridSpan w:val="3"/>
                  <w:vMerge w:val="continue"/>
                  <w:tcBorders>
                    <w:tl2br w:val="nil"/>
                    <w:tr2bl w:val="nil"/>
                  </w:tcBorders>
                  <w:noWrap w:val="0"/>
                  <w:vAlign w:val="top"/>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570" w:hRule="atLeast"/>
              </w:trPr>
              <w:tc>
                <w:tcPr>
                  <w:tcW w:w="5000" w:type="pct"/>
                  <w:gridSpan w:val="3"/>
                  <w:vMerge w:val="continue"/>
                  <w:tcBorders>
                    <w:tl2br w:val="nil"/>
                    <w:tr2bl w:val="nil"/>
                  </w:tcBorders>
                  <w:noWrap w:val="0"/>
                  <w:vAlign w:val="top"/>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312" w:hRule="atLeast"/>
              </w:trPr>
              <w:tc>
                <w:tcPr>
                  <w:tcW w:w="5000" w:type="pct"/>
                  <w:gridSpan w:val="3"/>
                  <w:vMerge w:val="continue"/>
                  <w:tcBorders>
                    <w:tl2br w:val="nil"/>
                    <w:tr2bl w:val="nil"/>
                  </w:tcBorders>
                  <w:noWrap w:val="0"/>
                  <w:vAlign w:val="top"/>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312" w:hRule="atLeast"/>
              </w:trPr>
              <w:tc>
                <w:tcPr>
                  <w:tcW w:w="5000" w:type="pct"/>
                  <w:gridSpan w:val="3"/>
                  <w:vMerge w:val="continue"/>
                  <w:tcBorders>
                    <w:tl2br w:val="nil"/>
                    <w:tr2bl w:val="nil"/>
                  </w:tcBorders>
                  <w:noWrap w:val="0"/>
                  <w:vAlign w:val="top"/>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312" w:hRule="atLeast"/>
              </w:trPr>
              <w:tc>
                <w:tcPr>
                  <w:tcW w:w="5000" w:type="pct"/>
                  <w:gridSpan w:val="3"/>
                  <w:vMerge w:val="continue"/>
                  <w:tcBorders>
                    <w:tl2br w:val="nil"/>
                    <w:tr2bl w:val="nil"/>
                  </w:tcBorders>
                  <w:noWrap w:val="0"/>
                  <w:vAlign w:val="top"/>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312" w:hRule="atLeast"/>
              </w:trPr>
              <w:tc>
                <w:tcPr>
                  <w:tcW w:w="5000" w:type="pct"/>
                  <w:gridSpan w:val="3"/>
                  <w:vMerge w:val="continue"/>
                  <w:tcBorders>
                    <w:tl2br w:val="nil"/>
                    <w:tr2bl w:val="nil"/>
                  </w:tcBorders>
                  <w:noWrap w:val="0"/>
                  <w:vAlign w:val="top"/>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312" w:hRule="atLeast"/>
              </w:trPr>
              <w:tc>
                <w:tcPr>
                  <w:tcW w:w="5000" w:type="pct"/>
                  <w:gridSpan w:val="3"/>
                  <w:vMerge w:val="continue"/>
                  <w:tcBorders>
                    <w:tl2br w:val="nil"/>
                    <w:tr2bl w:val="nil"/>
                  </w:tcBorders>
                  <w:noWrap w:val="0"/>
                  <w:vAlign w:val="top"/>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285" w:hRule="atLeast"/>
              </w:trPr>
              <w:tc>
                <w:tcPr>
                  <w:tcW w:w="2369" w:type="pct"/>
                  <w:gridSpan w:val="2"/>
                  <w:tcBorders>
                    <w:tl2br w:val="nil"/>
                    <w:tr2bl w:val="nil"/>
                  </w:tcBorders>
                  <w:noWrap w:val="0"/>
                  <w:vAlign w:val="top"/>
                </w:tcPr>
                <w:p>
                  <w:pPr>
                    <w:widowControl/>
                    <w:jc w:val="center"/>
                    <w:textAlignment w:val="top"/>
                    <w:rPr>
                      <w:rFonts w:hint="default" w:ascii="宋体" w:hAnsi="宋体" w:cs="宋体" w:eastAsiaTheme="minorEastAsia"/>
                      <w:color w:val="auto"/>
                      <w:kern w:val="0"/>
                      <w:sz w:val="20"/>
                      <w:szCs w:val="20"/>
                      <w:highlight w:val="none"/>
                      <w:lang w:val="en-US" w:eastAsia="zh-CN" w:bidi="ar"/>
                    </w:rPr>
                  </w:pPr>
                  <w:r>
                    <w:rPr>
                      <w:rFonts w:hint="eastAsia" w:ascii="宋体" w:hAnsi="宋体" w:cs="宋体"/>
                      <w:b/>
                      <w:bCs/>
                      <w:color w:val="auto"/>
                      <w:kern w:val="0"/>
                      <w:sz w:val="20"/>
                      <w:szCs w:val="20"/>
                      <w:highlight w:val="none"/>
                      <w:lang w:val="en-US" w:eastAsia="zh-CN" w:bidi="ar"/>
                    </w:rPr>
                    <w:t>分包方</w:t>
                  </w:r>
                </w:p>
              </w:tc>
              <w:tc>
                <w:tcPr>
                  <w:tcW w:w="2630" w:type="pct"/>
                  <w:tcBorders>
                    <w:tl2br w:val="nil"/>
                    <w:tr2bl w:val="nil"/>
                  </w:tcBorders>
                  <w:noWrap w:val="0"/>
                  <w:vAlign w:val="top"/>
                </w:tcPr>
                <w:p>
                  <w:pPr>
                    <w:widowControl/>
                    <w:jc w:val="center"/>
                    <w:textAlignment w:val="top"/>
                    <w:rPr>
                      <w:rFonts w:hint="default" w:ascii="宋体" w:hAnsi="宋体" w:cs="宋体"/>
                      <w:color w:val="auto"/>
                      <w:sz w:val="20"/>
                      <w:szCs w:val="20"/>
                      <w:highlight w:val="none"/>
                      <w:lang w:val="en-US"/>
                    </w:rPr>
                  </w:pPr>
                  <w:r>
                    <w:rPr>
                      <w:rFonts w:hint="eastAsia" w:ascii="宋体" w:hAnsi="宋体" w:cs="宋体"/>
                      <w:b/>
                      <w:bCs/>
                      <w:color w:val="auto"/>
                      <w:kern w:val="0"/>
                      <w:sz w:val="20"/>
                      <w:szCs w:val="20"/>
                      <w:highlight w:val="none"/>
                      <w:lang w:val="en-US" w:eastAsia="zh-CN" w:bidi="ar"/>
                    </w:rPr>
                    <w:t>承包方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894" w:hRule="atLeast"/>
              </w:trPr>
              <w:tc>
                <w:tcPr>
                  <w:tcW w:w="2369" w:type="pct"/>
                  <w:gridSpan w:val="2"/>
                  <w:vMerge w:val="restart"/>
                  <w:tcBorders>
                    <w:tl2br w:val="nil"/>
                    <w:tr2bl w:val="nil"/>
                  </w:tcBorders>
                  <w:noWrap w:val="0"/>
                  <w:vAlign w:val="top"/>
                </w:tcPr>
                <w:p>
                  <w:pPr>
                    <w:widowControl/>
                    <w:jc w:val="left"/>
                    <w:textAlignment w:val="top"/>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分包单位确认（签字盖章）：</w:t>
                  </w:r>
                </w:p>
              </w:tc>
              <w:tc>
                <w:tcPr>
                  <w:tcW w:w="2630" w:type="pct"/>
                  <w:tcBorders>
                    <w:tl2br w:val="nil"/>
                    <w:tr2bl w:val="nil"/>
                  </w:tcBorders>
                  <w:noWrap w:val="0"/>
                  <w:vAlign w:val="top"/>
                </w:tcPr>
                <w:p>
                  <w:pPr>
                    <w:widowControl/>
                    <w:jc w:val="left"/>
                    <w:textAlignment w:val="top"/>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现场施工员意见：</w:t>
                  </w:r>
                </w:p>
                <w:p>
                  <w:pPr>
                    <w:widowControl/>
                    <w:jc w:val="left"/>
                    <w:textAlignment w:val="top"/>
                    <w:rPr>
                      <w:rFonts w:hint="eastAsia" w:ascii="宋体" w:hAnsi="宋体" w:cs="宋体"/>
                      <w:color w:val="auto"/>
                      <w:kern w:val="0"/>
                      <w:sz w:val="20"/>
                      <w:szCs w:val="20"/>
                      <w:highlight w:val="none"/>
                      <w:lang w:val="en-US" w:eastAsia="zh-CN" w:bidi="ar"/>
                    </w:rPr>
                  </w:pPr>
                </w:p>
                <w:p>
                  <w:pPr>
                    <w:widowControl/>
                    <w:jc w:val="left"/>
                    <w:textAlignment w:val="top"/>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894" w:hRule="atLeast"/>
              </w:trPr>
              <w:tc>
                <w:tcPr>
                  <w:tcW w:w="2369" w:type="pct"/>
                  <w:gridSpan w:val="2"/>
                  <w:vMerge w:val="continue"/>
                  <w:tcBorders>
                    <w:tl2br w:val="nil"/>
                    <w:tr2bl w:val="nil"/>
                  </w:tcBorders>
                  <w:noWrap w:val="0"/>
                  <w:vAlign w:val="top"/>
                </w:tcPr>
                <w:p>
                  <w:pPr>
                    <w:widowControl/>
                    <w:jc w:val="left"/>
                    <w:textAlignment w:val="top"/>
                    <w:rPr>
                      <w:color w:val="auto"/>
                      <w:highlight w:val="none"/>
                    </w:rPr>
                  </w:pPr>
                </w:p>
              </w:tc>
              <w:tc>
                <w:tcPr>
                  <w:tcW w:w="2630" w:type="pct"/>
                  <w:tcBorders>
                    <w:tl2br w:val="nil"/>
                    <w:tr2bl w:val="nil"/>
                  </w:tcBorders>
                  <w:noWrap w:val="0"/>
                  <w:vAlign w:val="top"/>
                </w:tcPr>
                <w:p>
                  <w:pPr>
                    <w:widowControl/>
                    <w:jc w:val="left"/>
                    <w:textAlignment w:val="top"/>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项目副经理意见：</w:t>
                  </w:r>
                </w:p>
                <w:p>
                  <w:pPr>
                    <w:widowControl/>
                    <w:jc w:val="left"/>
                    <w:textAlignment w:val="top"/>
                    <w:rPr>
                      <w:rFonts w:hint="eastAsia" w:ascii="宋体" w:hAnsi="宋体" w:cs="宋体"/>
                      <w:color w:val="auto"/>
                      <w:kern w:val="0"/>
                      <w:sz w:val="20"/>
                      <w:szCs w:val="20"/>
                      <w:highlight w:val="none"/>
                      <w:lang w:val="en-US" w:eastAsia="zh-CN" w:bidi="ar"/>
                    </w:rPr>
                  </w:pPr>
                </w:p>
                <w:p>
                  <w:pPr>
                    <w:widowControl/>
                    <w:jc w:val="left"/>
                    <w:textAlignment w:val="top"/>
                    <w:rPr>
                      <w:rFonts w:hint="eastAsia" w:ascii="宋体" w:hAnsi="宋体" w:cs="宋体"/>
                      <w:color w:val="auto"/>
                      <w:kern w:val="0"/>
                      <w:sz w:val="20"/>
                      <w:szCs w:val="20"/>
                      <w:highlight w:val="none"/>
                      <w:lang w:val="en-US" w:eastAsia="zh-CN" w:bidi="ar"/>
                    </w:rPr>
                  </w:pPr>
                </w:p>
                <w:p>
                  <w:pPr>
                    <w:widowControl/>
                    <w:jc w:val="left"/>
                    <w:textAlignment w:val="top"/>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894" w:hRule="atLeast"/>
              </w:trPr>
              <w:tc>
                <w:tcPr>
                  <w:tcW w:w="2369" w:type="pct"/>
                  <w:gridSpan w:val="2"/>
                  <w:vMerge w:val="continue"/>
                  <w:tcBorders>
                    <w:tl2br w:val="nil"/>
                    <w:tr2bl w:val="nil"/>
                  </w:tcBorders>
                  <w:noWrap w:val="0"/>
                  <w:vAlign w:val="top"/>
                </w:tcPr>
                <w:p>
                  <w:pPr>
                    <w:widowControl/>
                    <w:jc w:val="left"/>
                    <w:textAlignment w:val="top"/>
                    <w:rPr>
                      <w:rFonts w:hint="eastAsia" w:ascii="宋体" w:hAnsi="宋体" w:cs="宋体"/>
                      <w:color w:val="auto"/>
                      <w:kern w:val="0"/>
                      <w:sz w:val="20"/>
                      <w:szCs w:val="20"/>
                      <w:highlight w:val="none"/>
                      <w:lang w:val="en-US" w:eastAsia="zh-CN" w:bidi="ar"/>
                    </w:rPr>
                  </w:pPr>
                </w:p>
              </w:tc>
              <w:tc>
                <w:tcPr>
                  <w:tcW w:w="2630" w:type="pct"/>
                  <w:tcBorders>
                    <w:tl2br w:val="nil"/>
                    <w:tr2bl w:val="nil"/>
                  </w:tcBorders>
                  <w:noWrap w:val="0"/>
                  <w:vAlign w:val="top"/>
                </w:tcPr>
                <w:p>
                  <w:pPr>
                    <w:widowControl/>
                    <w:jc w:val="left"/>
                    <w:textAlignment w:val="top"/>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技术负责人意见（对工作内容及工程量见证）：</w:t>
                  </w:r>
                </w:p>
                <w:p>
                  <w:pPr>
                    <w:widowControl/>
                    <w:jc w:val="left"/>
                    <w:textAlignment w:val="top"/>
                    <w:rPr>
                      <w:rFonts w:hint="eastAsia" w:ascii="宋体" w:hAnsi="宋体" w:cs="宋体"/>
                      <w:color w:val="auto"/>
                      <w:kern w:val="0"/>
                      <w:sz w:val="20"/>
                      <w:szCs w:val="20"/>
                      <w:highlight w:val="none"/>
                      <w:lang w:val="en-US" w:eastAsia="zh-CN" w:bidi="ar"/>
                    </w:rPr>
                  </w:pPr>
                </w:p>
                <w:p>
                  <w:pPr>
                    <w:widowControl/>
                    <w:jc w:val="left"/>
                    <w:textAlignment w:val="top"/>
                    <w:rPr>
                      <w:rFonts w:hint="eastAsia" w:ascii="宋体" w:hAnsi="宋体" w:cs="宋体"/>
                      <w:color w:val="auto"/>
                      <w:kern w:val="0"/>
                      <w:sz w:val="20"/>
                      <w:szCs w:val="20"/>
                      <w:highlight w:val="none"/>
                      <w:lang w:val="en-US" w:eastAsia="zh-CN" w:bidi="ar"/>
                    </w:rPr>
                  </w:pPr>
                </w:p>
                <w:p>
                  <w:pPr>
                    <w:widowControl/>
                    <w:jc w:val="left"/>
                    <w:textAlignment w:val="top"/>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894" w:hRule="atLeast"/>
              </w:trPr>
              <w:tc>
                <w:tcPr>
                  <w:tcW w:w="2369" w:type="pct"/>
                  <w:gridSpan w:val="2"/>
                  <w:vMerge w:val="continue"/>
                  <w:tcBorders>
                    <w:tl2br w:val="nil"/>
                    <w:tr2bl w:val="nil"/>
                  </w:tcBorders>
                  <w:noWrap w:val="0"/>
                  <w:vAlign w:val="top"/>
                </w:tcPr>
                <w:p>
                  <w:pPr>
                    <w:widowControl/>
                    <w:jc w:val="left"/>
                    <w:textAlignment w:val="top"/>
                    <w:rPr>
                      <w:rFonts w:hint="eastAsia" w:ascii="宋体" w:hAnsi="宋体" w:cs="宋体"/>
                      <w:color w:val="auto"/>
                      <w:kern w:val="0"/>
                      <w:sz w:val="20"/>
                      <w:szCs w:val="20"/>
                      <w:highlight w:val="none"/>
                      <w:lang w:val="en-US" w:eastAsia="zh-CN" w:bidi="ar"/>
                    </w:rPr>
                  </w:pPr>
                </w:p>
              </w:tc>
              <w:tc>
                <w:tcPr>
                  <w:tcW w:w="2630" w:type="pct"/>
                  <w:tcBorders>
                    <w:tl2br w:val="nil"/>
                    <w:tr2bl w:val="nil"/>
                  </w:tcBorders>
                  <w:noWrap w:val="0"/>
                  <w:vAlign w:val="top"/>
                </w:tcPr>
                <w:p>
                  <w:pPr>
                    <w:widowControl/>
                    <w:jc w:val="left"/>
                    <w:textAlignment w:val="top"/>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项目成本管理员意见：</w:t>
                  </w:r>
                </w:p>
                <w:p>
                  <w:pPr>
                    <w:widowControl/>
                    <w:jc w:val="left"/>
                    <w:textAlignment w:val="top"/>
                    <w:rPr>
                      <w:rFonts w:hint="eastAsia" w:ascii="宋体" w:hAnsi="宋体" w:cs="宋体"/>
                      <w:color w:val="auto"/>
                      <w:kern w:val="0"/>
                      <w:sz w:val="20"/>
                      <w:szCs w:val="20"/>
                      <w:highlight w:val="none"/>
                      <w:lang w:val="en-US" w:eastAsia="zh-CN" w:bidi="ar"/>
                    </w:rPr>
                  </w:pPr>
                </w:p>
                <w:p>
                  <w:pPr>
                    <w:widowControl/>
                    <w:jc w:val="left"/>
                    <w:textAlignment w:val="top"/>
                    <w:rPr>
                      <w:rFonts w:hint="eastAsia" w:ascii="宋体" w:hAnsi="宋体" w:cs="宋体"/>
                      <w:color w:val="auto"/>
                      <w:kern w:val="0"/>
                      <w:sz w:val="20"/>
                      <w:szCs w:val="20"/>
                      <w:highlight w:val="none"/>
                      <w:lang w:val="en-US" w:eastAsia="zh-CN" w:bidi="ar"/>
                    </w:rPr>
                  </w:pPr>
                </w:p>
                <w:p>
                  <w:pPr>
                    <w:widowControl/>
                    <w:jc w:val="left"/>
                    <w:textAlignment w:val="top"/>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832" w:hRule="atLeast"/>
              </w:trPr>
              <w:tc>
                <w:tcPr>
                  <w:tcW w:w="2369" w:type="pct"/>
                  <w:gridSpan w:val="2"/>
                  <w:vMerge w:val="continue"/>
                  <w:tcBorders>
                    <w:tl2br w:val="nil"/>
                    <w:tr2bl w:val="nil"/>
                  </w:tcBorders>
                  <w:noWrap w:val="0"/>
                  <w:vAlign w:val="top"/>
                </w:tcPr>
                <w:p>
                  <w:pPr>
                    <w:widowControl/>
                    <w:jc w:val="left"/>
                    <w:textAlignment w:val="top"/>
                    <w:rPr>
                      <w:rFonts w:hint="eastAsia" w:ascii="宋体" w:hAnsi="宋体" w:cs="宋体"/>
                      <w:color w:val="auto"/>
                      <w:kern w:val="0"/>
                      <w:sz w:val="20"/>
                      <w:szCs w:val="20"/>
                      <w:highlight w:val="none"/>
                      <w:lang w:val="en-US" w:eastAsia="zh-CN" w:bidi="ar"/>
                    </w:rPr>
                  </w:pPr>
                </w:p>
              </w:tc>
              <w:tc>
                <w:tcPr>
                  <w:tcW w:w="2630" w:type="pct"/>
                  <w:tcBorders>
                    <w:tl2br w:val="nil"/>
                    <w:tr2bl w:val="nil"/>
                  </w:tcBorders>
                  <w:noWrap w:val="0"/>
                  <w:vAlign w:val="top"/>
                </w:tcPr>
                <w:p>
                  <w:pPr>
                    <w:widowControl/>
                    <w:jc w:val="left"/>
                    <w:textAlignment w:val="top"/>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项目经理意见：</w:t>
                  </w:r>
                </w:p>
                <w:p>
                  <w:pPr>
                    <w:widowControl/>
                    <w:jc w:val="left"/>
                    <w:textAlignment w:val="top"/>
                    <w:rPr>
                      <w:rFonts w:hint="eastAsia" w:ascii="宋体" w:hAnsi="宋体" w:cs="宋体"/>
                      <w:color w:val="auto"/>
                      <w:kern w:val="0"/>
                      <w:sz w:val="20"/>
                      <w:szCs w:val="20"/>
                      <w:highlight w:val="none"/>
                      <w:lang w:val="en-US" w:eastAsia="zh-CN" w:bidi="ar"/>
                    </w:rPr>
                  </w:pPr>
                </w:p>
                <w:p>
                  <w:pPr>
                    <w:widowControl/>
                    <w:jc w:val="left"/>
                    <w:textAlignment w:val="top"/>
                    <w:rPr>
                      <w:rFonts w:hint="eastAsia" w:ascii="宋体" w:hAnsi="宋体" w:cs="宋体"/>
                      <w:color w:val="auto"/>
                      <w:kern w:val="0"/>
                      <w:sz w:val="20"/>
                      <w:szCs w:val="20"/>
                      <w:highlight w:val="none"/>
                      <w:lang w:val="en-US" w:eastAsia="zh-CN" w:bidi="ar"/>
                    </w:rPr>
                  </w:pPr>
                </w:p>
                <w:p>
                  <w:pPr>
                    <w:widowControl/>
                    <w:jc w:val="left"/>
                    <w:textAlignment w:val="top"/>
                    <w:rPr>
                      <w:rFonts w:hint="eastAsia"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15" w:type="dxa"/>
                  <w:left w:w="15" w:type="dxa"/>
                  <w:bottom w:w="15" w:type="dxa"/>
                  <w:right w:w="15" w:type="dxa"/>
                </w:tblCellMar>
              </w:tblPrEx>
              <w:trPr>
                <w:trHeight w:val="615" w:hRule="atLeast"/>
              </w:trPr>
              <w:tc>
                <w:tcPr>
                  <w:tcW w:w="5000" w:type="pct"/>
                  <w:gridSpan w:val="3"/>
                  <w:tcBorders>
                    <w:tl2br w:val="nil"/>
                    <w:tr2bl w:val="nil"/>
                  </w:tcBorders>
                  <w:noWrap w:val="0"/>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w:t>
                  </w:r>
                  <w:r>
                    <w:rPr>
                      <w:rFonts w:hint="eastAsia" w:ascii="宋体" w:hAnsi="宋体" w:cs="宋体"/>
                      <w:color w:val="auto"/>
                      <w:kern w:val="0"/>
                      <w:sz w:val="20"/>
                      <w:szCs w:val="20"/>
                      <w:highlight w:val="none"/>
                      <w:lang w:val="en-US" w:eastAsia="zh-CN" w:bidi="ar"/>
                    </w:rPr>
                    <w:t>通知</w:t>
                  </w:r>
                  <w:r>
                    <w:rPr>
                      <w:rFonts w:hint="eastAsia" w:ascii="宋体" w:hAnsi="宋体" w:cs="宋体"/>
                      <w:color w:val="auto"/>
                      <w:kern w:val="0"/>
                      <w:sz w:val="20"/>
                      <w:szCs w:val="20"/>
                      <w:highlight w:val="none"/>
                      <w:lang w:bidi="ar"/>
                    </w:rPr>
                    <w:t>单、工程变更(联系)单、工程量审核表、图像资料（事前、事中、事后）及其它相关依据附后；一式二份</w:t>
                  </w:r>
                  <w:r>
                    <w:rPr>
                      <w:rFonts w:hint="eastAsia" w:ascii="宋体" w:hAnsi="宋体" w:cs="宋体"/>
                      <w:color w:val="auto"/>
                      <w:kern w:val="0"/>
                      <w:sz w:val="20"/>
                      <w:szCs w:val="20"/>
                      <w:highlight w:val="none"/>
                      <w:lang w:val="en-US" w:eastAsia="zh-CN" w:bidi="ar"/>
                    </w:rPr>
                    <w:t>原件</w:t>
                  </w:r>
                  <w:r>
                    <w:rPr>
                      <w:rFonts w:hint="eastAsia" w:ascii="宋体" w:hAnsi="宋体" w:cs="宋体"/>
                      <w:color w:val="auto"/>
                      <w:kern w:val="0"/>
                      <w:sz w:val="20"/>
                      <w:szCs w:val="20"/>
                      <w:highlight w:val="none"/>
                      <w:lang w:bidi="ar"/>
                    </w:rPr>
                    <w:t>，项目</w:t>
                  </w:r>
                  <w:r>
                    <w:rPr>
                      <w:rFonts w:hint="eastAsia" w:ascii="宋体" w:hAnsi="宋体" w:cs="宋体"/>
                      <w:color w:val="auto"/>
                      <w:kern w:val="0"/>
                      <w:sz w:val="20"/>
                      <w:szCs w:val="20"/>
                      <w:highlight w:val="none"/>
                      <w:lang w:val="en-US" w:eastAsia="zh-CN" w:bidi="ar"/>
                    </w:rPr>
                    <w:t>成本管理员和分包单位</w:t>
                  </w:r>
                  <w:r>
                    <w:rPr>
                      <w:rFonts w:hint="eastAsia" w:ascii="宋体" w:hAnsi="宋体" w:cs="宋体"/>
                      <w:color w:val="auto"/>
                      <w:kern w:val="0"/>
                      <w:sz w:val="20"/>
                      <w:szCs w:val="20"/>
                      <w:highlight w:val="none"/>
                      <w:lang w:bidi="ar"/>
                    </w:rPr>
                    <w:t>各一份。</w:t>
                  </w:r>
                </w:p>
              </w:tc>
            </w:tr>
          </w:tbl>
          <w:p>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pPr>
        <w:spacing w:line="360" w:lineRule="auto"/>
        <w:ind w:right="-672" w:rightChars="-320" w:firstLine="8031" w:firstLineChars="2000"/>
        <w:rPr>
          <w:rFonts w:hint="eastAsia" w:ascii="仿宋" w:hAnsi="仿宋" w:eastAsia="仿宋" w:cs="仿宋"/>
          <w:b/>
          <w:bCs w:val="0"/>
          <w:color w:val="auto"/>
          <w:sz w:val="40"/>
          <w:szCs w:val="40"/>
          <w:highlight w:val="none"/>
          <w:shd w:val="clear" w:color="auto" w:fill="auto"/>
          <w:lang w:val="en-US" w:eastAsia="zh-CN"/>
        </w:rPr>
        <w:sectPr>
          <w:footerReference r:id="rId8" w:type="default"/>
          <w:pgSz w:w="11906" w:h="16838"/>
          <w:pgMar w:top="1440" w:right="1502" w:bottom="952" w:left="1179" w:header="964" w:footer="567" w:gutter="0"/>
          <w:pgBorders>
            <w:top w:val="none" w:sz="0" w:space="0"/>
            <w:left w:val="none" w:sz="0" w:space="0"/>
            <w:bottom w:val="none" w:sz="0" w:space="0"/>
            <w:right w:val="none" w:sz="0" w:space="0"/>
          </w:pgBorders>
          <w:pgNumType w:fmt="decimal"/>
          <w:cols w:space="0" w:num="1"/>
          <w:docGrid w:type="lines" w:linePitch="293" w:charSpace="0"/>
        </w:sectPr>
      </w:pPr>
    </w:p>
    <w:p>
      <w:pPr>
        <w:spacing w:line="360" w:lineRule="auto"/>
        <w:ind w:right="-672" w:rightChars="-320" w:firstLine="4410" w:firstLineChars="2100"/>
        <w:jc w:val="right"/>
        <w:rPr>
          <w:rFonts w:hint="eastAsia" w:ascii="仿宋" w:hAnsi="仿宋" w:eastAsia="仿宋" w:cs="仿宋"/>
          <w:b/>
          <w:bCs w:val="0"/>
          <w:color w:val="auto"/>
          <w:sz w:val="40"/>
          <w:szCs w:val="40"/>
          <w:highlight w:val="none"/>
          <w:shd w:val="clear" w:color="auto" w:fill="auto"/>
          <w:lang w:val="en-US" w:eastAsia="zh-CN"/>
        </w:rPr>
      </w:pPr>
      <w:r>
        <w:rPr>
          <w:color w:val="auto"/>
          <w:highlight w:val="none"/>
        </w:rPr>
        <w:drawing>
          <wp:anchor distT="0" distB="0" distL="114300" distR="114300" simplePos="0" relativeHeight="251661312" behindDoc="0" locked="0" layoutInCell="1" allowOverlap="1">
            <wp:simplePos x="0" y="0"/>
            <wp:positionH relativeFrom="column">
              <wp:posOffset>-9525</wp:posOffset>
            </wp:positionH>
            <wp:positionV relativeFrom="page">
              <wp:posOffset>1815465</wp:posOffset>
            </wp:positionV>
            <wp:extent cx="5923915" cy="8030845"/>
            <wp:effectExtent l="0" t="0" r="635" b="825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5923915" cy="8030845"/>
                    </a:xfrm>
                    <a:prstGeom prst="rect">
                      <a:avLst/>
                    </a:prstGeom>
                    <a:noFill/>
                    <a:ln>
                      <a:noFill/>
                    </a:ln>
                  </pic:spPr>
                </pic:pic>
              </a:graphicData>
            </a:graphic>
          </wp:anchor>
        </w:drawing>
      </w:r>
      <w:r>
        <w:rPr>
          <w:rFonts w:hint="eastAsia" w:ascii="仿宋" w:hAnsi="仿宋" w:eastAsia="仿宋" w:cs="仿宋"/>
          <w:b/>
          <w:bCs w:val="0"/>
          <w:color w:val="auto"/>
          <w:sz w:val="40"/>
          <w:szCs w:val="40"/>
          <w:highlight w:val="none"/>
          <w:shd w:val="clear" w:color="auto" w:fill="auto"/>
          <w:lang w:val="en-US" w:eastAsia="zh-CN"/>
        </w:rPr>
        <w:t>附件五</w:t>
      </w:r>
    </w:p>
    <w:p>
      <w:pPr>
        <w:tabs>
          <w:tab w:val="left" w:pos="720"/>
        </w:tabs>
        <w:adjustRightInd w:val="0"/>
        <w:snapToGrid w:val="0"/>
        <w:spacing w:line="360" w:lineRule="auto"/>
        <w:ind w:left="482" w:hanging="361" w:hangingChars="15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pPr>
        <w:pStyle w:val="2"/>
        <w:rPr>
          <w:rFonts w:hint="eastAsia"/>
          <w:color w:val="auto"/>
          <w:highlight w:val="none"/>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附件六</w:t>
      </w: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jc w:val="center"/>
        <w:rPr>
          <w:rFonts w:hint="eastAsia"/>
          <w:b/>
          <w:bCs/>
          <w:color w:val="auto"/>
          <w:sz w:val="44"/>
          <w:szCs w:val="44"/>
          <w:highlight w:val="none"/>
        </w:rPr>
      </w:pP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pPr>
        <w:jc w:val="center"/>
        <w:rPr>
          <w:color w:val="auto"/>
          <w:sz w:val="32"/>
          <w:szCs w:val="32"/>
          <w:highlight w:val="none"/>
        </w:rPr>
      </w:pPr>
    </w:p>
    <w:tbl>
      <w:tblPr>
        <w:tblStyle w:val="14"/>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845" w:type="dxa"/>
          </w:tcPr>
          <w:p>
            <w:pPr>
              <w:jc w:val="center"/>
              <w:rPr>
                <w:b/>
                <w:color w:val="auto"/>
                <w:sz w:val="30"/>
                <w:szCs w:val="30"/>
                <w:highlight w:val="none"/>
              </w:rPr>
            </w:pPr>
            <w:r>
              <w:rPr>
                <w:rFonts w:hint="eastAsia"/>
                <w:b/>
                <w:color w:val="auto"/>
                <w:sz w:val="30"/>
                <w:szCs w:val="30"/>
                <w:highlight w:val="none"/>
              </w:rPr>
              <w:t>序号</w:t>
            </w:r>
          </w:p>
        </w:tc>
        <w:tc>
          <w:tcPr>
            <w:tcW w:w="8428" w:type="dxa"/>
          </w:tcPr>
          <w:p>
            <w:pPr>
              <w:jc w:val="center"/>
              <w:rPr>
                <w:b/>
                <w:color w:val="auto"/>
                <w:sz w:val="30"/>
                <w:szCs w:val="30"/>
                <w:highlight w:val="none"/>
              </w:rPr>
            </w:pPr>
            <w:r>
              <w:rPr>
                <w:rFonts w:hint="eastAsia"/>
                <w:b/>
                <w:color w:val="auto"/>
                <w:sz w:val="30"/>
                <w:szCs w:val="30"/>
                <w:highlight w:val="none"/>
              </w:rPr>
              <w:t>结算明细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30"/>
                <w:szCs w:val="30"/>
                <w:highlight w:val="none"/>
              </w:rPr>
            </w:pPr>
            <w:r>
              <w:rPr>
                <w:rFonts w:hint="eastAsia"/>
                <w:color w:val="auto"/>
                <w:sz w:val="28"/>
                <w:szCs w:val="28"/>
                <w:highlight w:val="none"/>
              </w:rPr>
              <w:t>1</w:t>
            </w:r>
          </w:p>
        </w:tc>
        <w:tc>
          <w:tcPr>
            <w:tcW w:w="8428" w:type="dxa"/>
          </w:tcPr>
          <w:p>
            <w:pPr>
              <w:jc w:val="left"/>
              <w:rPr>
                <w:color w:val="auto"/>
                <w:sz w:val="30"/>
                <w:szCs w:val="30"/>
                <w:highlight w:val="none"/>
              </w:rPr>
            </w:pPr>
            <w:r>
              <w:rPr>
                <w:rFonts w:hint="eastAsia"/>
                <w:color w:val="auto"/>
                <w:sz w:val="28"/>
                <w:szCs w:val="28"/>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2</w:t>
            </w:r>
          </w:p>
        </w:tc>
        <w:tc>
          <w:tcPr>
            <w:tcW w:w="8428" w:type="dxa"/>
          </w:tcPr>
          <w:p>
            <w:pPr>
              <w:jc w:val="left"/>
              <w:rPr>
                <w:color w:val="auto"/>
                <w:sz w:val="28"/>
                <w:szCs w:val="28"/>
                <w:highlight w:val="none"/>
              </w:rPr>
            </w:pPr>
            <w:r>
              <w:rPr>
                <w:rFonts w:hint="eastAsia"/>
                <w:color w:val="auto"/>
                <w:sz w:val="28"/>
                <w:szCs w:val="28"/>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3</w:t>
            </w:r>
          </w:p>
        </w:tc>
        <w:tc>
          <w:tcPr>
            <w:tcW w:w="8428" w:type="dxa"/>
          </w:tcPr>
          <w:p>
            <w:pPr>
              <w:jc w:val="left"/>
              <w:rPr>
                <w:color w:val="auto"/>
                <w:sz w:val="28"/>
                <w:szCs w:val="28"/>
                <w:highlight w:val="none"/>
              </w:rPr>
            </w:pPr>
            <w:r>
              <w:rPr>
                <w:rFonts w:hint="eastAsia"/>
                <w:color w:val="auto"/>
                <w:sz w:val="28"/>
                <w:szCs w:val="28"/>
                <w:highlight w:val="none"/>
              </w:rPr>
              <w:t>合同单位负责人: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rFonts w:hint="eastAsia"/>
                <w:color w:val="auto"/>
                <w:sz w:val="28"/>
                <w:szCs w:val="28"/>
                <w:highlight w:val="none"/>
              </w:rPr>
            </w:pPr>
            <w:r>
              <w:rPr>
                <w:rFonts w:hint="eastAsia"/>
                <w:color w:val="auto"/>
                <w:sz w:val="28"/>
                <w:szCs w:val="28"/>
                <w:highlight w:val="none"/>
              </w:rPr>
              <w:t>4</w:t>
            </w:r>
          </w:p>
        </w:tc>
        <w:tc>
          <w:tcPr>
            <w:tcW w:w="8428" w:type="dxa"/>
          </w:tcPr>
          <w:p>
            <w:pPr>
              <w:jc w:val="left"/>
              <w:rPr>
                <w:rFonts w:hint="eastAsia"/>
                <w:color w:val="auto"/>
                <w:sz w:val="28"/>
                <w:szCs w:val="28"/>
                <w:highlight w:val="none"/>
              </w:rPr>
            </w:pPr>
            <w:r>
              <w:rPr>
                <w:rFonts w:hint="eastAsia"/>
                <w:color w:val="auto"/>
                <w:sz w:val="28"/>
                <w:szCs w:val="28"/>
                <w:highlight w:val="none"/>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5</w:t>
            </w:r>
          </w:p>
        </w:tc>
        <w:tc>
          <w:tcPr>
            <w:tcW w:w="8428" w:type="dxa"/>
          </w:tcPr>
          <w:p>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6</w:t>
            </w:r>
          </w:p>
        </w:tc>
        <w:tc>
          <w:tcPr>
            <w:tcW w:w="8428" w:type="dxa"/>
          </w:tcPr>
          <w:p>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7</w:t>
            </w:r>
          </w:p>
        </w:tc>
        <w:tc>
          <w:tcPr>
            <w:tcW w:w="8428" w:type="dxa"/>
          </w:tcPr>
          <w:p>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8</w:t>
            </w:r>
          </w:p>
        </w:tc>
        <w:tc>
          <w:tcPr>
            <w:tcW w:w="8428" w:type="dxa"/>
          </w:tcPr>
          <w:p>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pPr>
        <w:jc w:val="center"/>
        <w:rPr>
          <w:color w:val="auto"/>
          <w:sz w:val="36"/>
          <w:szCs w:val="36"/>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pPr>
        <w:rPr>
          <w:rFonts w:hint="eastAsia"/>
          <w:color w:val="auto"/>
          <w:highlight w:val="none"/>
          <w:lang w:eastAsia="zh-CN"/>
        </w:rPr>
      </w:pPr>
    </w:p>
    <w:p>
      <w:pPr>
        <w:pStyle w:val="5"/>
        <w:rPr>
          <w:rFonts w:hint="eastAsia"/>
          <w:color w:val="auto"/>
          <w:highlight w:val="none"/>
          <w:lang w:eastAsia="zh-CN"/>
        </w:rPr>
      </w:pPr>
    </w:p>
    <w:p>
      <w:pPr>
        <w:rPr>
          <w:rFonts w:hint="eastAsia"/>
          <w:color w:val="auto"/>
          <w:highlight w:val="none"/>
          <w:lang w:eastAsia="zh-CN"/>
        </w:rPr>
      </w:pPr>
    </w:p>
    <w:p>
      <w:pPr>
        <w:wordWrap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wordWrap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wordWrap w:val="0"/>
        <w:spacing w:line="360" w:lineRule="auto"/>
        <w:ind w:right="-672" w:rightChars="-320"/>
        <w:jc w:val="right"/>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附件七</w:t>
      </w: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 xml:space="preserve">  项目用章样式</w:t>
      </w:r>
    </w:p>
    <w:p>
      <w:pPr>
        <w:pStyle w:val="5"/>
        <w:rPr>
          <w:rFonts w:hint="eastAsia"/>
          <w:color w:val="auto"/>
          <w:highlight w:val="none"/>
          <w:lang w:eastAsia="zh-CN"/>
        </w:rPr>
      </w:pPr>
    </w:p>
    <w:p>
      <w:pPr>
        <w:rPr>
          <w:rFonts w:hint="eastAsia"/>
          <w:color w:val="auto"/>
          <w:highlight w:val="none"/>
          <w:lang w:eastAsia="zh-CN"/>
        </w:rPr>
      </w:pPr>
      <w:r>
        <w:drawing>
          <wp:inline distT="0" distB="0" distL="114300" distR="114300">
            <wp:extent cx="5854065" cy="3592830"/>
            <wp:effectExtent l="0" t="0" r="1333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5854065" cy="3592830"/>
                    </a:xfrm>
                    <a:prstGeom prst="rect">
                      <a:avLst/>
                    </a:prstGeom>
                    <a:noFill/>
                    <a:ln>
                      <a:noFill/>
                    </a:ln>
                  </pic:spPr>
                </pic:pic>
              </a:graphicData>
            </a:graphic>
          </wp:inline>
        </w:drawing>
      </w: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pStyle w:val="2"/>
        <w:rPr>
          <w:rFonts w:hint="eastAsia"/>
          <w:lang w:eastAsia="zh-CN"/>
        </w:rPr>
      </w:pPr>
      <w:bookmarkStart w:id="91" w:name="_GoBack"/>
      <w:bookmarkEnd w:id="91"/>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wordWrap w:val="0"/>
        <w:spacing w:line="360" w:lineRule="auto"/>
        <w:ind w:right="-672" w:rightChars="-320"/>
        <w:jc w:val="right"/>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附件八</w:t>
      </w:r>
    </w:p>
    <w:p>
      <w:pPr>
        <w:spacing w:before="241" w:line="360" w:lineRule="auto"/>
        <w:ind w:left="0"/>
        <w:jc w:val="center"/>
        <w:rPr>
          <w:rFonts w:hint="eastAsia" w:ascii="仿宋" w:hAnsi="仿宋" w:eastAsia="仿宋" w:cs="仿宋"/>
          <w:b/>
          <w:bCs/>
          <w:color w:val="auto"/>
          <w:spacing w:val="-4"/>
          <w:position w:val="21"/>
          <w:sz w:val="8"/>
          <w:szCs w:val="8"/>
          <w:highlight w:val="none"/>
        </w:rPr>
      </w:pPr>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pPr>
        <w:spacing w:line="360" w:lineRule="auto"/>
        <w:ind w:left="25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致：</w:t>
      </w:r>
      <w:r>
        <w:rPr>
          <w:rFonts w:hint="eastAsia" w:ascii="宋体" w:hAnsi="宋体" w:cs="宋体"/>
          <w:b/>
          <w:bCs/>
          <w:color w:val="auto"/>
          <w:sz w:val="24"/>
          <w:szCs w:val="24"/>
          <w:highlight w:val="none"/>
          <w:lang w:val="en-US" w:eastAsia="zh-CN"/>
        </w:rPr>
        <w:t>东莞市中泰建安工程</w:t>
      </w:r>
      <w:r>
        <w:rPr>
          <w:rFonts w:hint="eastAsia" w:ascii="宋体" w:hAnsi="宋体" w:eastAsia="宋体" w:cs="宋体"/>
          <w:b/>
          <w:bCs/>
          <w:color w:val="auto"/>
          <w:sz w:val="24"/>
          <w:szCs w:val="24"/>
          <w:highlight w:val="none"/>
        </w:rPr>
        <w:t>有限公司</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360" w:lineRule="auto"/>
        <w:ind w:left="214" w:leftChars="102" w:right="238" w:rightChars="0" w:firstLine="422" w:firstLineChars="165"/>
        <w:jc w:val="both"/>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我司与贵司于</w:t>
      </w:r>
      <w:r>
        <w:rPr>
          <w:rFonts w:hint="eastAsia" w:ascii="宋体" w:hAnsi="宋体" w:eastAsia="宋体" w:cs="宋体"/>
          <w:color w:val="auto"/>
          <w:spacing w:val="8"/>
          <w:sz w:val="24"/>
          <w:szCs w:val="24"/>
          <w:highlight w:val="none"/>
          <w:u w:val="single"/>
          <w:lang w:val="en-US" w:eastAsia="zh-CN"/>
        </w:rPr>
        <w:t>****</w:t>
      </w:r>
      <w:r>
        <w:rPr>
          <w:rFonts w:hint="eastAsia" w:ascii="宋体" w:hAnsi="宋体" w:eastAsia="宋体" w:cs="宋体"/>
          <w:color w:val="auto"/>
          <w:spacing w:val="8"/>
          <w:sz w:val="24"/>
          <w:szCs w:val="24"/>
          <w:highlight w:val="none"/>
          <w:lang w:val="en-US" w:eastAsia="zh-CN"/>
        </w:rPr>
        <w:t>年</w:t>
      </w:r>
      <w:r>
        <w:rPr>
          <w:rFonts w:hint="eastAsia" w:ascii="宋体" w:hAnsi="宋体" w:eastAsia="宋体" w:cs="宋体"/>
          <w:color w:val="auto"/>
          <w:spacing w:val="8"/>
          <w:sz w:val="24"/>
          <w:szCs w:val="24"/>
          <w:highlight w:val="none"/>
          <w:u w:val="single"/>
          <w:lang w:val="en-US" w:eastAsia="zh-CN"/>
        </w:rPr>
        <w:t>**</w:t>
      </w:r>
      <w:r>
        <w:rPr>
          <w:rFonts w:hint="eastAsia" w:ascii="宋体" w:hAnsi="宋体" w:eastAsia="宋体" w:cs="宋体"/>
          <w:color w:val="auto"/>
          <w:spacing w:val="8"/>
          <w:sz w:val="24"/>
          <w:szCs w:val="24"/>
          <w:highlight w:val="none"/>
          <w:lang w:val="en-US" w:eastAsia="zh-CN"/>
        </w:rPr>
        <w:t>月</w:t>
      </w:r>
      <w:r>
        <w:rPr>
          <w:rFonts w:hint="eastAsia" w:ascii="宋体" w:hAnsi="宋体" w:eastAsia="宋体" w:cs="宋体"/>
          <w:color w:val="auto"/>
          <w:spacing w:val="8"/>
          <w:sz w:val="24"/>
          <w:szCs w:val="24"/>
          <w:highlight w:val="none"/>
          <w:u w:val="single"/>
          <w:lang w:val="en-US" w:eastAsia="zh-CN"/>
        </w:rPr>
        <w:t>**</w:t>
      </w:r>
      <w:r>
        <w:rPr>
          <w:rFonts w:hint="eastAsia" w:ascii="宋体" w:hAnsi="宋体" w:eastAsia="宋体" w:cs="宋体"/>
          <w:color w:val="auto"/>
          <w:spacing w:val="8"/>
          <w:sz w:val="24"/>
          <w:szCs w:val="24"/>
          <w:highlight w:val="none"/>
          <w:lang w:val="en-US" w:eastAsia="zh-CN"/>
        </w:rPr>
        <w:t>日签订了《</w:t>
      </w:r>
      <w:r>
        <w:rPr>
          <w:rFonts w:hint="eastAsia" w:ascii="宋体" w:hAnsi="宋体" w:eastAsia="宋体" w:cs="宋体"/>
          <w:color w:val="auto"/>
          <w:spacing w:val="8"/>
          <w:sz w:val="24"/>
          <w:szCs w:val="24"/>
          <w:highlight w:val="none"/>
          <w:u w:val="single"/>
          <w:lang w:val="en-US" w:eastAsia="zh-CN"/>
        </w:rPr>
        <w:t>*****合同</w:t>
      </w:r>
      <w:r>
        <w:rPr>
          <w:rFonts w:hint="eastAsia" w:ascii="宋体" w:hAnsi="宋体" w:eastAsia="宋体" w:cs="宋体"/>
          <w:color w:val="auto"/>
          <w:spacing w:val="8"/>
          <w:sz w:val="24"/>
          <w:szCs w:val="24"/>
          <w:highlight w:val="none"/>
          <w:lang w:val="en-US" w:eastAsia="zh-CN"/>
        </w:rPr>
        <w:t>》(以下简称“施工合同”），合同约定由我司承接贵司</w:t>
      </w:r>
      <w:r>
        <w:rPr>
          <w:rFonts w:hint="eastAsia" w:ascii="宋体" w:hAnsi="宋体" w:eastAsia="宋体" w:cs="宋体"/>
          <w:color w:val="auto"/>
          <w:spacing w:val="8"/>
          <w:sz w:val="24"/>
          <w:szCs w:val="24"/>
          <w:highlight w:val="none"/>
          <w:u w:val="single"/>
          <w:lang w:val="en-US" w:eastAsia="zh-CN"/>
        </w:rPr>
        <w:t>****</w:t>
      </w:r>
      <w:r>
        <w:rPr>
          <w:rFonts w:hint="eastAsia" w:ascii="宋体" w:hAnsi="宋体" w:eastAsia="宋体" w:cs="宋体"/>
          <w:color w:val="auto"/>
          <w:spacing w:val="8"/>
          <w:sz w:val="24"/>
          <w:szCs w:val="24"/>
          <w:highlight w:val="none"/>
          <w:lang w:val="en-US" w:eastAsia="zh-CN"/>
        </w:rPr>
        <w:t>项目工程</w:t>
      </w:r>
      <w:r>
        <w:rPr>
          <w:rFonts w:hint="eastAsia" w:ascii="宋体" w:hAnsi="宋体" w:eastAsia="宋体" w:cs="宋体"/>
          <w:color w:val="auto"/>
          <w:spacing w:val="8"/>
          <w:sz w:val="24"/>
          <w:szCs w:val="24"/>
          <w:highlight w:val="none"/>
          <w:u w:val="single"/>
          <w:lang w:val="en-US" w:eastAsia="zh-CN"/>
        </w:rPr>
        <w:t>***分项工程</w:t>
      </w:r>
      <w:r>
        <w:rPr>
          <w:rFonts w:hint="eastAsia" w:ascii="宋体" w:hAnsi="宋体" w:eastAsia="宋体" w:cs="宋体"/>
          <w:color w:val="auto"/>
          <w:spacing w:val="8"/>
          <w:sz w:val="24"/>
          <w:szCs w:val="24"/>
          <w:highlight w:val="none"/>
          <w:lang w:val="en-US" w:eastAsia="zh-CN"/>
        </w:rPr>
        <w:t>（以下简称“该工程”），该工程合同价</w:t>
      </w:r>
      <w:r>
        <w:rPr>
          <w:rFonts w:hint="eastAsia" w:ascii="宋体" w:hAnsi="宋体" w:eastAsia="宋体" w:cs="宋体"/>
          <w:color w:val="auto"/>
          <w:spacing w:val="8"/>
          <w:sz w:val="24"/>
          <w:szCs w:val="24"/>
          <w:highlight w:val="none"/>
          <w:u w:val="single"/>
          <w:lang w:val="en-US" w:eastAsia="zh-CN"/>
        </w:rPr>
        <w:t>****</w:t>
      </w:r>
      <w:r>
        <w:rPr>
          <w:rFonts w:hint="eastAsia" w:ascii="宋体" w:hAnsi="宋体" w:eastAsia="宋体" w:cs="宋体"/>
          <w:color w:val="auto"/>
          <w:spacing w:val="8"/>
          <w:sz w:val="24"/>
          <w:szCs w:val="24"/>
          <w:highlight w:val="none"/>
          <w:lang w:val="en-US" w:eastAsia="zh-CN"/>
        </w:rPr>
        <w:t>元，其中工人工资共计约</w:t>
      </w:r>
      <w:r>
        <w:rPr>
          <w:rFonts w:hint="eastAsia" w:ascii="宋体" w:hAnsi="宋体" w:eastAsia="宋体" w:cs="宋体"/>
          <w:color w:val="auto"/>
          <w:spacing w:val="8"/>
          <w:sz w:val="24"/>
          <w:szCs w:val="24"/>
          <w:highlight w:val="none"/>
          <w:u w:val="single"/>
          <w:lang w:val="en-US" w:eastAsia="zh-CN"/>
        </w:rPr>
        <w:t>***</w:t>
      </w:r>
      <w:r>
        <w:rPr>
          <w:rFonts w:hint="eastAsia" w:ascii="宋体" w:hAnsi="宋体" w:eastAsia="宋体" w:cs="宋体"/>
          <w:color w:val="auto"/>
          <w:spacing w:val="8"/>
          <w:sz w:val="24"/>
          <w:szCs w:val="24"/>
          <w:highlight w:val="none"/>
          <w:lang w:val="en-US" w:eastAsia="zh-CN"/>
        </w:rPr>
        <w:t>元。</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360" w:lineRule="auto"/>
        <w:ind w:left="214" w:leftChars="102" w:right="238" w:rightChars="0" w:firstLine="422" w:firstLineChars="165"/>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lang w:val="en-US" w:eastAsia="zh-CN"/>
        </w:rPr>
        <w:t>目前该工程在</w:t>
      </w:r>
      <w:r>
        <w:rPr>
          <w:rFonts w:hint="eastAsia" w:ascii="宋体" w:hAnsi="宋体" w:eastAsia="宋体" w:cs="宋体"/>
          <w:color w:val="auto"/>
          <w:spacing w:val="8"/>
          <w:sz w:val="24"/>
          <w:szCs w:val="24"/>
          <w:highlight w:val="none"/>
          <w:u w:val="single"/>
          <w:lang w:val="en-US" w:eastAsia="zh-CN"/>
        </w:rPr>
        <w:sym w:font="Wingdings 2" w:char="00A3"/>
      </w:r>
      <w:r>
        <w:rPr>
          <w:rFonts w:hint="eastAsia" w:ascii="宋体" w:hAnsi="宋体" w:eastAsia="宋体" w:cs="宋体"/>
          <w:color w:val="auto"/>
          <w:spacing w:val="8"/>
          <w:sz w:val="24"/>
          <w:szCs w:val="24"/>
          <w:highlight w:val="none"/>
          <w:u w:val="single"/>
          <w:lang w:val="en-US" w:eastAsia="zh-CN"/>
        </w:rPr>
        <w:t xml:space="preserve">施工过程中  </w:t>
      </w:r>
      <w:r>
        <w:rPr>
          <w:rFonts w:hint="eastAsia" w:ascii="宋体" w:hAnsi="宋体" w:eastAsia="宋体" w:cs="宋体"/>
          <w:color w:val="auto"/>
          <w:spacing w:val="8"/>
          <w:sz w:val="24"/>
          <w:szCs w:val="24"/>
          <w:highlight w:val="none"/>
          <w:u w:val="single"/>
          <w:lang w:val="en-US" w:eastAsia="zh-CN"/>
        </w:rPr>
        <w:sym w:font="Wingdings 2" w:char="00A3"/>
      </w:r>
      <w:r>
        <w:rPr>
          <w:rFonts w:hint="eastAsia" w:ascii="宋体" w:hAnsi="宋体" w:eastAsia="宋体" w:cs="宋体"/>
          <w:color w:val="auto"/>
          <w:spacing w:val="8"/>
          <w:sz w:val="24"/>
          <w:szCs w:val="24"/>
          <w:highlight w:val="none"/>
          <w:u w:val="single"/>
          <w:lang w:val="en-US" w:eastAsia="zh-CN"/>
        </w:rPr>
        <w:t>结算过程中</w:t>
      </w:r>
      <w:r>
        <w:rPr>
          <w:rFonts w:hint="eastAsia" w:ascii="宋体" w:hAnsi="宋体" w:eastAsia="宋体" w:cs="宋体"/>
          <w:color w:val="auto"/>
          <w:spacing w:val="8"/>
          <w:sz w:val="24"/>
          <w:szCs w:val="24"/>
          <w:highlight w:val="none"/>
          <w:lang w:val="en-US" w:eastAsia="zh-CN"/>
        </w:rPr>
        <w:t>。现我司申请贵司向我司支付</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cs="宋体"/>
          <w:color w:val="auto"/>
          <w:spacing w:val="8"/>
          <w:sz w:val="24"/>
          <w:szCs w:val="24"/>
          <w:highlight w:val="none"/>
          <w:u w:val="single"/>
          <w:lang w:val="en-US" w:eastAsia="zh-CN"/>
        </w:rPr>
        <w:t xml:space="preserve">   </w:t>
      </w:r>
      <w:r>
        <w:rPr>
          <w:rFonts w:hint="eastAsia" w:ascii="宋体" w:hAnsi="宋体" w:cs="宋体"/>
          <w:color w:val="auto"/>
          <w:spacing w:val="8"/>
          <w:sz w:val="24"/>
          <w:szCs w:val="24"/>
          <w:highlight w:val="none"/>
          <w:lang w:val="en-US" w:eastAsia="zh-CN"/>
        </w:rPr>
        <w:t>年</w:t>
      </w:r>
      <w:r>
        <w:rPr>
          <w:rFonts w:hint="eastAsia" w:ascii="宋体" w:hAnsi="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lang w:val="en-US" w:eastAsia="zh-CN"/>
        </w:rPr>
        <w:t>月份工程款共计</w:t>
      </w:r>
      <w:r>
        <w:rPr>
          <w:rFonts w:hint="eastAsia" w:ascii="宋体" w:hAnsi="宋体" w:eastAsia="宋体" w:cs="宋体"/>
          <w:color w:val="auto"/>
          <w:spacing w:val="8"/>
          <w:sz w:val="24"/>
          <w:szCs w:val="24"/>
          <w:highlight w:val="none"/>
          <w:u w:val="single"/>
          <w:lang w:val="en-US" w:eastAsia="zh-CN"/>
        </w:rPr>
        <w:t>**** 元</w:t>
      </w:r>
      <w:r>
        <w:rPr>
          <w:rFonts w:hint="eastAsia" w:ascii="宋体" w:hAnsi="宋体" w:eastAsia="宋体" w:cs="宋体"/>
          <w:color w:val="auto"/>
          <w:spacing w:val="8"/>
          <w:sz w:val="24"/>
          <w:szCs w:val="24"/>
          <w:highlight w:val="none"/>
          <w:lang w:val="en-US" w:eastAsia="zh-CN"/>
        </w:rPr>
        <w:t>，大写：</w:t>
      </w:r>
      <w:r>
        <w:rPr>
          <w:rFonts w:hint="eastAsia" w:ascii="宋体" w:hAnsi="宋体" w:eastAsia="宋体" w:cs="宋体"/>
          <w:color w:val="auto"/>
          <w:spacing w:val="8"/>
          <w:sz w:val="24"/>
          <w:szCs w:val="24"/>
          <w:highlight w:val="none"/>
          <w:u w:val="single"/>
          <w:lang w:val="en-US" w:eastAsia="zh-CN"/>
        </w:rPr>
        <w:t xml:space="preserve"> **** 元</w:t>
      </w:r>
      <w:r>
        <w:rPr>
          <w:rFonts w:hint="eastAsia" w:ascii="宋体" w:hAnsi="宋体" w:eastAsia="宋体" w:cs="宋体"/>
          <w:color w:val="auto"/>
          <w:spacing w:val="8"/>
          <w:sz w:val="24"/>
          <w:szCs w:val="24"/>
          <w:highlight w:val="none"/>
          <w:lang w:val="en-US" w:eastAsia="zh-CN"/>
        </w:rPr>
        <w:t>。我司承诺累计已发放工人工资</w:t>
      </w:r>
      <w:r>
        <w:rPr>
          <w:rFonts w:hint="eastAsia" w:ascii="宋体" w:hAnsi="宋体" w:eastAsia="宋体" w:cs="宋体"/>
          <w:color w:val="auto"/>
          <w:spacing w:val="8"/>
          <w:sz w:val="24"/>
          <w:szCs w:val="24"/>
          <w:highlight w:val="none"/>
          <w:u w:val="single"/>
          <w:lang w:val="en-US" w:eastAsia="zh-CN"/>
        </w:rPr>
        <w:t>***</w:t>
      </w:r>
      <w:r>
        <w:rPr>
          <w:rFonts w:hint="eastAsia" w:ascii="宋体" w:hAnsi="宋体" w:eastAsia="宋体" w:cs="宋体"/>
          <w:color w:val="auto"/>
          <w:spacing w:val="8"/>
          <w:sz w:val="24"/>
          <w:szCs w:val="24"/>
          <w:highlight w:val="none"/>
          <w:lang w:val="en-US" w:eastAsia="zh-CN"/>
        </w:rPr>
        <w:t>元，</w:t>
      </w:r>
      <w:r>
        <w:rPr>
          <w:rFonts w:hint="eastAsia" w:ascii="宋体" w:hAnsi="宋体" w:eastAsia="宋体" w:cs="宋体"/>
          <w:color w:val="auto"/>
          <w:spacing w:val="8"/>
          <w:sz w:val="24"/>
          <w:szCs w:val="24"/>
          <w:highlight w:val="none"/>
          <w:u w:val="none"/>
          <w:lang w:val="en-US" w:eastAsia="zh-CN"/>
        </w:rPr>
        <w:t>占该项目工人工资</w:t>
      </w:r>
      <w:r>
        <w:rPr>
          <w:rFonts w:hint="eastAsia" w:ascii="宋体" w:hAnsi="宋体" w:cs="宋体"/>
          <w:color w:val="auto"/>
          <w:spacing w:val="8"/>
          <w:sz w:val="24"/>
          <w:szCs w:val="24"/>
          <w:highlight w:val="none"/>
          <w:u w:val="none"/>
          <w:lang w:val="en-US" w:eastAsia="zh-CN"/>
        </w:rPr>
        <w:t>的</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lang w:val="en-US" w:eastAsia="zh-CN"/>
        </w:rPr>
        <w:t>并承诺在收到上述工程进度款后</w:t>
      </w:r>
      <w:r>
        <w:rPr>
          <w:rFonts w:hint="eastAsia" w:ascii="宋体" w:hAnsi="宋体" w:eastAsia="宋体" w:cs="宋体"/>
          <w:color w:val="auto"/>
          <w:spacing w:val="8"/>
          <w:sz w:val="24"/>
          <w:szCs w:val="24"/>
          <w:highlight w:val="none"/>
          <w:u w:val="single"/>
          <w:lang w:val="en-US" w:eastAsia="zh-CN"/>
        </w:rPr>
        <w:t>**</w:t>
      </w:r>
      <w:r>
        <w:rPr>
          <w:rFonts w:hint="eastAsia" w:ascii="宋体" w:hAnsi="宋体" w:eastAsia="宋体" w:cs="宋体"/>
          <w:color w:val="auto"/>
          <w:spacing w:val="8"/>
          <w:sz w:val="24"/>
          <w:szCs w:val="24"/>
          <w:highlight w:val="none"/>
          <w:lang w:val="en-US" w:eastAsia="zh-CN"/>
        </w:rPr>
        <w:t xml:space="preserve">日内，向我司履行施工合同中合作的所有施工工人（名单及支付金额详见附件）支付其工资 </w:t>
      </w:r>
      <w:r>
        <w:rPr>
          <w:rFonts w:hint="eastAsia" w:ascii="宋体" w:hAnsi="宋体" w:eastAsia="宋体" w:cs="宋体"/>
          <w:color w:val="auto"/>
          <w:spacing w:val="8"/>
          <w:sz w:val="24"/>
          <w:szCs w:val="24"/>
          <w:highlight w:val="none"/>
          <w:u w:val="single"/>
          <w:lang w:val="en-US" w:eastAsia="zh-CN"/>
        </w:rPr>
        <w:t>**** 元</w:t>
      </w:r>
      <w:r>
        <w:rPr>
          <w:rFonts w:hint="eastAsia" w:ascii="宋体" w:hAnsi="宋体" w:eastAsia="宋体" w:cs="宋体"/>
          <w:color w:val="auto"/>
          <w:spacing w:val="8"/>
          <w:sz w:val="24"/>
          <w:szCs w:val="24"/>
          <w:highlight w:val="none"/>
          <w:lang w:val="en-US" w:eastAsia="zh-CN"/>
        </w:rPr>
        <w:t>，</w:t>
      </w:r>
      <w:r>
        <w:rPr>
          <w:rFonts w:hint="eastAsia" w:ascii="宋体" w:hAnsi="宋体" w:eastAsia="宋体" w:cs="宋体"/>
          <w:color w:val="auto"/>
          <w:spacing w:val="8"/>
          <w:sz w:val="24"/>
          <w:szCs w:val="24"/>
          <w:highlight w:val="none"/>
          <w:u w:val="none"/>
          <w:lang w:val="en-US" w:eastAsia="zh-CN"/>
        </w:rPr>
        <w:t>占该项目工人工资</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none"/>
          <w:lang w:val="en-US" w:eastAsia="zh-CN"/>
        </w:rPr>
        <w:t>%。</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360" w:lineRule="auto"/>
        <w:ind w:left="214" w:leftChars="102" w:right="238" w:rightChars="0" w:firstLine="422" w:firstLineChars="165"/>
        <w:jc w:val="both"/>
        <w:textAlignment w:val="baseline"/>
        <w:rPr>
          <w:rFonts w:hint="eastAsia"/>
          <w:color w:val="auto"/>
          <w:highlight w:val="none"/>
          <w:lang w:val="en-US" w:eastAsia="zh-CN"/>
        </w:rPr>
      </w:pPr>
      <w:r>
        <w:rPr>
          <w:rFonts w:hint="eastAsia" w:ascii="宋体" w:hAnsi="宋体" w:eastAsia="宋体" w:cs="宋体"/>
          <w:color w:val="auto"/>
          <w:spacing w:val="8"/>
          <w:sz w:val="24"/>
          <w:szCs w:val="24"/>
          <w:highlight w:val="none"/>
          <w:lang w:val="en-US" w:eastAsia="zh-CN"/>
        </w:rPr>
        <w:t>若我司不按本承诺书分配其款项而拖欠支付以上费用，导致出现本项目分包工程工人因欠薪去政府相关部门上访、投诉、静坐、非法讨要工资，在贵司相关场所非法集结讨要工资、阻碍现场施工等不良行为，属我司严重违约，我司愿意按以下方式</w:t>
      </w:r>
      <w:r>
        <w:rPr>
          <w:rFonts w:hint="eastAsia" w:ascii="宋体" w:hAnsi="宋体" w:cs="宋体"/>
          <w:color w:val="auto"/>
          <w:spacing w:val="8"/>
          <w:sz w:val="24"/>
          <w:szCs w:val="24"/>
          <w:highlight w:val="none"/>
          <w:lang w:val="en-US" w:eastAsia="zh-CN"/>
        </w:rPr>
        <w:t>进行</w:t>
      </w:r>
      <w:r>
        <w:rPr>
          <w:rFonts w:hint="eastAsia" w:ascii="宋体" w:hAnsi="宋体" w:eastAsia="宋体" w:cs="宋体"/>
          <w:color w:val="auto"/>
          <w:spacing w:val="8"/>
          <w:sz w:val="24"/>
          <w:szCs w:val="24"/>
          <w:highlight w:val="none"/>
          <w:lang w:val="en-US" w:eastAsia="zh-CN"/>
        </w:rPr>
        <w:t>处理：</w:t>
      </w:r>
    </w:p>
    <w:p>
      <w:pPr>
        <w:numPr>
          <w:ilvl w:val="0"/>
          <w:numId w:val="3"/>
        </w:numPr>
        <w:spacing w:before="120" w:line="360" w:lineRule="auto"/>
        <w:ind w:left="211" w:leftChars="0" w:right="238" w:firstLine="419" w:firstLineChars="0"/>
        <w:jc w:val="both"/>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我司愿意由贵司直接代为支付本项目拖欠的工人工资，并按代付工资总额的50%向贵司支付手续费。每发生一次劳资纠纷事件，或因我司拖欠工人工资而导致媒体曝光或政府部门介入的，我司按合同约定承担违约责任及向贵司支付相应违约金。以上费用贵司有权在我司任一工程进度款/结算款中扣除，剩余工程款不足扣除上述费用的，由我司另行支付并承担因此给贵司造成的全部损失及费用，我司法定代表人</w:t>
      </w:r>
      <w:r>
        <w:rPr>
          <w:rFonts w:hint="eastAsia" w:ascii="宋体" w:hAnsi="宋体" w:eastAsia="宋体" w:cs="宋体"/>
          <w:color w:val="auto"/>
          <w:spacing w:val="8"/>
          <w:sz w:val="24"/>
          <w:szCs w:val="24"/>
          <w:highlight w:val="none"/>
          <w:u w:val="single"/>
          <w:lang w:val="en-US" w:eastAsia="zh-CN"/>
        </w:rPr>
        <w:t>XXX</w:t>
      </w:r>
      <w:r>
        <w:rPr>
          <w:rFonts w:hint="eastAsia" w:ascii="宋体" w:hAnsi="宋体" w:eastAsia="宋体" w:cs="宋体"/>
          <w:color w:val="auto"/>
          <w:spacing w:val="8"/>
          <w:sz w:val="24"/>
          <w:szCs w:val="24"/>
          <w:highlight w:val="none"/>
          <w:lang w:val="en-US" w:eastAsia="zh-CN"/>
        </w:rPr>
        <w:t>和实际控制人</w:t>
      </w:r>
      <w:r>
        <w:rPr>
          <w:rFonts w:hint="eastAsia" w:ascii="宋体" w:hAnsi="宋体" w:eastAsia="宋体" w:cs="宋体"/>
          <w:color w:val="auto"/>
          <w:spacing w:val="8"/>
          <w:sz w:val="24"/>
          <w:szCs w:val="24"/>
          <w:highlight w:val="none"/>
          <w:u w:val="single"/>
          <w:lang w:val="en-US" w:eastAsia="zh-CN"/>
        </w:rPr>
        <w:t>XXX</w:t>
      </w:r>
      <w:r>
        <w:rPr>
          <w:rFonts w:hint="eastAsia" w:ascii="宋体" w:hAnsi="宋体" w:eastAsia="宋体" w:cs="宋体"/>
          <w:color w:val="auto"/>
          <w:spacing w:val="8"/>
          <w:sz w:val="24"/>
          <w:szCs w:val="24"/>
          <w:highlight w:val="none"/>
          <w:lang w:val="en-US" w:eastAsia="zh-CN"/>
        </w:rPr>
        <w:t>自愿对上述所有费用承担连带清偿责任。</w:t>
      </w:r>
    </w:p>
    <w:p>
      <w:pPr>
        <w:keepNext w:val="0"/>
        <w:keepLines w:val="0"/>
        <w:pageBreakBefore w:val="0"/>
        <w:widowControl/>
        <w:numPr>
          <w:ilvl w:val="0"/>
          <w:numId w:val="3"/>
        </w:numPr>
        <w:kinsoku/>
        <w:wordWrap/>
        <w:overflowPunct/>
        <w:topLinePunct w:val="0"/>
        <w:autoSpaceDE/>
        <w:autoSpaceDN/>
        <w:bidi w:val="0"/>
        <w:adjustRightInd/>
        <w:snapToGrid/>
        <w:spacing w:before="120" w:line="360" w:lineRule="auto"/>
        <w:ind w:left="211" w:leftChars="0" w:right="238" w:rightChars="0" w:firstLine="419" w:firstLineChars="0"/>
        <w:jc w:val="both"/>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我司负责相应的善后工作及消除对甲方造成的不良影响。</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360" w:lineRule="auto"/>
        <w:ind w:left="214" w:leftChars="102" w:right="238" w:rightChars="0" w:firstLine="422" w:firstLineChars="165"/>
        <w:jc w:val="both"/>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我司保证该工程完工后</w:t>
      </w:r>
      <w:r>
        <w:rPr>
          <w:rFonts w:hint="eastAsia" w:ascii="宋体" w:hAnsi="宋体" w:eastAsia="宋体" w:cs="宋体"/>
          <w:color w:val="auto"/>
          <w:spacing w:val="8"/>
          <w:sz w:val="24"/>
          <w:szCs w:val="24"/>
          <w:highlight w:val="none"/>
          <w:u w:val="single"/>
          <w:lang w:val="en-US" w:eastAsia="zh-CN"/>
        </w:rPr>
        <w:t>**</w:t>
      </w:r>
      <w:r>
        <w:rPr>
          <w:rFonts w:hint="eastAsia" w:ascii="宋体" w:hAnsi="宋体" w:eastAsia="宋体" w:cs="宋体"/>
          <w:color w:val="auto"/>
          <w:spacing w:val="8"/>
          <w:sz w:val="24"/>
          <w:szCs w:val="24"/>
          <w:highlight w:val="none"/>
          <w:lang w:val="en-US" w:eastAsia="zh-CN"/>
        </w:rPr>
        <w:t>日内，将该工程的工人工资全部结清给所有工人，否则，我司同意贵司暂不向我司支付结算工程款且不给我司办理结算，并同意贵司按上述第三条中的第1、第2条</w:t>
      </w:r>
      <w:r>
        <w:rPr>
          <w:rFonts w:hint="eastAsia" w:ascii="宋体" w:hAnsi="宋体" w:cs="宋体"/>
          <w:color w:val="auto"/>
          <w:spacing w:val="8"/>
          <w:sz w:val="24"/>
          <w:szCs w:val="24"/>
          <w:highlight w:val="none"/>
          <w:lang w:val="en-US" w:eastAsia="zh-CN"/>
        </w:rPr>
        <w:t>进行</w:t>
      </w:r>
      <w:r>
        <w:rPr>
          <w:rFonts w:hint="eastAsia" w:ascii="宋体" w:hAnsi="宋体" w:eastAsia="宋体" w:cs="宋体"/>
          <w:color w:val="auto"/>
          <w:spacing w:val="8"/>
          <w:sz w:val="24"/>
          <w:szCs w:val="24"/>
          <w:highlight w:val="none"/>
          <w:lang w:val="en-US" w:eastAsia="zh-CN"/>
        </w:rPr>
        <w:t>处理。</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360" w:lineRule="auto"/>
        <w:ind w:left="214" w:leftChars="102" w:right="238" w:rightChars="0" w:firstLine="422" w:firstLineChars="165"/>
        <w:jc w:val="both"/>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担保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360" w:lineRule="auto"/>
        <w:ind w:left="0" w:leftChars="0" w:right="238" w:rightChars="0" w:firstLine="512" w:firstLineChars="200"/>
        <w:jc w:val="both"/>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8"/>
          <w:sz w:val="24"/>
          <w:szCs w:val="24"/>
          <w:highlight w:val="none"/>
          <w:lang w:val="en-US" w:eastAsia="zh-CN"/>
        </w:rPr>
        <w:t>本人（法定代表人）</w:t>
      </w:r>
      <w:r>
        <w:rPr>
          <w:rFonts w:hint="eastAsia" w:ascii="宋体" w:hAnsi="宋体" w:eastAsia="宋体" w:cs="宋体"/>
          <w:color w:val="auto"/>
          <w:spacing w:val="8"/>
          <w:sz w:val="24"/>
          <w:szCs w:val="24"/>
          <w:highlight w:val="none"/>
          <w:u w:val="single"/>
          <w:lang w:val="en-US" w:eastAsia="zh-CN"/>
        </w:rPr>
        <w:t xml:space="preserve"> **** </w:t>
      </w:r>
      <w:r>
        <w:rPr>
          <w:rFonts w:hint="eastAsia" w:ascii="宋体" w:hAnsi="宋体" w:eastAsia="宋体" w:cs="宋体"/>
          <w:color w:val="auto"/>
          <w:spacing w:val="-4"/>
          <w:sz w:val="24"/>
          <w:szCs w:val="24"/>
          <w:highlight w:val="none"/>
          <w:lang w:val="en-US" w:eastAsia="zh-CN"/>
        </w:rPr>
        <w:t>（身份证号：</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z w:val="24"/>
          <w:szCs w:val="24"/>
          <w:highlight w:val="none"/>
          <w:u w:val="single"/>
          <w:shd w:val="clear" w:color="auto" w:fill="FFFFFF"/>
          <w:lang w:val="en-US" w:eastAsia="zh-CN"/>
        </w:rPr>
        <w:t>******</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）、本人（实际控制人）</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（身份证号：</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z w:val="24"/>
          <w:szCs w:val="24"/>
          <w:highlight w:val="none"/>
          <w:u w:val="single"/>
          <w:shd w:val="clear" w:color="auto" w:fill="FFFFFF"/>
          <w:lang w:val="en-US" w:eastAsia="zh-CN"/>
        </w:rPr>
        <w:t>******</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）同意就</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z w:val="24"/>
          <w:szCs w:val="24"/>
          <w:highlight w:val="none"/>
          <w:u w:val="single"/>
          <w:shd w:val="clear" w:color="auto" w:fill="FFFFFF"/>
          <w:lang w:val="en-US" w:eastAsia="zh-CN"/>
        </w:rPr>
        <w:t>****</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val="en-US" w:eastAsia="zh-CN"/>
        </w:rPr>
        <w:t>公司</w:t>
      </w:r>
      <w:r>
        <w:rPr>
          <w:rFonts w:hint="eastAsia" w:ascii="宋体" w:hAnsi="宋体" w:eastAsia="宋体" w:cs="宋体"/>
          <w:color w:val="auto"/>
          <w:spacing w:val="-4"/>
          <w:sz w:val="24"/>
          <w:szCs w:val="24"/>
          <w:highlight w:val="none"/>
          <w:lang w:val="en-US" w:eastAsia="zh-CN"/>
        </w:rPr>
        <w:t>履行本承诺书，自愿无条件向</w:t>
      </w:r>
      <w:r>
        <w:rPr>
          <w:rFonts w:hint="eastAsia" w:ascii="宋体" w:hAnsi="宋体" w:eastAsia="宋体" w:cs="宋体"/>
          <w:color w:val="auto"/>
          <w:spacing w:val="-4"/>
          <w:sz w:val="24"/>
          <w:szCs w:val="24"/>
          <w:highlight w:val="none"/>
          <w:u w:val="single"/>
          <w:lang w:val="en-US" w:eastAsia="zh-CN"/>
        </w:rPr>
        <w:t>****公司</w:t>
      </w:r>
      <w:r>
        <w:rPr>
          <w:rFonts w:hint="eastAsia" w:ascii="宋体" w:hAnsi="宋体" w:eastAsia="宋体" w:cs="宋体"/>
          <w:color w:val="auto"/>
          <w:spacing w:val="-4"/>
          <w:sz w:val="24"/>
          <w:szCs w:val="24"/>
          <w:highlight w:val="none"/>
          <w:lang w:val="en-US" w:eastAsia="zh-CN"/>
        </w:rPr>
        <w:t>提供连带担保责任。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360" w:lineRule="auto"/>
        <w:ind w:left="220" w:leftChars="105" w:right="238" w:rightChars="0" w:firstLine="577" w:firstLineChars="249"/>
        <w:jc w:val="both"/>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特此承诺！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360" w:lineRule="auto"/>
        <w:ind w:left="0" w:leftChars="0" w:right="238" w:rightChars="0" w:firstLine="0" w:firstLineChars="0"/>
        <w:jc w:val="both"/>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附件：担保人身份证复印件正反面</w:t>
      </w:r>
      <w:r>
        <w:rPr>
          <w:rFonts w:hint="eastAsia" w:ascii="宋体" w:hAnsi="宋体" w:cs="宋体"/>
          <w:color w:val="auto"/>
          <w:spacing w:val="-4"/>
          <w:sz w:val="24"/>
          <w:szCs w:val="24"/>
          <w:highlight w:val="none"/>
          <w:lang w:val="en-US" w:eastAsia="zh-CN"/>
        </w:rPr>
        <w:t>，《</w:t>
      </w:r>
      <w:r>
        <w:rPr>
          <w:rFonts w:hint="eastAsia" w:ascii="宋体" w:hAnsi="宋体" w:eastAsia="宋体" w:cs="宋体"/>
          <w:color w:val="auto"/>
          <w:spacing w:val="8"/>
          <w:sz w:val="24"/>
          <w:szCs w:val="24"/>
          <w:highlight w:val="none"/>
          <w:lang w:val="en-US" w:eastAsia="zh-CN"/>
        </w:rPr>
        <w:t>施工工人名单及支付金额</w:t>
      </w:r>
      <w:r>
        <w:rPr>
          <w:rFonts w:hint="eastAsia" w:ascii="宋体" w:hAnsi="宋体" w:cs="宋体"/>
          <w:color w:val="auto"/>
          <w:spacing w:val="8"/>
          <w:sz w:val="24"/>
          <w:szCs w:val="24"/>
          <w:highlight w:val="none"/>
          <w:lang w:val="en-US" w:eastAsia="zh-CN"/>
        </w:rPr>
        <w:t>》。</w:t>
      </w:r>
    </w:p>
    <w:p>
      <w:pPr>
        <w:pStyle w:val="2"/>
        <w:rPr>
          <w:rFonts w:hint="eastAsia"/>
          <w:color w:val="auto"/>
          <w:highlight w:val="none"/>
          <w:lang w:val="en-US" w:eastAsia="zh-CN"/>
        </w:rPr>
      </w:pPr>
    </w:p>
    <w:p>
      <w:pPr>
        <w:numPr>
          <w:ilvl w:val="0"/>
          <w:numId w:val="0"/>
        </w:numPr>
        <w:spacing w:before="291" w:line="240" w:lineRule="auto"/>
        <w:ind w:left="220" w:leftChars="105" w:right="240" w:rightChars="0" w:firstLine="3589" w:firstLineChars="1547"/>
        <w:jc w:val="center"/>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承诺单位（盖章）：</w:t>
      </w:r>
      <w:r>
        <w:rPr>
          <w:rFonts w:hint="eastAsia" w:ascii="宋体" w:hAnsi="宋体" w:eastAsia="宋体" w:cs="宋体"/>
          <w:color w:val="auto"/>
          <w:spacing w:val="-4"/>
          <w:sz w:val="24"/>
          <w:szCs w:val="24"/>
          <w:highlight w:val="none"/>
          <w:u w:val="none"/>
          <w:lang w:val="en-US" w:eastAsia="zh-CN"/>
        </w:rPr>
        <w:t>*******</w:t>
      </w:r>
      <w:r>
        <w:rPr>
          <w:rFonts w:hint="eastAsia" w:ascii="宋体" w:hAnsi="宋体" w:eastAsia="宋体" w:cs="宋体"/>
          <w:color w:val="auto"/>
          <w:spacing w:val="-4"/>
          <w:sz w:val="24"/>
          <w:szCs w:val="24"/>
          <w:highlight w:val="none"/>
          <w:lang w:val="en-US" w:eastAsia="zh-CN"/>
        </w:rPr>
        <w:t>公司</w:t>
      </w:r>
    </w:p>
    <w:p>
      <w:pPr>
        <w:keepNext w:val="0"/>
        <w:keepLines w:val="0"/>
        <w:pageBreakBefore w:val="0"/>
        <w:widowControl w:val="0"/>
        <w:numPr>
          <w:ilvl w:val="0"/>
          <w:numId w:val="0"/>
        </w:numPr>
        <w:kinsoku/>
        <w:wordWrap/>
        <w:overflowPunct/>
        <w:topLinePunct w:val="0"/>
        <w:autoSpaceDE/>
        <w:autoSpaceDN/>
        <w:bidi w:val="0"/>
        <w:adjustRightInd/>
        <w:snapToGrid/>
        <w:spacing w:before="171" w:line="240" w:lineRule="auto"/>
        <w:ind w:left="220" w:leftChars="105" w:right="238" w:rightChars="0" w:firstLine="577" w:firstLineChars="249"/>
        <w:jc w:val="center"/>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val="en-US" w:eastAsia="zh-CN"/>
        </w:rPr>
        <w:t>担保人</w:t>
      </w:r>
      <w:r>
        <w:rPr>
          <w:rFonts w:hint="eastAsia" w:ascii="宋体" w:hAnsi="宋体" w:cs="宋体"/>
          <w:color w:val="auto"/>
          <w:spacing w:val="-4"/>
          <w:sz w:val="24"/>
          <w:szCs w:val="24"/>
          <w:highlight w:val="none"/>
          <w:lang w:val="en-US" w:eastAsia="zh-CN"/>
        </w:rPr>
        <w:t>（签字）</w:t>
      </w:r>
      <w:r>
        <w:rPr>
          <w:rFonts w:hint="eastAsia" w:ascii="宋体" w:hAnsi="宋体" w:eastAsia="宋体" w:cs="宋体"/>
          <w:color w:val="auto"/>
          <w:spacing w:val="-4"/>
          <w:sz w:val="24"/>
          <w:szCs w:val="24"/>
          <w:highlight w:val="none"/>
          <w:lang w:val="en-US" w:eastAsia="zh-CN"/>
        </w:rPr>
        <w:t>：</w:t>
      </w:r>
    </w:p>
    <w:p>
      <w:pPr>
        <w:rPr>
          <w:rFonts w:hint="eastAsia"/>
          <w:b/>
          <w:bCs/>
          <w:color w:val="auto"/>
          <w:highlight w:val="none"/>
          <w:lang w:eastAsia="zh-CN"/>
        </w:rPr>
      </w:pPr>
      <w:r>
        <w:rPr>
          <w:rFonts w:hint="eastAsia" w:ascii="宋体" w:hAnsi="宋体" w:eastAsia="宋体" w:cs="宋体"/>
          <w:color w:val="auto"/>
          <w:spacing w:val="-4"/>
          <w:sz w:val="24"/>
          <w:szCs w:val="24"/>
          <w:highlight w:val="none"/>
          <w:lang w:val="en-US" w:eastAsia="zh-CN"/>
        </w:rPr>
        <w:t xml:space="preserve">                                          日   期：****年**月**日</w:t>
      </w:r>
    </w:p>
    <w:sectPr>
      <w:footerReference r:id="rId9" w:type="default"/>
      <w:pgSz w:w="11906" w:h="16838"/>
      <w:pgMar w:top="1440" w:right="1502" w:bottom="952" w:left="1179" w:header="964" w:footer="567" w:gutter="0"/>
      <w:pgBorders>
        <w:top w:val="none" w:sz="0" w:space="0"/>
        <w:left w:val="none" w:sz="0" w:space="0"/>
        <w:bottom w:val="none" w:sz="0" w:space="0"/>
        <w:right w:val="none" w:sz="0" w:space="0"/>
      </w:pgBorders>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4</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0B397"/>
    <w:multiLevelType w:val="singleLevel"/>
    <w:tmpl w:val="ED70B397"/>
    <w:lvl w:ilvl="0" w:tentative="0">
      <w:start w:val="1"/>
      <w:numFmt w:val="chineseCounting"/>
      <w:suff w:val="nothing"/>
      <w:lvlText w:val="%1、"/>
      <w:lvlJc w:val="left"/>
      <w:rPr>
        <w:rFonts w:hint="eastAsia"/>
      </w:rPr>
    </w:lvl>
  </w:abstractNum>
  <w:abstractNum w:abstractNumId="1">
    <w:nsid w:val="F00A37B8"/>
    <w:multiLevelType w:val="singleLevel"/>
    <w:tmpl w:val="F00A37B8"/>
    <w:lvl w:ilvl="0" w:tentative="0">
      <w:start w:val="1"/>
      <w:numFmt w:val="decimal"/>
      <w:suff w:val="nothing"/>
      <w:lvlText w:val="%1、"/>
      <w:lvlJc w:val="left"/>
      <w:pPr>
        <w:ind w:left="-5"/>
      </w:pPr>
    </w:lvl>
  </w:abstractNum>
  <w:abstractNum w:abstractNumId="2">
    <w:nsid w:val="11564395"/>
    <w:multiLevelType w:val="singleLevel"/>
    <w:tmpl w:val="11564395"/>
    <w:lvl w:ilvl="0" w:tentative="0">
      <w:start w:val="2"/>
      <w:numFmt w:val="chineseCounting"/>
      <w:suff w:val="nothing"/>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118A6"/>
    <w:rsid w:val="00014E71"/>
    <w:rsid w:val="00070351"/>
    <w:rsid w:val="00164BDC"/>
    <w:rsid w:val="00190047"/>
    <w:rsid w:val="00203180"/>
    <w:rsid w:val="00203CC0"/>
    <w:rsid w:val="00213CF6"/>
    <w:rsid w:val="00387CA6"/>
    <w:rsid w:val="003F5F2A"/>
    <w:rsid w:val="005373E8"/>
    <w:rsid w:val="00592882"/>
    <w:rsid w:val="006730BA"/>
    <w:rsid w:val="008102F1"/>
    <w:rsid w:val="00833529"/>
    <w:rsid w:val="00895C57"/>
    <w:rsid w:val="008B3493"/>
    <w:rsid w:val="009224FE"/>
    <w:rsid w:val="009450A4"/>
    <w:rsid w:val="009530E3"/>
    <w:rsid w:val="00AE31A0"/>
    <w:rsid w:val="00B05D6B"/>
    <w:rsid w:val="00B35E9C"/>
    <w:rsid w:val="00B970C4"/>
    <w:rsid w:val="00BC3A1F"/>
    <w:rsid w:val="00BC73D9"/>
    <w:rsid w:val="00BF7D50"/>
    <w:rsid w:val="00C01140"/>
    <w:rsid w:val="00C14B6F"/>
    <w:rsid w:val="00C70D2C"/>
    <w:rsid w:val="00C94BA8"/>
    <w:rsid w:val="00CA1002"/>
    <w:rsid w:val="00CB30A1"/>
    <w:rsid w:val="00DF5360"/>
    <w:rsid w:val="00E1609D"/>
    <w:rsid w:val="00E178E3"/>
    <w:rsid w:val="00ED202F"/>
    <w:rsid w:val="0104663C"/>
    <w:rsid w:val="011E0CCE"/>
    <w:rsid w:val="013730A5"/>
    <w:rsid w:val="0147153B"/>
    <w:rsid w:val="015765E3"/>
    <w:rsid w:val="01600FB8"/>
    <w:rsid w:val="01813F60"/>
    <w:rsid w:val="01826338"/>
    <w:rsid w:val="01B5752C"/>
    <w:rsid w:val="01B6046E"/>
    <w:rsid w:val="01BF37C7"/>
    <w:rsid w:val="01C04E49"/>
    <w:rsid w:val="021C600F"/>
    <w:rsid w:val="022C24DE"/>
    <w:rsid w:val="02391BF0"/>
    <w:rsid w:val="024C0DD3"/>
    <w:rsid w:val="024E1742"/>
    <w:rsid w:val="024F7C95"/>
    <w:rsid w:val="02587777"/>
    <w:rsid w:val="0262645B"/>
    <w:rsid w:val="02820350"/>
    <w:rsid w:val="02854A8C"/>
    <w:rsid w:val="028873DB"/>
    <w:rsid w:val="028D2017"/>
    <w:rsid w:val="02994018"/>
    <w:rsid w:val="02B63659"/>
    <w:rsid w:val="02BF77F6"/>
    <w:rsid w:val="02D55869"/>
    <w:rsid w:val="02D768EE"/>
    <w:rsid w:val="02E1776D"/>
    <w:rsid w:val="02F54D26"/>
    <w:rsid w:val="02FE1B0B"/>
    <w:rsid w:val="031B2268"/>
    <w:rsid w:val="033E696D"/>
    <w:rsid w:val="03630182"/>
    <w:rsid w:val="03800D34"/>
    <w:rsid w:val="03F77768"/>
    <w:rsid w:val="04340622"/>
    <w:rsid w:val="045A1585"/>
    <w:rsid w:val="04910D1F"/>
    <w:rsid w:val="049B2A96"/>
    <w:rsid w:val="049F343C"/>
    <w:rsid w:val="04AB1DE0"/>
    <w:rsid w:val="04B35139"/>
    <w:rsid w:val="04CE3287"/>
    <w:rsid w:val="04DA0918"/>
    <w:rsid w:val="04DF3C4E"/>
    <w:rsid w:val="04E6106A"/>
    <w:rsid w:val="04E77D7D"/>
    <w:rsid w:val="04EB042F"/>
    <w:rsid w:val="04FB7762"/>
    <w:rsid w:val="04FF3EDA"/>
    <w:rsid w:val="050128A7"/>
    <w:rsid w:val="051C4A8C"/>
    <w:rsid w:val="052027CE"/>
    <w:rsid w:val="05216546"/>
    <w:rsid w:val="053022E6"/>
    <w:rsid w:val="05543EBF"/>
    <w:rsid w:val="05657FDC"/>
    <w:rsid w:val="056B1570"/>
    <w:rsid w:val="05A101F3"/>
    <w:rsid w:val="05AB5E10"/>
    <w:rsid w:val="05B9052D"/>
    <w:rsid w:val="05D56967"/>
    <w:rsid w:val="05E732EC"/>
    <w:rsid w:val="05EA6A4A"/>
    <w:rsid w:val="05FA2136"/>
    <w:rsid w:val="06397B8E"/>
    <w:rsid w:val="063F3298"/>
    <w:rsid w:val="06530982"/>
    <w:rsid w:val="06706AD8"/>
    <w:rsid w:val="06976105"/>
    <w:rsid w:val="06A66D03"/>
    <w:rsid w:val="06D31393"/>
    <w:rsid w:val="06DC2F7F"/>
    <w:rsid w:val="06ED4932"/>
    <w:rsid w:val="07181283"/>
    <w:rsid w:val="073F4A62"/>
    <w:rsid w:val="07580BE5"/>
    <w:rsid w:val="075D56E6"/>
    <w:rsid w:val="07740BAF"/>
    <w:rsid w:val="07B9513E"/>
    <w:rsid w:val="07BD2E94"/>
    <w:rsid w:val="07C02047"/>
    <w:rsid w:val="07E13D6B"/>
    <w:rsid w:val="07E31891"/>
    <w:rsid w:val="07F41CF0"/>
    <w:rsid w:val="07FC5C21"/>
    <w:rsid w:val="081B54CF"/>
    <w:rsid w:val="081B70BC"/>
    <w:rsid w:val="083A6C4A"/>
    <w:rsid w:val="085547A4"/>
    <w:rsid w:val="085C7B8E"/>
    <w:rsid w:val="0878647D"/>
    <w:rsid w:val="088A61B1"/>
    <w:rsid w:val="089112ED"/>
    <w:rsid w:val="08A6123D"/>
    <w:rsid w:val="08B374B6"/>
    <w:rsid w:val="08D04EA3"/>
    <w:rsid w:val="08F24A3C"/>
    <w:rsid w:val="090207D6"/>
    <w:rsid w:val="0966277A"/>
    <w:rsid w:val="09757AB5"/>
    <w:rsid w:val="0979248B"/>
    <w:rsid w:val="09934B04"/>
    <w:rsid w:val="099A1CCF"/>
    <w:rsid w:val="09A56C91"/>
    <w:rsid w:val="09A82D92"/>
    <w:rsid w:val="09C46844"/>
    <w:rsid w:val="09C94AB7"/>
    <w:rsid w:val="09E22A5D"/>
    <w:rsid w:val="09E87633"/>
    <w:rsid w:val="09FB1114"/>
    <w:rsid w:val="09FB7366"/>
    <w:rsid w:val="0A0106F5"/>
    <w:rsid w:val="0A0B41DE"/>
    <w:rsid w:val="0A2118B5"/>
    <w:rsid w:val="0A2745F2"/>
    <w:rsid w:val="0A2766E7"/>
    <w:rsid w:val="0A454A85"/>
    <w:rsid w:val="0A5132FE"/>
    <w:rsid w:val="0A5922DF"/>
    <w:rsid w:val="0A60366D"/>
    <w:rsid w:val="0A64315D"/>
    <w:rsid w:val="0A6E11A4"/>
    <w:rsid w:val="0A7964DD"/>
    <w:rsid w:val="0ACE6829"/>
    <w:rsid w:val="0AD62B48"/>
    <w:rsid w:val="0AFA3582"/>
    <w:rsid w:val="0B5F5F7C"/>
    <w:rsid w:val="0B70650A"/>
    <w:rsid w:val="0B881BE1"/>
    <w:rsid w:val="0BB93035"/>
    <w:rsid w:val="0BC03F26"/>
    <w:rsid w:val="0BD95485"/>
    <w:rsid w:val="0BDB7D38"/>
    <w:rsid w:val="0BFE6C9A"/>
    <w:rsid w:val="0C125258"/>
    <w:rsid w:val="0C177688"/>
    <w:rsid w:val="0C1D2B00"/>
    <w:rsid w:val="0C5E5A1F"/>
    <w:rsid w:val="0C9B273A"/>
    <w:rsid w:val="0CC04DC6"/>
    <w:rsid w:val="0CC9374C"/>
    <w:rsid w:val="0CCA5228"/>
    <w:rsid w:val="0CE1709F"/>
    <w:rsid w:val="0D006A41"/>
    <w:rsid w:val="0D0522AA"/>
    <w:rsid w:val="0D077DD0"/>
    <w:rsid w:val="0D186481"/>
    <w:rsid w:val="0D4536A9"/>
    <w:rsid w:val="0D643817"/>
    <w:rsid w:val="0D723345"/>
    <w:rsid w:val="0D8B6C53"/>
    <w:rsid w:val="0D8E1614"/>
    <w:rsid w:val="0D9553DC"/>
    <w:rsid w:val="0D964F5E"/>
    <w:rsid w:val="0DAE068F"/>
    <w:rsid w:val="0DAE649D"/>
    <w:rsid w:val="0DBB3044"/>
    <w:rsid w:val="0DD51C7C"/>
    <w:rsid w:val="0DD56120"/>
    <w:rsid w:val="0DD95C10"/>
    <w:rsid w:val="0DEA2695"/>
    <w:rsid w:val="0DF51C0D"/>
    <w:rsid w:val="0DFE67C9"/>
    <w:rsid w:val="0E060087"/>
    <w:rsid w:val="0E0D6E79"/>
    <w:rsid w:val="0E0F01F7"/>
    <w:rsid w:val="0E1C78AB"/>
    <w:rsid w:val="0E2055ED"/>
    <w:rsid w:val="0E236E8B"/>
    <w:rsid w:val="0E40102B"/>
    <w:rsid w:val="0E44078F"/>
    <w:rsid w:val="0E4741D7"/>
    <w:rsid w:val="0E4806A0"/>
    <w:rsid w:val="0E5205B9"/>
    <w:rsid w:val="0E575B4B"/>
    <w:rsid w:val="0E7D530B"/>
    <w:rsid w:val="0E8E7BF2"/>
    <w:rsid w:val="0EA63619"/>
    <w:rsid w:val="0EC341CA"/>
    <w:rsid w:val="0EC73ADA"/>
    <w:rsid w:val="0EDD34DE"/>
    <w:rsid w:val="0EE526EA"/>
    <w:rsid w:val="0EFD148A"/>
    <w:rsid w:val="0F073596"/>
    <w:rsid w:val="0F3050A6"/>
    <w:rsid w:val="0F465E76"/>
    <w:rsid w:val="0F6C245E"/>
    <w:rsid w:val="0F915616"/>
    <w:rsid w:val="0F9A1418"/>
    <w:rsid w:val="0FA17752"/>
    <w:rsid w:val="0FDC5544"/>
    <w:rsid w:val="0FF3667E"/>
    <w:rsid w:val="100242A9"/>
    <w:rsid w:val="10352EA6"/>
    <w:rsid w:val="104F3F68"/>
    <w:rsid w:val="108674CF"/>
    <w:rsid w:val="109E0A4B"/>
    <w:rsid w:val="10A14840"/>
    <w:rsid w:val="10A23752"/>
    <w:rsid w:val="10A30609"/>
    <w:rsid w:val="10B335E5"/>
    <w:rsid w:val="10D80992"/>
    <w:rsid w:val="1111746F"/>
    <w:rsid w:val="11243FFF"/>
    <w:rsid w:val="11407F98"/>
    <w:rsid w:val="11557E4D"/>
    <w:rsid w:val="11565855"/>
    <w:rsid w:val="11665A0D"/>
    <w:rsid w:val="11BE6A7E"/>
    <w:rsid w:val="11D0594D"/>
    <w:rsid w:val="11DB5694"/>
    <w:rsid w:val="11EB7CC0"/>
    <w:rsid w:val="1203051C"/>
    <w:rsid w:val="12077CFA"/>
    <w:rsid w:val="121B43BF"/>
    <w:rsid w:val="12271A49"/>
    <w:rsid w:val="122907E8"/>
    <w:rsid w:val="124205D1"/>
    <w:rsid w:val="12526AF4"/>
    <w:rsid w:val="12541D09"/>
    <w:rsid w:val="12635AA8"/>
    <w:rsid w:val="12696E37"/>
    <w:rsid w:val="126E62DF"/>
    <w:rsid w:val="127952CC"/>
    <w:rsid w:val="12A30FD7"/>
    <w:rsid w:val="12AA36D7"/>
    <w:rsid w:val="12CD386A"/>
    <w:rsid w:val="12EC0194"/>
    <w:rsid w:val="12F901BB"/>
    <w:rsid w:val="130D2F59"/>
    <w:rsid w:val="130F3E82"/>
    <w:rsid w:val="13165211"/>
    <w:rsid w:val="132C143C"/>
    <w:rsid w:val="132E143F"/>
    <w:rsid w:val="13471AD0"/>
    <w:rsid w:val="134753CA"/>
    <w:rsid w:val="1347549A"/>
    <w:rsid w:val="134C478E"/>
    <w:rsid w:val="13781A27"/>
    <w:rsid w:val="13826402"/>
    <w:rsid w:val="13877EBC"/>
    <w:rsid w:val="13985C26"/>
    <w:rsid w:val="13B14F39"/>
    <w:rsid w:val="13C94AC1"/>
    <w:rsid w:val="13E04D12"/>
    <w:rsid w:val="13E57956"/>
    <w:rsid w:val="1400513F"/>
    <w:rsid w:val="14092680"/>
    <w:rsid w:val="14301B15"/>
    <w:rsid w:val="14564D5E"/>
    <w:rsid w:val="14661880"/>
    <w:rsid w:val="146A193B"/>
    <w:rsid w:val="14726477"/>
    <w:rsid w:val="14870CC8"/>
    <w:rsid w:val="1492781C"/>
    <w:rsid w:val="1499025C"/>
    <w:rsid w:val="149B6797"/>
    <w:rsid w:val="14C41530"/>
    <w:rsid w:val="14E07884"/>
    <w:rsid w:val="14F15522"/>
    <w:rsid w:val="150337D5"/>
    <w:rsid w:val="1504174F"/>
    <w:rsid w:val="152F6751"/>
    <w:rsid w:val="15326898"/>
    <w:rsid w:val="1553452D"/>
    <w:rsid w:val="15542020"/>
    <w:rsid w:val="156F29B6"/>
    <w:rsid w:val="157E0E4B"/>
    <w:rsid w:val="158263AD"/>
    <w:rsid w:val="158F501B"/>
    <w:rsid w:val="15A9794A"/>
    <w:rsid w:val="15B036FB"/>
    <w:rsid w:val="15B14B22"/>
    <w:rsid w:val="15BA33B1"/>
    <w:rsid w:val="15CD0276"/>
    <w:rsid w:val="15E16D7A"/>
    <w:rsid w:val="15E338E5"/>
    <w:rsid w:val="15E46F00"/>
    <w:rsid w:val="15FE0734"/>
    <w:rsid w:val="16041350"/>
    <w:rsid w:val="161A23FF"/>
    <w:rsid w:val="161F43DC"/>
    <w:rsid w:val="16290B92"/>
    <w:rsid w:val="16297009"/>
    <w:rsid w:val="165C2217"/>
    <w:rsid w:val="167069E6"/>
    <w:rsid w:val="167422E6"/>
    <w:rsid w:val="167D7D71"/>
    <w:rsid w:val="16A3500D"/>
    <w:rsid w:val="16B32D77"/>
    <w:rsid w:val="16B36AE1"/>
    <w:rsid w:val="16C15493"/>
    <w:rsid w:val="16E032AD"/>
    <w:rsid w:val="16E42F30"/>
    <w:rsid w:val="16ED4897"/>
    <w:rsid w:val="16FE0496"/>
    <w:rsid w:val="17123F41"/>
    <w:rsid w:val="171C4DC0"/>
    <w:rsid w:val="172726D6"/>
    <w:rsid w:val="172A0C99"/>
    <w:rsid w:val="173F24F8"/>
    <w:rsid w:val="174C7453"/>
    <w:rsid w:val="176F2869"/>
    <w:rsid w:val="179A1DCD"/>
    <w:rsid w:val="17A15E0B"/>
    <w:rsid w:val="17A8758E"/>
    <w:rsid w:val="17AF1790"/>
    <w:rsid w:val="17C43DD4"/>
    <w:rsid w:val="17DE3E23"/>
    <w:rsid w:val="17E53404"/>
    <w:rsid w:val="17EC5092"/>
    <w:rsid w:val="17F90C5D"/>
    <w:rsid w:val="181D494B"/>
    <w:rsid w:val="183D3240"/>
    <w:rsid w:val="18416A30"/>
    <w:rsid w:val="186E09C7"/>
    <w:rsid w:val="18937310"/>
    <w:rsid w:val="189E4F3F"/>
    <w:rsid w:val="18F224FA"/>
    <w:rsid w:val="18FC7F4B"/>
    <w:rsid w:val="190D49C0"/>
    <w:rsid w:val="191D4341"/>
    <w:rsid w:val="19206CA1"/>
    <w:rsid w:val="19265A82"/>
    <w:rsid w:val="1938288F"/>
    <w:rsid w:val="19597C05"/>
    <w:rsid w:val="195C7136"/>
    <w:rsid w:val="197762DD"/>
    <w:rsid w:val="19786A87"/>
    <w:rsid w:val="198112D9"/>
    <w:rsid w:val="198A7DBF"/>
    <w:rsid w:val="198B5F6F"/>
    <w:rsid w:val="19A05834"/>
    <w:rsid w:val="19A1648E"/>
    <w:rsid w:val="19B1359D"/>
    <w:rsid w:val="19B24E93"/>
    <w:rsid w:val="19B25567"/>
    <w:rsid w:val="19B7455F"/>
    <w:rsid w:val="19C35DCD"/>
    <w:rsid w:val="19DB4ABE"/>
    <w:rsid w:val="1A015E61"/>
    <w:rsid w:val="1A0667DD"/>
    <w:rsid w:val="1A1B00A3"/>
    <w:rsid w:val="1A366BD3"/>
    <w:rsid w:val="1A402B73"/>
    <w:rsid w:val="1A8011C2"/>
    <w:rsid w:val="1A903AFB"/>
    <w:rsid w:val="1AA475A6"/>
    <w:rsid w:val="1AC11F06"/>
    <w:rsid w:val="1ACC0721"/>
    <w:rsid w:val="1B022F94"/>
    <w:rsid w:val="1B3C1FFD"/>
    <w:rsid w:val="1B3E1954"/>
    <w:rsid w:val="1B5604CF"/>
    <w:rsid w:val="1B9118D8"/>
    <w:rsid w:val="1BA16335"/>
    <w:rsid w:val="1BA57132"/>
    <w:rsid w:val="1BA6218E"/>
    <w:rsid w:val="1BAD5FE6"/>
    <w:rsid w:val="1BB13D28"/>
    <w:rsid w:val="1BDE0DE4"/>
    <w:rsid w:val="1BE177E6"/>
    <w:rsid w:val="1BE43586"/>
    <w:rsid w:val="1BEE6D2B"/>
    <w:rsid w:val="1BF5598D"/>
    <w:rsid w:val="1C115B97"/>
    <w:rsid w:val="1C116575"/>
    <w:rsid w:val="1C305105"/>
    <w:rsid w:val="1C4A1A87"/>
    <w:rsid w:val="1C547B70"/>
    <w:rsid w:val="1C700BEF"/>
    <w:rsid w:val="1C7B17FA"/>
    <w:rsid w:val="1C8771D2"/>
    <w:rsid w:val="1C896A53"/>
    <w:rsid w:val="1C972259"/>
    <w:rsid w:val="1C9D20E2"/>
    <w:rsid w:val="1CA05B4B"/>
    <w:rsid w:val="1CB11B06"/>
    <w:rsid w:val="1CBF2781"/>
    <w:rsid w:val="1CC306E9"/>
    <w:rsid w:val="1CD2185F"/>
    <w:rsid w:val="1CD70D11"/>
    <w:rsid w:val="1CDF09E4"/>
    <w:rsid w:val="1CE43C8A"/>
    <w:rsid w:val="1CF02170"/>
    <w:rsid w:val="1CF42E6E"/>
    <w:rsid w:val="1CF70848"/>
    <w:rsid w:val="1D085BCA"/>
    <w:rsid w:val="1D104A7F"/>
    <w:rsid w:val="1D444728"/>
    <w:rsid w:val="1D510F66"/>
    <w:rsid w:val="1D7711E5"/>
    <w:rsid w:val="1D8B2357"/>
    <w:rsid w:val="1D8D5398"/>
    <w:rsid w:val="1DC36C05"/>
    <w:rsid w:val="1DD26A50"/>
    <w:rsid w:val="1DEB0CCB"/>
    <w:rsid w:val="1DFB128B"/>
    <w:rsid w:val="1E052B8D"/>
    <w:rsid w:val="1E0D7210"/>
    <w:rsid w:val="1E3E4DFF"/>
    <w:rsid w:val="1E6B19BE"/>
    <w:rsid w:val="1E8A02A3"/>
    <w:rsid w:val="1E933BB9"/>
    <w:rsid w:val="1EE518CA"/>
    <w:rsid w:val="1EF1268E"/>
    <w:rsid w:val="1EFE4EDD"/>
    <w:rsid w:val="1F026649"/>
    <w:rsid w:val="1F0864B9"/>
    <w:rsid w:val="1F1160D5"/>
    <w:rsid w:val="1F1464D9"/>
    <w:rsid w:val="1F176598"/>
    <w:rsid w:val="1F230101"/>
    <w:rsid w:val="1F417171"/>
    <w:rsid w:val="1F437CC6"/>
    <w:rsid w:val="1F444EB4"/>
    <w:rsid w:val="1F4F074B"/>
    <w:rsid w:val="1F5A6485"/>
    <w:rsid w:val="1F881E32"/>
    <w:rsid w:val="1F8D23B7"/>
    <w:rsid w:val="1FB45B95"/>
    <w:rsid w:val="1FC3519E"/>
    <w:rsid w:val="1FF57B15"/>
    <w:rsid w:val="202076CF"/>
    <w:rsid w:val="202D3B9A"/>
    <w:rsid w:val="203B28A1"/>
    <w:rsid w:val="204A474C"/>
    <w:rsid w:val="20542ED4"/>
    <w:rsid w:val="2063580D"/>
    <w:rsid w:val="20644136"/>
    <w:rsid w:val="20695B32"/>
    <w:rsid w:val="206E094D"/>
    <w:rsid w:val="207B343E"/>
    <w:rsid w:val="20801F1B"/>
    <w:rsid w:val="20903795"/>
    <w:rsid w:val="20994D8B"/>
    <w:rsid w:val="20A501FD"/>
    <w:rsid w:val="20B35E4D"/>
    <w:rsid w:val="20BB73F7"/>
    <w:rsid w:val="20D364EF"/>
    <w:rsid w:val="20DB1848"/>
    <w:rsid w:val="20DE6C42"/>
    <w:rsid w:val="20E95E3C"/>
    <w:rsid w:val="20EF2BFD"/>
    <w:rsid w:val="20F871F2"/>
    <w:rsid w:val="21204FF0"/>
    <w:rsid w:val="21260D15"/>
    <w:rsid w:val="212C2C54"/>
    <w:rsid w:val="212C428E"/>
    <w:rsid w:val="213D1394"/>
    <w:rsid w:val="2144119B"/>
    <w:rsid w:val="215D109F"/>
    <w:rsid w:val="215E090F"/>
    <w:rsid w:val="21613AFB"/>
    <w:rsid w:val="2164771A"/>
    <w:rsid w:val="216A13BE"/>
    <w:rsid w:val="21735A99"/>
    <w:rsid w:val="2177331E"/>
    <w:rsid w:val="21837F15"/>
    <w:rsid w:val="219A78C7"/>
    <w:rsid w:val="21A8557E"/>
    <w:rsid w:val="21AB746C"/>
    <w:rsid w:val="21CE3BBD"/>
    <w:rsid w:val="21D02A2F"/>
    <w:rsid w:val="21DC13D3"/>
    <w:rsid w:val="21DC28E3"/>
    <w:rsid w:val="21E9116B"/>
    <w:rsid w:val="220F05CF"/>
    <w:rsid w:val="22205764"/>
    <w:rsid w:val="222A0391"/>
    <w:rsid w:val="225E003A"/>
    <w:rsid w:val="227B299A"/>
    <w:rsid w:val="227E692E"/>
    <w:rsid w:val="228E4923"/>
    <w:rsid w:val="228F6446"/>
    <w:rsid w:val="22910410"/>
    <w:rsid w:val="22AE65BE"/>
    <w:rsid w:val="22B63195"/>
    <w:rsid w:val="22D264D9"/>
    <w:rsid w:val="22E5250A"/>
    <w:rsid w:val="22F369D5"/>
    <w:rsid w:val="22F616B5"/>
    <w:rsid w:val="22FD0E5C"/>
    <w:rsid w:val="230778C7"/>
    <w:rsid w:val="231A510B"/>
    <w:rsid w:val="235F406A"/>
    <w:rsid w:val="236A7616"/>
    <w:rsid w:val="236F7F68"/>
    <w:rsid w:val="2374647C"/>
    <w:rsid w:val="237C3267"/>
    <w:rsid w:val="23A21A79"/>
    <w:rsid w:val="23BC326A"/>
    <w:rsid w:val="23BD72DF"/>
    <w:rsid w:val="23C32DB9"/>
    <w:rsid w:val="23C46BDF"/>
    <w:rsid w:val="23DA1E7B"/>
    <w:rsid w:val="23E43F5B"/>
    <w:rsid w:val="23E7405F"/>
    <w:rsid w:val="23EA5501"/>
    <w:rsid w:val="23FC3FAF"/>
    <w:rsid w:val="240163F2"/>
    <w:rsid w:val="2411165B"/>
    <w:rsid w:val="24156E1F"/>
    <w:rsid w:val="243E45C7"/>
    <w:rsid w:val="24476B70"/>
    <w:rsid w:val="2475240E"/>
    <w:rsid w:val="247955FF"/>
    <w:rsid w:val="24961E78"/>
    <w:rsid w:val="24B56686"/>
    <w:rsid w:val="24D665AE"/>
    <w:rsid w:val="24E34A53"/>
    <w:rsid w:val="250D332C"/>
    <w:rsid w:val="25201F1F"/>
    <w:rsid w:val="253B202B"/>
    <w:rsid w:val="254A7910"/>
    <w:rsid w:val="256A6BDA"/>
    <w:rsid w:val="256E456D"/>
    <w:rsid w:val="25861D82"/>
    <w:rsid w:val="258840DD"/>
    <w:rsid w:val="258A399C"/>
    <w:rsid w:val="25B34B41"/>
    <w:rsid w:val="25D70FE8"/>
    <w:rsid w:val="25E54E29"/>
    <w:rsid w:val="26084D8E"/>
    <w:rsid w:val="26086C3B"/>
    <w:rsid w:val="261920D8"/>
    <w:rsid w:val="261B0492"/>
    <w:rsid w:val="26254703"/>
    <w:rsid w:val="26415CA9"/>
    <w:rsid w:val="26492DAF"/>
    <w:rsid w:val="264D0AF2"/>
    <w:rsid w:val="26571970"/>
    <w:rsid w:val="26655E3B"/>
    <w:rsid w:val="26670C71"/>
    <w:rsid w:val="26C708A4"/>
    <w:rsid w:val="26E75394"/>
    <w:rsid w:val="270B4948"/>
    <w:rsid w:val="27215AAC"/>
    <w:rsid w:val="2723400E"/>
    <w:rsid w:val="272B4939"/>
    <w:rsid w:val="273E668C"/>
    <w:rsid w:val="27594AEA"/>
    <w:rsid w:val="27767BD4"/>
    <w:rsid w:val="279D64BF"/>
    <w:rsid w:val="27A5382F"/>
    <w:rsid w:val="27B8643F"/>
    <w:rsid w:val="27C132F1"/>
    <w:rsid w:val="27CB7D80"/>
    <w:rsid w:val="27CD1F54"/>
    <w:rsid w:val="27D03788"/>
    <w:rsid w:val="27DD7C53"/>
    <w:rsid w:val="27E014F2"/>
    <w:rsid w:val="281F201A"/>
    <w:rsid w:val="2829643C"/>
    <w:rsid w:val="283F090E"/>
    <w:rsid w:val="2844798D"/>
    <w:rsid w:val="28691716"/>
    <w:rsid w:val="288307FB"/>
    <w:rsid w:val="28930D93"/>
    <w:rsid w:val="28A13DD3"/>
    <w:rsid w:val="28C64B8B"/>
    <w:rsid w:val="28CD5F1A"/>
    <w:rsid w:val="28D366FF"/>
    <w:rsid w:val="28DF697D"/>
    <w:rsid w:val="28E53F9F"/>
    <w:rsid w:val="28E75A42"/>
    <w:rsid w:val="291458F7"/>
    <w:rsid w:val="2936586D"/>
    <w:rsid w:val="296A5695"/>
    <w:rsid w:val="297B7724"/>
    <w:rsid w:val="29826D04"/>
    <w:rsid w:val="299763DC"/>
    <w:rsid w:val="299A01C0"/>
    <w:rsid w:val="299E36F5"/>
    <w:rsid w:val="29B6075C"/>
    <w:rsid w:val="29D532D8"/>
    <w:rsid w:val="29EE6148"/>
    <w:rsid w:val="29FB219D"/>
    <w:rsid w:val="2A157B78"/>
    <w:rsid w:val="2A5A558B"/>
    <w:rsid w:val="2A8D5961"/>
    <w:rsid w:val="2AD92954"/>
    <w:rsid w:val="2AEA2DB3"/>
    <w:rsid w:val="2AEC6B2B"/>
    <w:rsid w:val="2B0B4446"/>
    <w:rsid w:val="2B0B5F38"/>
    <w:rsid w:val="2B230BF3"/>
    <w:rsid w:val="2B3C4276"/>
    <w:rsid w:val="2B471FB3"/>
    <w:rsid w:val="2B88437A"/>
    <w:rsid w:val="2B88534B"/>
    <w:rsid w:val="2B9501D0"/>
    <w:rsid w:val="2B9A4FA6"/>
    <w:rsid w:val="2BB4516F"/>
    <w:rsid w:val="2BCB67FF"/>
    <w:rsid w:val="2BCD2F8E"/>
    <w:rsid w:val="2BE55328"/>
    <w:rsid w:val="2BFF463C"/>
    <w:rsid w:val="2C0E487F"/>
    <w:rsid w:val="2C16110C"/>
    <w:rsid w:val="2C161986"/>
    <w:rsid w:val="2C180916"/>
    <w:rsid w:val="2C1E35F3"/>
    <w:rsid w:val="2C35005E"/>
    <w:rsid w:val="2C4F5B19"/>
    <w:rsid w:val="2C505CDF"/>
    <w:rsid w:val="2C526E62"/>
    <w:rsid w:val="2C537787"/>
    <w:rsid w:val="2C5524AE"/>
    <w:rsid w:val="2C6E3292"/>
    <w:rsid w:val="2C7D03FA"/>
    <w:rsid w:val="2C7E4AF1"/>
    <w:rsid w:val="2C862B2D"/>
    <w:rsid w:val="2C8974AE"/>
    <w:rsid w:val="2C901738"/>
    <w:rsid w:val="2C9651E0"/>
    <w:rsid w:val="2CA034F5"/>
    <w:rsid w:val="2CA64AB8"/>
    <w:rsid w:val="2CC118F2"/>
    <w:rsid w:val="2CD34A44"/>
    <w:rsid w:val="2CE101E6"/>
    <w:rsid w:val="2CEB1DDF"/>
    <w:rsid w:val="2CF00E40"/>
    <w:rsid w:val="2CF33A75"/>
    <w:rsid w:val="2CF4403D"/>
    <w:rsid w:val="2CF96C08"/>
    <w:rsid w:val="2CFF066C"/>
    <w:rsid w:val="2D2360D5"/>
    <w:rsid w:val="2D2C68CE"/>
    <w:rsid w:val="2D3575D7"/>
    <w:rsid w:val="2D392A9A"/>
    <w:rsid w:val="2D6A3D37"/>
    <w:rsid w:val="2DAE12F0"/>
    <w:rsid w:val="2DB43204"/>
    <w:rsid w:val="2DB54923"/>
    <w:rsid w:val="2DBF6A28"/>
    <w:rsid w:val="2DC75DE6"/>
    <w:rsid w:val="2DCD42C6"/>
    <w:rsid w:val="2DD04934"/>
    <w:rsid w:val="2DDB4BC1"/>
    <w:rsid w:val="2E0F2B31"/>
    <w:rsid w:val="2E220AB6"/>
    <w:rsid w:val="2E255EB0"/>
    <w:rsid w:val="2E3A7D96"/>
    <w:rsid w:val="2E3F3BCD"/>
    <w:rsid w:val="2E4427DA"/>
    <w:rsid w:val="2E5C5D76"/>
    <w:rsid w:val="2E5D389C"/>
    <w:rsid w:val="2E630C84"/>
    <w:rsid w:val="2E641B42"/>
    <w:rsid w:val="2E84600A"/>
    <w:rsid w:val="2E956466"/>
    <w:rsid w:val="2EBF37A7"/>
    <w:rsid w:val="2EBF4B0B"/>
    <w:rsid w:val="2ED26038"/>
    <w:rsid w:val="2ED86F63"/>
    <w:rsid w:val="2EED10C4"/>
    <w:rsid w:val="2EF7784D"/>
    <w:rsid w:val="2EFA10EB"/>
    <w:rsid w:val="2EFB21A9"/>
    <w:rsid w:val="2F1A353B"/>
    <w:rsid w:val="2F3C1703"/>
    <w:rsid w:val="2F407445"/>
    <w:rsid w:val="2F53273B"/>
    <w:rsid w:val="2F544C9F"/>
    <w:rsid w:val="2F5702EB"/>
    <w:rsid w:val="2F6F0666"/>
    <w:rsid w:val="2F860BD0"/>
    <w:rsid w:val="2F927575"/>
    <w:rsid w:val="2FF574A1"/>
    <w:rsid w:val="300246FB"/>
    <w:rsid w:val="301D42EF"/>
    <w:rsid w:val="30235CBD"/>
    <w:rsid w:val="30250D25"/>
    <w:rsid w:val="3025488D"/>
    <w:rsid w:val="30337CC8"/>
    <w:rsid w:val="3044084D"/>
    <w:rsid w:val="30613E99"/>
    <w:rsid w:val="306406B8"/>
    <w:rsid w:val="30644D23"/>
    <w:rsid w:val="30894E1C"/>
    <w:rsid w:val="30962BAA"/>
    <w:rsid w:val="30B05F05"/>
    <w:rsid w:val="30CD3408"/>
    <w:rsid w:val="30F57DBC"/>
    <w:rsid w:val="30FA3624"/>
    <w:rsid w:val="31002A27"/>
    <w:rsid w:val="310A4AEB"/>
    <w:rsid w:val="310D2023"/>
    <w:rsid w:val="31167FBE"/>
    <w:rsid w:val="314D7BF8"/>
    <w:rsid w:val="3163741B"/>
    <w:rsid w:val="31857392"/>
    <w:rsid w:val="318E1BB8"/>
    <w:rsid w:val="319475D5"/>
    <w:rsid w:val="319976C6"/>
    <w:rsid w:val="319A711F"/>
    <w:rsid w:val="31A15954"/>
    <w:rsid w:val="320643AF"/>
    <w:rsid w:val="32130E41"/>
    <w:rsid w:val="322841C1"/>
    <w:rsid w:val="323E5792"/>
    <w:rsid w:val="32562ADC"/>
    <w:rsid w:val="32613717"/>
    <w:rsid w:val="326F46E0"/>
    <w:rsid w:val="32772425"/>
    <w:rsid w:val="327A3BC6"/>
    <w:rsid w:val="327D450D"/>
    <w:rsid w:val="327F745D"/>
    <w:rsid w:val="3284589B"/>
    <w:rsid w:val="328E671A"/>
    <w:rsid w:val="32990C1B"/>
    <w:rsid w:val="32CB013A"/>
    <w:rsid w:val="32D3412D"/>
    <w:rsid w:val="32E4458C"/>
    <w:rsid w:val="32E8120D"/>
    <w:rsid w:val="32F347CF"/>
    <w:rsid w:val="32F848CB"/>
    <w:rsid w:val="33007B2E"/>
    <w:rsid w:val="330306C4"/>
    <w:rsid w:val="330B1B18"/>
    <w:rsid w:val="33100861"/>
    <w:rsid w:val="33372EAB"/>
    <w:rsid w:val="3341378C"/>
    <w:rsid w:val="334C66DF"/>
    <w:rsid w:val="335C4122"/>
    <w:rsid w:val="33786631"/>
    <w:rsid w:val="33786E01"/>
    <w:rsid w:val="337A0A4C"/>
    <w:rsid w:val="33911204"/>
    <w:rsid w:val="33AF3D68"/>
    <w:rsid w:val="33AF6666"/>
    <w:rsid w:val="33BE6F4E"/>
    <w:rsid w:val="33CB572B"/>
    <w:rsid w:val="33CD0EA3"/>
    <w:rsid w:val="33CE657B"/>
    <w:rsid w:val="33EA3E24"/>
    <w:rsid w:val="33EC7B9C"/>
    <w:rsid w:val="33FB0977"/>
    <w:rsid w:val="34034EE6"/>
    <w:rsid w:val="340842AA"/>
    <w:rsid w:val="341C53BA"/>
    <w:rsid w:val="342C131A"/>
    <w:rsid w:val="34312EC5"/>
    <w:rsid w:val="344A041F"/>
    <w:rsid w:val="347C39A8"/>
    <w:rsid w:val="34847DD4"/>
    <w:rsid w:val="34853B4C"/>
    <w:rsid w:val="34AE30A3"/>
    <w:rsid w:val="34B34723"/>
    <w:rsid w:val="34E41339"/>
    <w:rsid w:val="34EB6364"/>
    <w:rsid w:val="34F565DC"/>
    <w:rsid w:val="35132F06"/>
    <w:rsid w:val="35373099"/>
    <w:rsid w:val="3538296D"/>
    <w:rsid w:val="35725E7F"/>
    <w:rsid w:val="358A766C"/>
    <w:rsid w:val="358B2CE3"/>
    <w:rsid w:val="358C26FA"/>
    <w:rsid w:val="35B71AE4"/>
    <w:rsid w:val="35BE2E72"/>
    <w:rsid w:val="35C32BDC"/>
    <w:rsid w:val="35CA38D6"/>
    <w:rsid w:val="35D5640E"/>
    <w:rsid w:val="36331BE3"/>
    <w:rsid w:val="364610BA"/>
    <w:rsid w:val="36724494"/>
    <w:rsid w:val="367D0F7F"/>
    <w:rsid w:val="36826C31"/>
    <w:rsid w:val="368F0CBF"/>
    <w:rsid w:val="36916FED"/>
    <w:rsid w:val="36A469C4"/>
    <w:rsid w:val="36A521D9"/>
    <w:rsid w:val="36AD301F"/>
    <w:rsid w:val="36B945A1"/>
    <w:rsid w:val="370F0532"/>
    <w:rsid w:val="37102824"/>
    <w:rsid w:val="372B09DB"/>
    <w:rsid w:val="37515898"/>
    <w:rsid w:val="37763F45"/>
    <w:rsid w:val="377948AB"/>
    <w:rsid w:val="377A726D"/>
    <w:rsid w:val="3784095E"/>
    <w:rsid w:val="37895E9F"/>
    <w:rsid w:val="37E40B8A"/>
    <w:rsid w:val="37EA2644"/>
    <w:rsid w:val="37EB1F18"/>
    <w:rsid w:val="38044D88"/>
    <w:rsid w:val="3806031D"/>
    <w:rsid w:val="38213007"/>
    <w:rsid w:val="382C513A"/>
    <w:rsid w:val="382E49C9"/>
    <w:rsid w:val="38417D8A"/>
    <w:rsid w:val="3842422E"/>
    <w:rsid w:val="3845352F"/>
    <w:rsid w:val="38526F7A"/>
    <w:rsid w:val="387A2F34"/>
    <w:rsid w:val="387C555A"/>
    <w:rsid w:val="387E2D8D"/>
    <w:rsid w:val="3894435E"/>
    <w:rsid w:val="389C521D"/>
    <w:rsid w:val="38E52970"/>
    <w:rsid w:val="38EA21D0"/>
    <w:rsid w:val="38F372D7"/>
    <w:rsid w:val="38F65019"/>
    <w:rsid w:val="38FB43DD"/>
    <w:rsid w:val="39246C2E"/>
    <w:rsid w:val="39432362"/>
    <w:rsid w:val="39641F82"/>
    <w:rsid w:val="39684912"/>
    <w:rsid w:val="397441F3"/>
    <w:rsid w:val="398919E9"/>
    <w:rsid w:val="39902D77"/>
    <w:rsid w:val="39A16C97"/>
    <w:rsid w:val="39A24859"/>
    <w:rsid w:val="39A56B84"/>
    <w:rsid w:val="39A77BB2"/>
    <w:rsid w:val="39AD5743"/>
    <w:rsid w:val="39BE5B37"/>
    <w:rsid w:val="39CD1EE3"/>
    <w:rsid w:val="39CD78A2"/>
    <w:rsid w:val="39D1471A"/>
    <w:rsid w:val="39D32C64"/>
    <w:rsid w:val="39ED6FFB"/>
    <w:rsid w:val="3A175247"/>
    <w:rsid w:val="3A3556CD"/>
    <w:rsid w:val="3A5531D9"/>
    <w:rsid w:val="3A5A0872"/>
    <w:rsid w:val="3A81200E"/>
    <w:rsid w:val="3A850402"/>
    <w:rsid w:val="3A9C399E"/>
    <w:rsid w:val="3AA52E29"/>
    <w:rsid w:val="3AA91B3C"/>
    <w:rsid w:val="3ABB7AA2"/>
    <w:rsid w:val="3AD1189A"/>
    <w:rsid w:val="3AD62A0C"/>
    <w:rsid w:val="3AFD68A7"/>
    <w:rsid w:val="3B0E03F8"/>
    <w:rsid w:val="3B255741"/>
    <w:rsid w:val="3B2F500B"/>
    <w:rsid w:val="3B345984"/>
    <w:rsid w:val="3B36794F"/>
    <w:rsid w:val="3B367AA6"/>
    <w:rsid w:val="3B437161"/>
    <w:rsid w:val="3B44299D"/>
    <w:rsid w:val="3B506C62"/>
    <w:rsid w:val="3B514FD2"/>
    <w:rsid w:val="3B693880"/>
    <w:rsid w:val="3B854AB6"/>
    <w:rsid w:val="3B8E1539"/>
    <w:rsid w:val="3B9D177C"/>
    <w:rsid w:val="3B9E6B4F"/>
    <w:rsid w:val="3BA046F2"/>
    <w:rsid w:val="3BA50630"/>
    <w:rsid w:val="3BB021C5"/>
    <w:rsid w:val="3BD80550"/>
    <w:rsid w:val="3BE56E1B"/>
    <w:rsid w:val="3BED2DB3"/>
    <w:rsid w:val="3C215F09"/>
    <w:rsid w:val="3C436B55"/>
    <w:rsid w:val="3C482ABA"/>
    <w:rsid w:val="3C4E023B"/>
    <w:rsid w:val="3C595E61"/>
    <w:rsid w:val="3C622D83"/>
    <w:rsid w:val="3C7324DC"/>
    <w:rsid w:val="3CAA7145"/>
    <w:rsid w:val="3CB74ABF"/>
    <w:rsid w:val="3CBD0327"/>
    <w:rsid w:val="3CC0618E"/>
    <w:rsid w:val="3CC35212"/>
    <w:rsid w:val="3CC828E4"/>
    <w:rsid w:val="3CCA2A44"/>
    <w:rsid w:val="3CD14C56"/>
    <w:rsid w:val="3CD25455"/>
    <w:rsid w:val="3CD634B7"/>
    <w:rsid w:val="3CE3313A"/>
    <w:rsid w:val="3D2263DC"/>
    <w:rsid w:val="3D2C1009"/>
    <w:rsid w:val="3D372142"/>
    <w:rsid w:val="3D502922"/>
    <w:rsid w:val="3D576270"/>
    <w:rsid w:val="3D7E0859"/>
    <w:rsid w:val="3DE60DD6"/>
    <w:rsid w:val="3E004349"/>
    <w:rsid w:val="3E0F7B1D"/>
    <w:rsid w:val="3E234AB8"/>
    <w:rsid w:val="3E4009FD"/>
    <w:rsid w:val="3E444130"/>
    <w:rsid w:val="3E5C1BAD"/>
    <w:rsid w:val="3E610CED"/>
    <w:rsid w:val="3E9230EE"/>
    <w:rsid w:val="3E9F6F17"/>
    <w:rsid w:val="3EA37CD2"/>
    <w:rsid w:val="3EC65522"/>
    <w:rsid w:val="3ED74FA5"/>
    <w:rsid w:val="3EE06168"/>
    <w:rsid w:val="3EE85404"/>
    <w:rsid w:val="3F141725"/>
    <w:rsid w:val="3F1B1335"/>
    <w:rsid w:val="3F200257"/>
    <w:rsid w:val="3F286DBF"/>
    <w:rsid w:val="3F8D1475"/>
    <w:rsid w:val="3F975C22"/>
    <w:rsid w:val="3FB5178A"/>
    <w:rsid w:val="3FC64109"/>
    <w:rsid w:val="3FCC77A7"/>
    <w:rsid w:val="3FD65247"/>
    <w:rsid w:val="3FDB385A"/>
    <w:rsid w:val="3FDF6807"/>
    <w:rsid w:val="3FE23C01"/>
    <w:rsid w:val="3FE3145D"/>
    <w:rsid w:val="3FE71217"/>
    <w:rsid w:val="400E0CEC"/>
    <w:rsid w:val="4022565B"/>
    <w:rsid w:val="402266F3"/>
    <w:rsid w:val="403629A3"/>
    <w:rsid w:val="403B122D"/>
    <w:rsid w:val="404B007A"/>
    <w:rsid w:val="405A7C3B"/>
    <w:rsid w:val="405B7334"/>
    <w:rsid w:val="405C70C5"/>
    <w:rsid w:val="40687C2E"/>
    <w:rsid w:val="406B3BF6"/>
    <w:rsid w:val="40C31C84"/>
    <w:rsid w:val="40CD2BBC"/>
    <w:rsid w:val="40CE74E8"/>
    <w:rsid w:val="40D55514"/>
    <w:rsid w:val="40D7128C"/>
    <w:rsid w:val="40EC0A1F"/>
    <w:rsid w:val="40FE0F0E"/>
    <w:rsid w:val="41390199"/>
    <w:rsid w:val="414F2671"/>
    <w:rsid w:val="41561B7B"/>
    <w:rsid w:val="415D5C35"/>
    <w:rsid w:val="415F2382"/>
    <w:rsid w:val="41644CA3"/>
    <w:rsid w:val="417C604D"/>
    <w:rsid w:val="418238EE"/>
    <w:rsid w:val="41DD1A30"/>
    <w:rsid w:val="41DF75B5"/>
    <w:rsid w:val="421568CA"/>
    <w:rsid w:val="422229DB"/>
    <w:rsid w:val="42246753"/>
    <w:rsid w:val="42264F7B"/>
    <w:rsid w:val="422F2C0A"/>
    <w:rsid w:val="42674891"/>
    <w:rsid w:val="427C658F"/>
    <w:rsid w:val="428728C0"/>
    <w:rsid w:val="42997BDD"/>
    <w:rsid w:val="42AC4D28"/>
    <w:rsid w:val="42B60CBA"/>
    <w:rsid w:val="42BA4570"/>
    <w:rsid w:val="42C43A92"/>
    <w:rsid w:val="42DB62DB"/>
    <w:rsid w:val="42F40D87"/>
    <w:rsid w:val="43141FF9"/>
    <w:rsid w:val="43157031"/>
    <w:rsid w:val="431F6F1A"/>
    <w:rsid w:val="43204D6E"/>
    <w:rsid w:val="433E0C67"/>
    <w:rsid w:val="434171A0"/>
    <w:rsid w:val="434F476D"/>
    <w:rsid w:val="435351D6"/>
    <w:rsid w:val="43661D30"/>
    <w:rsid w:val="436C09A1"/>
    <w:rsid w:val="436E0D52"/>
    <w:rsid w:val="436F047F"/>
    <w:rsid w:val="436F39FE"/>
    <w:rsid w:val="436F7EA2"/>
    <w:rsid w:val="43863FBF"/>
    <w:rsid w:val="43BA63BC"/>
    <w:rsid w:val="43D63A7D"/>
    <w:rsid w:val="43E56FFE"/>
    <w:rsid w:val="44071DF4"/>
    <w:rsid w:val="440850B0"/>
    <w:rsid w:val="442347E8"/>
    <w:rsid w:val="445B2639"/>
    <w:rsid w:val="44894274"/>
    <w:rsid w:val="44C77869"/>
    <w:rsid w:val="44D51F86"/>
    <w:rsid w:val="44E70410"/>
    <w:rsid w:val="451213EC"/>
    <w:rsid w:val="452B604A"/>
    <w:rsid w:val="453C0257"/>
    <w:rsid w:val="455A06DD"/>
    <w:rsid w:val="457553A1"/>
    <w:rsid w:val="458C5FF3"/>
    <w:rsid w:val="458F482B"/>
    <w:rsid w:val="45DA2E00"/>
    <w:rsid w:val="45EF1111"/>
    <w:rsid w:val="460C7409"/>
    <w:rsid w:val="4645313C"/>
    <w:rsid w:val="464A2500"/>
    <w:rsid w:val="464C0026"/>
    <w:rsid w:val="464E3D9E"/>
    <w:rsid w:val="465D4CB9"/>
    <w:rsid w:val="4667716C"/>
    <w:rsid w:val="46B86825"/>
    <w:rsid w:val="46EA07B2"/>
    <w:rsid w:val="46F506BE"/>
    <w:rsid w:val="46F82CC1"/>
    <w:rsid w:val="4703337B"/>
    <w:rsid w:val="47150D60"/>
    <w:rsid w:val="471E65B1"/>
    <w:rsid w:val="471F1784"/>
    <w:rsid w:val="47242D51"/>
    <w:rsid w:val="473311E6"/>
    <w:rsid w:val="47347438"/>
    <w:rsid w:val="474074AC"/>
    <w:rsid w:val="475A2341"/>
    <w:rsid w:val="4760647F"/>
    <w:rsid w:val="477912EF"/>
    <w:rsid w:val="47842F50"/>
    <w:rsid w:val="47844EA6"/>
    <w:rsid w:val="479E0D55"/>
    <w:rsid w:val="47B71E17"/>
    <w:rsid w:val="47C337F0"/>
    <w:rsid w:val="47C956CD"/>
    <w:rsid w:val="47CA7D9C"/>
    <w:rsid w:val="47CC40D8"/>
    <w:rsid w:val="47E726FC"/>
    <w:rsid w:val="48082673"/>
    <w:rsid w:val="480C747F"/>
    <w:rsid w:val="480E3260"/>
    <w:rsid w:val="48293BE3"/>
    <w:rsid w:val="4840397A"/>
    <w:rsid w:val="48480CC1"/>
    <w:rsid w:val="48597B07"/>
    <w:rsid w:val="48741AB6"/>
    <w:rsid w:val="487B1097"/>
    <w:rsid w:val="48877A3B"/>
    <w:rsid w:val="488C0CE1"/>
    <w:rsid w:val="489C2DB7"/>
    <w:rsid w:val="489E1D09"/>
    <w:rsid w:val="48A028AB"/>
    <w:rsid w:val="48BD520B"/>
    <w:rsid w:val="48C1039E"/>
    <w:rsid w:val="48D51B08"/>
    <w:rsid w:val="48EB1D78"/>
    <w:rsid w:val="490023BE"/>
    <w:rsid w:val="491D3EFC"/>
    <w:rsid w:val="491F1A22"/>
    <w:rsid w:val="493666B5"/>
    <w:rsid w:val="494877A6"/>
    <w:rsid w:val="49663358"/>
    <w:rsid w:val="49724393"/>
    <w:rsid w:val="497C0C22"/>
    <w:rsid w:val="497F6965"/>
    <w:rsid w:val="49851F94"/>
    <w:rsid w:val="49975BE8"/>
    <w:rsid w:val="49C425C9"/>
    <w:rsid w:val="49EF3581"/>
    <w:rsid w:val="49F66C27"/>
    <w:rsid w:val="49FA5FEB"/>
    <w:rsid w:val="4A1C69A8"/>
    <w:rsid w:val="4A282B58"/>
    <w:rsid w:val="4A28414F"/>
    <w:rsid w:val="4A2C2648"/>
    <w:rsid w:val="4A372D9B"/>
    <w:rsid w:val="4A38723F"/>
    <w:rsid w:val="4A3D0F76"/>
    <w:rsid w:val="4A5676C5"/>
    <w:rsid w:val="4A6D4A0F"/>
    <w:rsid w:val="4A791606"/>
    <w:rsid w:val="4AA541A9"/>
    <w:rsid w:val="4AC24D5B"/>
    <w:rsid w:val="4AC7350D"/>
    <w:rsid w:val="4AD3077D"/>
    <w:rsid w:val="4B1F5D09"/>
    <w:rsid w:val="4B21248D"/>
    <w:rsid w:val="4B313C8F"/>
    <w:rsid w:val="4B324C8B"/>
    <w:rsid w:val="4B3D0764"/>
    <w:rsid w:val="4B6D633F"/>
    <w:rsid w:val="4B797CFE"/>
    <w:rsid w:val="4B96714B"/>
    <w:rsid w:val="4BA95F1B"/>
    <w:rsid w:val="4BB16CD5"/>
    <w:rsid w:val="4BB5666E"/>
    <w:rsid w:val="4BB723FD"/>
    <w:rsid w:val="4BC87EFD"/>
    <w:rsid w:val="4BDB7495"/>
    <w:rsid w:val="4BEE2F77"/>
    <w:rsid w:val="4C0F1BEA"/>
    <w:rsid w:val="4C2C0584"/>
    <w:rsid w:val="4C343A36"/>
    <w:rsid w:val="4C3C28EB"/>
    <w:rsid w:val="4C87625C"/>
    <w:rsid w:val="4CA56323"/>
    <w:rsid w:val="4CE4720A"/>
    <w:rsid w:val="4CF66F3E"/>
    <w:rsid w:val="4D0478AD"/>
    <w:rsid w:val="4D0A4797"/>
    <w:rsid w:val="4D187642"/>
    <w:rsid w:val="4D2553D4"/>
    <w:rsid w:val="4D2F41FE"/>
    <w:rsid w:val="4D341814"/>
    <w:rsid w:val="4D56422A"/>
    <w:rsid w:val="4D712FDA"/>
    <w:rsid w:val="4D746E8E"/>
    <w:rsid w:val="4D800456"/>
    <w:rsid w:val="4D862070"/>
    <w:rsid w:val="4D9D385D"/>
    <w:rsid w:val="4DC4703C"/>
    <w:rsid w:val="4DCB3509"/>
    <w:rsid w:val="4DCD7C9F"/>
    <w:rsid w:val="4DD23F56"/>
    <w:rsid w:val="4DE17BEE"/>
    <w:rsid w:val="4E1E6324"/>
    <w:rsid w:val="4E4F4B57"/>
    <w:rsid w:val="4E532F1C"/>
    <w:rsid w:val="4E5C1A72"/>
    <w:rsid w:val="4E615284"/>
    <w:rsid w:val="4E766588"/>
    <w:rsid w:val="4EA64556"/>
    <w:rsid w:val="4EA942EC"/>
    <w:rsid w:val="4EC310A1"/>
    <w:rsid w:val="4F043B94"/>
    <w:rsid w:val="4F1B205A"/>
    <w:rsid w:val="4F2E5442"/>
    <w:rsid w:val="4F2F1144"/>
    <w:rsid w:val="4F30313F"/>
    <w:rsid w:val="4F394332"/>
    <w:rsid w:val="4F42383A"/>
    <w:rsid w:val="4F52580A"/>
    <w:rsid w:val="4F6150B0"/>
    <w:rsid w:val="4F691C49"/>
    <w:rsid w:val="4F6A776F"/>
    <w:rsid w:val="4F702FD7"/>
    <w:rsid w:val="4F707F08"/>
    <w:rsid w:val="4F9273F2"/>
    <w:rsid w:val="4F9E0DC1"/>
    <w:rsid w:val="4FAE58AE"/>
    <w:rsid w:val="4FD277EE"/>
    <w:rsid w:val="4FDA7D75"/>
    <w:rsid w:val="4FF57980"/>
    <w:rsid w:val="50137E07"/>
    <w:rsid w:val="501E6ED7"/>
    <w:rsid w:val="503F5D91"/>
    <w:rsid w:val="507C775A"/>
    <w:rsid w:val="508D5E0B"/>
    <w:rsid w:val="50B25281"/>
    <w:rsid w:val="50E579F5"/>
    <w:rsid w:val="50E87836"/>
    <w:rsid w:val="50F83282"/>
    <w:rsid w:val="50FB4B23"/>
    <w:rsid w:val="51173459"/>
    <w:rsid w:val="51265C7E"/>
    <w:rsid w:val="512E4EF8"/>
    <w:rsid w:val="51360251"/>
    <w:rsid w:val="514814EC"/>
    <w:rsid w:val="5153670D"/>
    <w:rsid w:val="515F1555"/>
    <w:rsid w:val="5192197E"/>
    <w:rsid w:val="51A83B47"/>
    <w:rsid w:val="51AC22C1"/>
    <w:rsid w:val="51AE7DE7"/>
    <w:rsid w:val="51B17E6B"/>
    <w:rsid w:val="51CB2747"/>
    <w:rsid w:val="51DB032E"/>
    <w:rsid w:val="51EB4B97"/>
    <w:rsid w:val="5201260D"/>
    <w:rsid w:val="52072F1E"/>
    <w:rsid w:val="5217644D"/>
    <w:rsid w:val="52320275"/>
    <w:rsid w:val="523F4EE3"/>
    <w:rsid w:val="52451D01"/>
    <w:rsid w:val="524620FA"/>
    <w:rsid w:val="5259456C"/>
    <w:rsid w:val="5274360D"/>
    <w:rsid w:val="52756B57"/>
    <w:rsid w:val="52972F71"/>
    <w:rsid w:val="52BF7DD2"/>
    <w:rsid w:val="52DA5E34"/>
    <w:rsid w:val="530A3743"/>
    <w:rsid w:val="53346A12"/>
    <w:rsid w:val="53395DD6"/>
    <w:rsid w:val="5347038D"/>
    <w:rsid w:val="534A6CD4"/>
    <w:rsid w:val="534E7AD3"/>
    <w:rsid w:val="536843C9"/>
    <w:rsid w:val="538B4884"/>
    <w:rsid w:val="53A63921"/>
    <w:rsid w:val="53AC47FA"/>
    <w:rsid w:val="53B4545D"/>
    <w:rsid w:val="53BB71F5"/>
    <w:rsid w:val="53CC5791"/>
    <w:rsid w:val="53D31EA5"/>
    <w:rsid w:val="53D95D45"/>
    <w:rsid w:val="53DA1367"/>
    <w:rsid w:val="53EB53BD"/>
    <w:rsid w:val="53F8359B"/>
    <w:rsid w:val="54505185"/>
    <w:rsid w:val="545671EC"/>
    <w:rsid w:val="545B42D3"/>
    <w:rsid w:val="54611097"/>
    <w:rsid w:val="5487370E"/>
    <w:rsid w:val="548A0982"/>
    <w:rsid w:val="54996483"/>
    <w:rsid w:val="54CD4A28"/>
    <w:rsid w:val="54D15F1A"/>
    <w:rsid w:val="54D264E2"/>
    <w:rsid w:val="54D65699"/>
    <w:rsid w:val="54E01D6C"/>
    <w:rsid w:val="54E47B17"/>
    <w:rsid w:val="54E9481D"/>
    <w:rsid w:val="54F226E1"/>
    <w:rsid w:val="55094443"/>
    <w:rsid w:val="554127C0"/>
    <w:rsid w:val="55560EC1"/>
    <w:rsid w:val="55582054"/>
    <w:rsid w:val="5579695E"/>
    <w:rsid w:val="557D19A9"/>
    <w:rsid w:val="55B87486"/>
    <w:rsid w:val="55C470D8"/>
    <w:rsid w:val="55CE6CAA"/>
    <w:rsid w:val="55DF5DA8"/>
    <w:rsid w:val="55F55C55"/>
    <w:rsid w:val="5632548A"/>
    <w:rsid w:val="5635492A"/>
    <w:rsid w:val="564E3947"/>
    <w:rsid w:val="565B39DF"/>
    <w:rsid w:val="56847368"/>
    <w:rsid w:val="56921A85"/>
    <w:rsid w:val="56982E14"/>
    <w:rsid w:val="569976E5"/>
    <w:rsid w:val="56C8194B"/>
    <w:rsid w:val="56D60652"/>
    <w:rsid w:val="56E16569"/>
    <w:rsid w:val="56F25D16"/>
    <w:rsid w:val="56F72230"/>
    <w:rsid w:val="56F770C8"/>
    <w:rsid w:val="56F95FA8"/>
    <w:rsid w:val="570F0DAD"/>
    <w:rsid w:val="57136DC9"/>
    <w:rsid w:val="571C1C97"/>
    <w:rsid w:val="57342B3C"/>
    <w:rsid w:val="57385AD0"/>
    <w:rsid w:val="57394670"/>
    <w:rsid w:val="57443D1C"/>
    <w:rsid w:val="57460AC2"/>
    <w:rsid w:val="57632E92"/>
    <w:rsid w:val="5769056B"/>
    <w:rsid w:val="57715B3F"/>
    <w:rsid w:val="577949F3"/>
    <w:rsid w:val="578E1FBE"/>
    <w:rsid w:val="579730CB"/>
    <w:rsid w:val="5799057D"/>
    <w:rsid w:val="579B705F"/>
    <w:rsid w:val="57AD091E"/>
    <w:rsid w:val="57D03379"/>
    <w:rsid w:val="57F246BE"/>
    <w:rsid w:val="57F648EB"/>
    <w:rsid w:val="5809221B"/>
    <w:rsid w:val="5814296E"/>
    <w:rsid w:val="581758B2"/>
    <w:rsid w:val="582B03E3"/>
    <w:rsid w:val="585F0D52"/>
    <w:rsid w:val="586525C2"/>
    <w:rsid w:val="586557AC"/>
    <w:rsid w:val="5867455C"/>
    <w:rsid w:val="587A5C94"/>
    <w:rsid w:val="588B42F5"/>
    <w:rsid w:val="588D4BFA"/>
    <w:rsid w:val="58A81A34"/>
    <w:rsid w:val="58C139D3"/>
    <w:rsid w:val="58C93758"/>
    <w:rsid w:val="58DE5456"/>
    <w:rsid w:val="5939268C"/>
    <w:rsid w:val="594F3C5E"/>
    <w:rsid w:val="59617E35"/>
    <w:rsid w:val="596E25BB"/>
    <w:rsid w:val="59722042"/>
    <w:rsid w:val="59777658"/>
    <w:rsid w:val="59796F2C"/>
    <w:rsid w:val="599E0ACF"/>
    <w:rsid w:val="59B03888"/>
    <w:rsid w:val="59B63CDD"/>
    <w:rsid w:val="59C503C4"/>
    <w:rsid w:val="59D95C1D"/>
    <w:rsid w:val="59EC5950"/>
    <w:rsid w:val="59F91818"/>
    <w:rsid w:val="5A172243"/>
    <w:rsid w:val="5A3317D1"/>
    <w:rsid w:val="5A395B76"/>
    <w:rsid w:val="5A432F55"/>
    <w:rsid w:val="5A5878B5"/>
    <w:rsid w:val="5AD63E09"/>
    <w:rsid w:val="5B123195"/>
    <w:rsid w:val="5B1B2B7E"/>
    <w:rsid w:val="5B223606"/>
    <w:rsid w:val="5B266C40"/>
    <w:rsid w:val="5B3548ED"/>
    <w:rsid w:val="5B4332B6"/>
    <w:rsid w:val="5B4B66A7"/>
    <w:rsid w:val="5B5E0F00"/>
    <w:rsid w:val="5B9E7C72"/>
    <w:rsid w:val="5BA87F9D"/>
    <w:rsid w:val="5BAF4E87"/>
    <w:rsid w:val="5BDE39BF"/>
    <w:rsid w:val="5BE65C1B"/>
    <w:rsid w:val="5BF705DC"/>
    <w:rsid w:val="5BFD68E7"/>
    <w:rsid w:val="5C1271C4"/>
    <w:rsid w:val="5C1C603C"/>
    <w:rsid w:val="5C675762"/>
    <w:rsid w:val="5C682BEC"/>
    <w:rsid w:val="5C904CB9"/>
    <w:rsid w:val="5C9A1694"/>
    <w:rsid w:val="5C9D1184"/>
    <w:rsid w:val="5CA7123C"/>
    <w:rsid w:val="5CAE15E3"/>
    <w:rsid w:val="5CC42BB4"/>
    <w:rsid w:val="5CC826A5"/>
    <w:rsid w:val="5CDC7EFE"/>
    <w:rsid w:val="5CF77950"/>
    <w:rsid w:val="5D066D29"/>
    <w:rsid w:val="5D101956"/>
    <w:rsid w:val="5D441D14"/>
    <w:rsid w:val="5D8B45A9"/>
    <w:rsid w:val="5D972077"/>
    <w:rsid w:val="5DAF467E"/>
    <w:rsid w:val="5DCD04E0"/>
    <w:rsid w:val="5DCD5FD8"/>
    <w:rsid w:val="5DD03A54"/>
    <w:rsid w:val="5DD15BF4"/>
    <w:rsid w:val="5DD25BBB"/>
    <w:rsid w:val="5E1D1CEB"/>
    <w:rsid w:val="5E203E1A"/>
    <w:rsid w:val="5E23390B"/>
    <w:rsid w:val="5E311C0C"/>
    <w:rsid w:val="5E3437C0"/>
    <w:rsid w:val="5E666CD3"/>
    <w:rsid w:val="5E777EE9"/>
    <w:rsid w:val="5E895C8E"/>
    <w:rsid w:val="5ED510A9"/>
    <w:rsid w:val="5EDC2437"/>
    <w:rsid w:val="5F1A7FC8"/>
    <w:rsid w:val="5F20216B"/>
    <w:rsid w:val="5F36439B"/>
    <w:rsid w:val="5F814D8D"/>
    <w:rsid w:val="5F8959EF"/>
    <w:rsid w:val="5F920D48"/>
    <w:rsid w:val="5FA40A7B"/>
    <w:rsid w:val="5FB07420"/>
    <w:rsid w:val="5FC04410"/>
    <w:rsid w:val="5FC652C4"/>
    <w:rsid w:val="5FC845C3"/>
    <w:rsid w:val="5FCB6F0A"/>
    <w:rsid w:val="5FE62E42"/>
    <w:rsid w:val="601C6864"/>
    <w:rsid w:val="601F4747"/>
    <w:rsid w:val="602D281F"/>
    <w:rsid w:val="602F6597"/>
    <w:rsid w:val="6052321D"/>
    <w:rsid w:val="60524489"/>
    <w:rsid w:val="60696BC9"/>
    <w:rsid w:val="608508AD"/>
    <w:rsid w:val="608B150C"/>
    <w:rsid w:val="60A42170"/>
    <w:rsid w:val="60E5134B"/>
    <w:rsid w:val="60E62776"/>
    <w:rsid w:val="60EA6574"/>
    <w:rsid w:val="61055AB4"/>
    <w:rsid w:val="611A0FF5"/>
    <w:rsid w:val="612B3202"/>
    <w:rsid w:val="61461620"/>
    <w:rsid w:val="616008F1"/>
    <w:rsid w:val="61847169"/>
    <w:rsid w:val="618625DD"/>
    <w:rsid w:val="618F31A5"/>
    <w:rsid w:val="61903065"/>
    <w:rsid w:val="61932B55"/>
    <w:rsid w:val="61A0313A"/>
    <w:rsid w:val="61B7149D"/>
    <w:rsid w:val="620852F1"/>
    <w:rsid w:val="620B2111"/>
    <w:rsid w:val="621048C9"/>
    <w:rsid w:val="6210694A"/>
    <w:rsid w:val="621641CF"/>
    <w:rsid w:val="62210161"/>
    <w:rsid w:val="62346A24"/>
    <w:rsid w:val="625853CB"/>
    <w:rsid w:val="62861F1F"/>
    <w:rsid w:val="628D65B6"/>
    <w:rsid w:val="629139EC"/>
    <w:rsid w:val="62917095"/>
    <w:rsid w:val="62A16A87"/>
    <w:rsid w:val="62CF7FE7"/>
    <w:rsid w:val="62D903C1"/>
    <w:rsid w:val="62D94CCA"/>
    <w:rsid w:val="631D2A8C"/>
    <w:rsid w:val="6331548A"/>
    <w:rsid w:val="63462575"/>
    <w:rsid w:val="63493E13"/>
    <w:rsid w:val="635A1B7D"/>
    <w:rsid w:val="63666773"/>
    <w:rsid w:val="638B7F88"/>
    <w:rsid w:val="63936E3D"/>
    <w:rsid w:val="63A64DC2"/>
    <w:rsid w:val="63A90E76"/>
    <w:rsid w:val="63B55005"/>
    <w:rsid w:val="63BF5E84"/>
    <w:rsid w:val="63CB5CCC"/>
    <w:rsid w:val="63EB4ECB"/>
    <w:rsid w:val="63F975E8"/>
    <w:rsid w:val="63FA3360"/>
    <w:rsid w:val="640B731B"/>
    <w:rsid w:val="64441513"/>
    <w:rsid w:val="645C36D2"/>
    <w:rsid w:val="64754794"/>
    <w:rsid w:val="64824B18"/>
    <w:rsid w:val="64881976"/>
    <w:rsid w:val="64942E6C"/>
    <w:rsid w:val="64AE3CB5"/>
    <w:rsid w:val="64B90B25"/>
    <w:rsid w:val="64CD637E"/>
    <w:rsid w:val="64DC03FF"/>
    <w:rsid w:val="64F425BA"/>
    <w:rsid w:val="650D6603"/>
    <w:rsid w:val="65152A3A"/>
    <w:rsid w:val="65202952"/>
    <w:rsid w:val="65210C32"/>
    <w:rsid w:val="652225D5"/>
    <w:rsid w:val="652F2B95"/>
    <w:rsid w:val="65451957"/>
    <w:rsid w:val="65655FE1"/>
    <w:rsid w:val="659770B8"/>
    <w:rsid w:val="65B46366"/>
    <w:rsid w:val="65BD63F3"/>
    <w:rsid w:val="65CB4FB4"/>
    <w:rsid w:val="65D025CA"/>
    <w:rsid w:val="65ED6CD8"/>
    <w:rsid w:val="65F570CF"/>
    <w:rsid w:val="66320B8F"/>
    <w:rsid w:val="663E7534"/>
    <w:rsid w:val="66447F2A"/>
    <w:rsid w:val="66661757"/>
    <w:rsid w:val="66691115"/>
    <w:rsid w:val="667C005C"/>
    <w:rsid w:val="66976C44"/>
    <w:rsid w:val="669B7B39"/>
    <w:rsid w:val="66AC7A81"/>
    <w:rsid w:val="66AE4D0B"/>
    <w:rsid w:val="66B84695"/>
    <w:rsid w:val="66CA300B"/>
    <w:rsid w:val="66D103A8"/>
    <w:rsid w:val="66D33D9A"/>
    <w:rsid w:val="66DE0D17"/>
    <w:rsid w:val="66EC21B2"/>
    <w:rsid w:val="66EF6A80"/>
    <w:rsid w:val="66F306C7"/>
    <w:rsid w:val="66F978FF"/>
    <w:rsid w:val="66FB71D3"/>
    <w:rsid w:val="67042B58"/>
    <w:rsid w:val="670D5158"/>
    <w:rsid w:val="67165FF5"/>
    <w:rsid w:val="67461D48"/>
    <w:rsid w:val="67472418"/>
    <w:rsid w:val="67486190"/>
    <w:rsid w:val="674A6CAF"/>
    <w:rsid w:val="676034DA"/>
    <w:rsid w:val="67694A84"/>
    <w:rsid w:val="67784F2E"/>
    <w:rsid w:val="678A67A9"/>
    <w:rsid w:val="678F1925"/>
    <w:rsid w:val="67942577"/>
    <w:rsid w:val="67A92539"/>
    <w:rsid w:val="67CA4EF1"/>
    <w:rsid w:val="67E20393"/>
    <w:rsid w:val="67F76A7E"/>
    <w:rsid w:val="67F86871"/>
    <w:rsid w:val="68190258"/>
    <w:rsid w:val="684352D5"/>
    <w:rsid w:val="684D1CB0"/>
    <w:rsid w:val="685B2981"/>
    <w:rsid w:val="686F7E78"/>
    <w:rsid w:val="687E630D"/>
    <w:rsid w:val="688659DE"/>
    <w:rsid w:val="688B0A2A"/>
    <w:rsid w:val="68A5389A"/>
    <w:rsid w:val="68AF3CA2"/>
    <w:rsid w:val="68BB130F"/>
    <w:rsid w:val="68CB0E27"/>
    <w:rsid w:val="68CC560D"/>
    <w:rsid w:val="68D30B12"/>
    <w:rsid w:val="68E97265"/>
    <w:rsid w:val="68EF0FB9"/>
    <w:rsid w:val="68F16ADF"/>
    <w:rsid w:val="691E189E"/>
    <w:rsid w:val="692635EB"/>
    <w:rsid w:val="69342E70"/>
    <w:rsid w:val="693B41FE"/>
    <w:rsid w:val="693E73BB"/>
    <w:rsid w:val="6951757E"/>
    <w:rsid w:val="69561384"/>
    <w:rsid w:val="696C748E"/>
    <w:rsid w:val="69763488"/>
    <w:rsid w:val="69775165"/>
    <w:rsid w:val="69807E63"/>
    <w:rsid w:val="69B230A2"/>
    <w:rsid w:val="69C23134"/>
    <w:rsid w:val="69E2224C"/>
    <w:rsid w:val="6A136F29"/>
    <w:rsid w:val="6A187723"/>
    <w:rsid w:val="6A1D1B56"/>
    <w:rsid w:val="6A1D2B18"/>
    <w:rsid w:val="6A533C58"/>
    <w:rsid w:val="6A595414"/>
    <w:rsid w:val="6A5A4A67"/>
    <w:rsid w:val="6A6E7FF3"/>
    <w:rsid w:val="6A700C09"/>
    <w:rsid w:val="6A8E3BBF"/>
    <w:rsid w:val="6AC57AA5"/>
    <w:rsid w:val="6ADA1266"/>
    <w:rsid w:val="6AEC25B1"/>
    <w:rsid w:val="6B3B6738"/>
    <w:rsid w:val="6B685053"/>
    <w:rsid w:val="6B7F4739"/>
    <w:rsid w:val="6B8A4FC9"/>
    <w:rsid w:val="6B9A5FD4"/>
    <w:rsid w:val="6BA75B7B"/>
    <w:rsid w:val="6BF67872"/>
    <w:rsid w:val="6C042FCD"/>
    <w:rsid w:val="6C20148A"/>
    <w:rsid w:val="6C6B4DFB"/>
    <w:rsid w:val="6C9431CC"/>
    <w:rsid w:val="6CAB1AEE"/>
    <w:rsid w:val="6CAE2F39"/>
    <w:rsid w:val="6CAF10DA"/>
    <w:rsid w:val="6CB513FE"/>
    <w:rsid w:val="6CDA06B8"/>
    <w:rsid w:val="6CEE6DF5"/>
    <w:rsid w:val="6CEF5B03"/>
    <w:rsid w:val="6D0715F8"/>
    <w:rsid w:val="6D0776FF"/>
    <w:rsid w:val="6D426B56"/>
    <w:rsid w:val="6D8F7121"/>
    <w:rsid w:val="6D920165"/>
    <w:rsid w:val="6DBB5AC1"/>
    <w:rsid w:val="6DCF4F15"/>
    <w:rsid w:val="6E0468F3"/>
    <w:rsid w:val="6E0F7A08"/>
    <w:rsid w:val="6E331948"/>
    <w:rsid w:val="6E38263C"/>
    <w:rsid w:val="6E526272"/>
    <w:rsid w:val="6E573B2B"/>
    <w:rsid w:val="6EA2373C"/>
    <w:rsid w:val="6EDF387E"/>
    <w:rsid w:val="6F0B01CF"/>
    <w:rsid w:val="6F241291"/>
    <w:rsid w:val="6F3F60CB"/>
    <w:rsid w:val="6F636555"/>
    <w:rsid w:val="6F6F075E"/>
    <w:rsid w:val="6F7658CB"/>
    <w:rsid w:val="6F976FBE"/>
    <w:rsid w:val="6FA359EB"/>
    <w:rsid w:val="6FB42615"/>
    <w:rsid w:val="6FC36CFC"/>
    <w:rsid w:val="6FCA63E4"/>
    <w:rsid w:val="6FD26F3F"/>
    <w:rsid w:val="6FF218DD"/>
    <w:rsid w:val="6FF42BE0"/>
    <w:rsid w:val="6FFC41AF"/>
    <w:rsid w:val="7040659E"/>
    <w:rsid w:val="704C4F43"/>
    <w:rsid w:val="706C2EEF"/>
    <w:rsid w:val="70761F1B"/>
    <w:rsid w:val="70820228"/>
    <w:rsid w:val="708C1ED2"/>
    <w:rsid w:val="709B0FB4"/>
    <w:rsid w:val="70CB230C"/>
    <w:rsid w:val="70CD6084"/>
    <w:rsid w:val="70D00F44"/>
    <w:rsid w:val="70E32593"/>
    <w:rsid w:val="70E801A2"/>
    <w:rsid w:val="70F51137"/>
    <w:rsid w:val="7104581E"/>
    <w:rsid w:val="71132E62"/>
    <w:rsid w:val="711D41EA"/>
    <w:rsid w:val="71222297"/>
    <w:rsid w:val="714348B5"/>
    <w:rsid w:val="71554590"/>
    <w:rsid w:val="715D01AD"/>
    <w:rsid w:val="718A7C86"/>
    <w:rsid w:val="71907D70"/>
    <w:rsid w:val="719941B8"/>
    <w:rsid w:val="719E357C"/>
    <w:rsid w:val="71A87F57"/>
    <w:rsid w:val="71BD03AD"/>
    <w:rsid w:val="71BD1788"/>
    <w:rsid w:val="71C50B09"/>
    <w:rsid w:val="71EF1426"/>
    <w:rsid w:val="720F7FD6"/>
    <w:rsid w:val="72335307"/>
    <w:rsid w:val="723979C9"/>
    <w:rsid w:val="727265AC"/>
    <w:rsid w:val="727B1B10"/>
    <w:rsid w:val="727D13E4"/>
    <w:rsid w:val="728242FA"/>
    <w:rsid w:val="72830D8E"/>
    <w:rsid w:val="7294672D"/>
    <w:rsid w:val="72A526E9"/>
    <w:rsid w:val="72D71070"/>
    <w:rsid w:val="72EC1039"/>
    <w:rsid w:val="72F03B17"/>
    <w:rsid w:val="72F0605A"/>
    <w:rsid w:val="72F13B80"/>
    <w:rsid w:val="73004C2C"/>
    <w:rsid w:val="7304330F"/>
    <w:rsid w:val="732E5FCC"/>
    <w:rsid w:val="73337CF4"/>
    <w:rsid w:val="733817AF"/>
    <w:rsid w:val="7339578B"/>
    <w:rsid w:val="73412411"/>
    <w:rsid w:val="734463A5"/>
    <w:rsid w:val="73520AC2"/>
    <w:rsid w:val="7358775B"/>
    <w:rsid w:val="7367665C"/>
    <w:rsid w:val="73840550"/>
    <w:rsid w:val="739509AF"/>
    <w:rsid w:val="73B4382B"/>
    <w:rsid w:val="73C052CC"/>
    <w:rsid w:val="73ED2599"/>
    <w:rsid w:val="73FB2F08"/>
    <w:rsid w:val="740D6797"/>
    <w:rsid w:val="74113F05"/>
    <w:rsid w:val="74163F16"/>
    <w:rsid w:val="741C69DA"/>
    <w:rsid w:val="742424F5"/>
    <w:rsid w:val="744103B3"/>
    <w:rsid w:val="7450221E"/>
    <w:rsid w:val="74566390"/>
    <w:rsid w:val="749F595E"/>
    <w:rsid w:val="74A77260"/>
    <w:rsid w:val="74AA2238"/>
    <w:rsid w:val="74AF10D9"/>
    <w:rsid w:val="74DF0134"/>
    <w:rsid w:val="74F44F94"/>
    <w:rsid w:val="75114065"/>
    <w:rsid w:val="751A5610"/>
    <w:rsid w:val="7539539D"/>
    <w:rsid w:val="75695C4F"/>
    <w:rsid w:val="759248B8"/>
    <w:rsid w:val="759C7DD3"/>
    <w:rsid w:val="75A153E9"/>
    <w:rsid w:val="75BC78C8"/>
    <w:rsid w:val="75C16C63"/>
    <w:rsid w:val="75CB6E7D"/>
    <w:rsid w:val="75EA3234"/>
    <w:rsid w:val="75ED3231"/>
    <w:rsid w:val="75F02BCC"/>
    <w:rsid w:val="75FC2C73"/>
    <w:rsid w:val="76047756"/>
    <w:rsid w:val="76155660"/>
    <w:rsid w:val="761B33ED"/>
    <w:rsid w:val="761E5D99"/>
    <w:rsid w:val="761F03BE"/>
    <w:rsid w:val="7622565C"/>
    <w:rsid w:val="762B1157"/>
    <w:rsid w:val="764A5A81"/>
    <w:rsid w:val="766111DA"/>
    <w:rsid w:val="76612DCA"/>
    <w:rsid w:val="766528BB"/>
    <w:rsid w:val="767B20DE"/>
    <w:rsid w:val="767B7C93"/>
    <w:rsid w:val="767E0639"/>
    <w:rsid w:val="769F401E"/>
    <w:rsid w:val="76B4739E"/>
    <w:rsid w:val="76C75323"/>
    <w:rsid w:val="76D1655C"/>
    <w:rsid w:val="76D25D41"/>
    <w:rsid w:val="76DE093B"/>
    <w:rsid w:val="76E666DE"/>
    <w:rsid w:val="76E72AA0"/>
    <w:rsid w:val="76FA1255"/>
    <w:rsid w:val="771A711A"/>
    <w:rsid w:val="771D4F43"/>
    <w:rsid w:val="772A600E"/>
    <w:rsid w:val="77336515"/>
    <w:rsid w:val="77362975"/>
    <w:rsid w:val="77577349"/>
    <w:rsid w:val="775A6197"/>
    <w:rsid w:val="77780980"/>
    <w:rsid w:val="77907125"/>
    <w:rsid w:val="77955421"/>
    <w:rsid w:val="779F27A2"/>
    <w:rsid w:val="77A411C1"/>
    <w:rsid w:val="77B238DE"/>
    <w:rsid w:val="77F71C38"/>
    <w:rsid w:val="78070D5F"/>
    <w:rsid w:val="78106856"/>
    <w:rsid w:val="781E4FE7"/>
    <w:rsid w:val="788025A7"/>
    <w:rsid w:val="7884096A"/>
    <w:rsid w:val="78850FF2"/>
    <w:rsid w:val="78860D76"/>
    <w:rsid w:val="78B00B1E"/>
    <w:rsid w:val="78B611AB"/>
    <w:rsid w:val="78CA10FB"/>
    <w:rsid w:val="78D55F9E"/>
    <w:rsid w:val="78E03E67"/>
    <w:rsid w:val="78EF290F"/>
    <w:rsid w:val="78F06D68"/>
    <w:rsid w:val="78F55DA6"/>
    <w:rsid w:val="79236E7C"/>
    <w:rsid w:val="792A1B99"/>
    <w:rsid w:val="794013BD"/>
    <w:rsid w:val="794A040D"/>
    <w:rsid w:val="79696E7F"/>
    <w:rsid w:val="796B1B89"/>
    <w:rsid w:val="797B008A"/>
    <w:rsid w:val="797B2AB7"/>
    <w:rsid w:val="798C015E"/>
    <w:rsid w:val="79921C19"/>
    <w:rsid w:val="79A15CCA"/>
    <w:rsid w:val="79A727AB"/>
    <w:rsid w:val="79C618C2"/>
    <w:rsid w:val="79E46056"/>
    <w:rsid w:val="79E47AFE"/>
    <w:rsid w:val="7A0C534E"/>
    <w:rsid w:val="7A222CE3"/>
    <w:rsid w:val="7A67481B"/>
    <w:rsid w:val="7A8C2B0C"/>
    <w:rsid w:val="7A8E7C8A"/>
    <w:rsid w:val="7A9F01F0"/>
    <w:rsid w:val="7B0152A5"/>
    <w:rsid w:val="7B0D0265"/>
    <w:rsid w:val="7B112B38"/>
    <w:rsid w:val="7B2A5E81"/>
    <w:rsid w:val="7B2C7E4B"/>
    <w:rsid w:val="7B2F16E9"/>
    <w:rsid w:val="7B7567C0"/>
    <w:rsid w:val="7B7B66DC"/>
    <w:rsid w:val="7B7D2454"/>
    <w:rsid w:val="7B8975E7"/>
    <w:rsid w:val="7B8C08E9"/>
    <w:rsid w:val="7B8F3F36"/>
    <w:rsid w:val="7B9072BC"/>
    <w:rsid w:val="7B944A08"/>
    <w:rsid w:val="7B9F57C7"/>
    <w:rsid w:val="7BBA7205"/>
    <w:rsid w:val="7C266648"/>
    <w:rsid w:val="7C2823C0"/>
    <w:rsid w:val="7C295612"/>
    <w:rsid w:val="7C2D18C4"/>
    <w:rsid w:val="7C563402"/>
    <w:rsid w:val="7C5E2286"/>
    <w:rsid w:val="7C686C61"/>
    <w:rsid w:val="7C765D1B"/>
    <w:rsid w:val="7C7B659E"/>
    <w:rsid w:val="7C7E0232"/>
    <w:rsid w:val="7C945CA8"/>
    <w:rsid w:val="7C9712F4"/>
    <w:rsid w:val="7C9B0FDB"/>
    <w:rsid w:val="7CBA4D6C"/>
    <w:rsid w:val="7CC85951"/>
    <w:rsid w:val="7CCC5441"/>
    <w:rsid w:val="7CD23C7F"/>
    <w:rsid w:val="7CD24BAE"/>
    <w:rsid w:val="7CE56503"/>
    <w:rsid w:val="7D1066E2"/>
    <w:rsid w:val="7D227CB6"/>
    <w:rsid w:val="7D300C5A"/>
    <w:rsid w:val="7D38357D"/>
    <w:rsid w:val="7D441E80"/>
    <w:rsid w:val="7D4C0330"/>
    <w:rsid w:val="7D5D390D"/>
    <w:rsid w:val="7D811B7B"/>
    <w:rsid w:val="7D836171"/>
    <w:rsid w:val="7D855D20"/>
    <w:rsid w:val="7DBA0B43"/>
    <w:rsid w:val="7DD47F4C"/>
    <w:rsid w:val="7E3E4800"/>
    <w:rsid w:val="7E3E4A21"/>
    <w:rsid w:val="7E7F0292"/>
    <w:rsid w:val="7E835AFC"/>
    <w:rsid w:val="7E851714"/>
    <w:rsid w:val="7E966D9F"/>
    <w:rsid w:val="7EA45F4A"/>
    <w:rsid w:val="7ED42A5F"/>
    <w:rsid w:val="7EF163A6"/>
    <w:rsid w:val="7F0D7FB9"/>
    <w:rsid w:val="7F2B0D53"/>
    <w:rsid w:val="7F4E65E2"/>
    <w:rsid w:val="7F6A7194"/>
    <w:rsid w:val="7F7A792C"/>
    <w:rsid w:val="7F7F5D50"/>
    <w:rsid w:val="7F8A49C6"/>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tabs>
        <w:tab w:val="left" w:pos="840"/>
      </w:tabs>
      <w:snapToGrid w:val="0"/>
      <w:spacing w:line="300" w:lineRule="exact"/>
      <w:ind w:left="630" w:leftChars="300"/>
    </w:pPr>
  </w:style>
  <w:style w:type="paragraph" w:styleId="6">
    <w:name w:val="annotation text"/>
    <w:basedOn w:val="1"/>
    <w:link w:val="22"/>
    <w:qFormat/>
    <w:uiPriority w:val="0"/>
    <w:pPr>
      <w:jc w:val="left"/>
    </w:p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qFormat/>
    <w:uiPriority w:val="0"/>
    <w:rPr>
      <w:color w:val="000000"/>
      <w:u w:val="single"/>
    </w:rPr>
  </w:style>
  <w:style w:type="character" w:styleId="19">
    <w:name w:val="Hyperlink"/>
    <w:basedOn w:val="15"/>
    <w:qFormat/>
    <w:uiPriority w:val="0"/>
    <w:rPr>
      <w:color w:val="000000"/>
      <w:u w:val="single"/>
    </w:rPr>
  </w:style>
  <w:style w:type="character" w:styleId="20">
    <w:name w:val="annotation reference"/>
    <w:basedOn w:val="15"/>
    <w:qFormat/>
    <w:uiPriority w:val="0"/>
    <w:rPr>
      <w:sz w:val="21"/>
      <w:szCs w:val="21"/>
    </w:rPr>
  </w:style>
  <w:style w:type="character" w:customStyle="1" w:styleId="21">
    <w:name w:val="批注框文本 Char"/>
    <w:basedOn w:val="15"/>
    <w:link w:val="7"/>
    <w:qFormat/>
    <w:uiPriority w:val="0"/>
    <w:rPr>
      <w:rFonts w:ascii="Times New Roman" w:hAnsi="Times New Roman"/>
      <w:kern w:val="2"/>
      <w:sz w:val="18"/>
      <w:szCs w:val="18"/>
    </w:rPr>
  </w:style>
  <w:style w:type="character" w:customStyle="1" w:styleId="22">
    <w:name w:val="批注文字 Char"/>
    <w:basedOn w:val="15"/>
    <w:link w:val="6"/>
    <w:qFormat/>
    <w:uiPriority w:val="0"/>
    <w:rPr>
      <w:rFonts w:ascii="Times New Roman" w:hAnsi="Times New Roman"/>
      <w:kern w:val="2"/>
      <w:sz w:val="21"/>
      <w:szCs w:val="22"/>
    </w:rPr>
  </w:style>
  <w:style w:type="character" w:customStyle="1" w:styleId="23">
    <w:name w:val="批注主题 Char"/>
    <w:basedOn w:val="22"/>
    <w:link w:val="12"/>
    <w:qFormat/>
    <w:uiPriority w:val="0"/>
  </w:style>
  <w:style w:type="character" w:customStyle="1" w:styleId="24">
    <w:name w:val="font51"/>
    <w:basedOn w:val="15"/>
    <w:qFormat/>
    <w:uiPriority w:val="0"/>
    <w:rPr>
      <w:rFonts w:hint="eastAsia" w:ascii="宋体" w:hAnsi="宋体" w:eastAsia="宋体" w:cs="宋体"/>
      <w:color w:val="000000"/>
      <w:sz w:val="20"/>
      <w:szCs w:val="20"/>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character" w:customStyle="1" w:styleId="26">
    <w:name w:val="font31"/>
    <w:basedOn w:val="15"/>
    <w:qFormat/>
    <w:uiPriority w:val="0"/>
    <w:rPr>
      <w:rFonts w:hint="eastAsia" w:ascii="仿宋" w:hAnsi="仿宋" w:eastAsia="仿宋" w:cs="仿宋"/>
      <w:color w:val="000000"/>
      <w:sz w:val="24"/>
      <w:szCs w:val="24"/>
      <w:u w:val="none"/>
    </w:rPr>
  </w:style>
  <w:style w:type="character" w:customStyle="1" w:styleId="27">
    <w:name w:val="font41"/>
    <w:basedOn w:val="15"/>
    <w:qFormat/>
    <w:uiPriority w:val="0"/>
    <w:rPr>
      <w:rFonts w:hint="eastAsia" w:ascii="仿宋" w:hAnsi="仿宋" w:eastAsia="仿宋" w:cs="仿宋"/>
      <w:b/>
      <w:bCs/>
      <w:color w:val="000000"/>
      <w:sz w:val="28"/>
      <w:szCs w:val="28"/>
      <w:u w:val="none"/>
    </w:rPr>
  </w:style>
  <w:style w:type="character" w:customStyle="1" w:styleId="28">
    <w:name w:val="font11"/>
    <w:basedOn w:val="15"/>
    <w:qFormat/>
    <w:uiPriority w:val="0"/>
    <w:rPr>
      <w:rFonts w:hint="eastAsia" w:ascii="仿宋" w:hAnsi="仿宋" w:eastAsia="仿宋" w:cs="仿宋"/>
      <w:color w:val="000000"/>
      <w:sz w:val="28"/>
      <w:szCs w:val="28"/>
      <w:u w:val="none"/>
    </w:rPr>
  </w:style>
  <w:style w:type="character" w:customStyle="1" w:styleId="29">
    <w:name w:val="font21"/>
    <w:basedOn w:val="15"/>
    <w:qFormat/>
    <w:uiPriority w:val="0"/>
    <w:rPr>
      <w:rFonts w:ascii="Arial" w:hAnsi="Arial" w:cs="Arial"/>
      <w:color w:val="000000"/>
      <w:sz w:val="28"/>
      <w:szCs w:val="28"/>
      <w:u w:val="none"/>
    </w:rPr>
  </w:style>
  <w:style w:type="paragraph" w:customStyle="1" w:styleId="30">
    <w:name w:val="列出段落1"/>
    <w:basedOn w:val="1"/>
    <w:unhideWhenUsed/>
    <w:qFormat/>
    <w:uiPriority w:val="99"/>
    <w:pPr>
      <w:ind w:firstLine="420" w:firstLineChars="200"/>
    </w:pPr>
  </w:style>
  <w:style w:type="character" w:customStyle="1" w:styleId="31">
    <w:name w:val="href"/>
    <w:basedOn w:val="15"/>
    <w:qFormat/>
    <w:uiPriority w:val="0"/>
    <w:rPr>
      <w:color w:val="0000FF"/>
      <w:u w:val="single"/>
    </w:rPr>
  </w:style>
  <w:style w:type="character" w:customStyle="1" w:styleId="32">
    <w:name w:val="first-child"/>
    <w:basedOn w:val="15"/>
    <w:qFormat/>
    <w:uiPriority w:val="0"/>
    <w:rPr>
      <w:vanish/>
    </w:rPr>
  </w:style>
  <w:style w:type="character" w:customStyle="1" w:styleId="33">
    <w:name w:val="font91"/>
    <w:basedOn w:val="15"/>
    <w:qFormat/>
    <w:uiPriority w:val="0"/>
    <w:rPr>
      <w:rFonts w:hint="eastAsia" w:ascii="宋体" w:hAnsi="宋体" w:eastAsia="宋体" w:cs="宋体"/>
      <w:color w:val="000000"/>
      <w:sz w:val="24"/>
      <w:szCs w:val="24"/>
      <w:u w:val="single"/>
    </w:rPr>
  </w:style>
  <w:style w:type="character" w:customStyle="1" w:styleId="34">
    <w:name w:val="font81"/>
    <w:basedOn w:val="15"/>
    <w:qFormat/>
    <w:uiPriority w:val="0"/>
    <w:rPr>
      <w:rFonts w:hint="eastAsia" w:ascii="宋体" w:hAnsi="宋体" w:eastAsia="宋体" w:cs="宋体"/>
      <w:color w:val="000000"/>
      <w:sz w:val="24"/>
      <w:szCs w:val="24"/>
      <w:u w:val="none"/>
    </w:rPr>
  </w:style>
  <w:style w:type="character" w:customStyle="1" w:styleId="35">
    <w:name w:val="font112"/>
    <w:basedOn w:val="15"/>
    <w:uiPriority w:val="0"/>
    <w:rPr>
      <w:rFonts w:hint="eastAsia" w:ascii="宋体" w:hAnsi="宋体" w:eastAsia="宋体" w:cs="宋体"/>
      <w:color w:val="000000"/>
      <w:sz w:val="24"/>
      <w:szCs w:val="24"/>
      <w:u w:val="single"/>
    </w:rPr>
  </w:style>
  <w:style w:type="character" w:customStyle="1" w:styleId="36">
    <w:name w:val="font101"/>
    <w:basedOn w:val="1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43</Pages>
  <Words>24144</Words>
  <Characters>25674</Characters>
  <Lines>111</Lines>
  <Paragraphs>31</Paragraphs>
  <TotalTime>6</TotalTime>
  <ScaleCrop>false</ScaleCrop>
  <LinksUpToDate>false</LinksUpToDate>
  <CharactersWithSpaces>28193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2022-07-02T07:00:00Z</cp:lastPrinted>
  <dcterms:modified xsi:type="dcterms:W3CDTF">2023-03-09T02:12:15Z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F5C5AD1071154DD49B9E85FB9B2C1989</vt:lpwstr>
  </property>
</Properties>
</file>