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0E080">
      <w:pPr>
        <w:jc w:val="both"/>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rPr>
        <w:drawing>
          <wp:anchor distT="0" distB="0" distL="114300" distR="114300" simplePos="0" relativeHeight="251660288"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9"/>
                    <a:stretch>
                      <a:fillRect/>
                    </a:stretch>
                  </pic:blipFill>
                  <pic:spPr>
                    <a:xfrm>
                      <a:off x="0" y="0"/>
                      <a:ext cx="4288790" cy="690245"/>
                    </a:xfrm>
                    <a:prstGeom prst="rect">
                      <a:avLst/>
                    </a:prstGeom>
                    <a:noFill/>
                    <a:ln>
                      <a:noFill/>
                    </a:ln>
                  </pic:spPr>
                </pic:pic>
              </a:graphicData>
            </a:graphic>
          </wp:anchor>
        </w:drawing>
      </w:r>
      <w:r>
        <w:rPr>
          <w:rFonts w:hint="eastAsia" w:ascii="仿宋_GB2312" w:hAnsi="仿宋_GB2312" w:eastAsia="仿宋_GB2312" w:cs="仿宋_GB2312"/>
          <w:color w:val="auto"/>
          <w:highlight w:val="none"/>
          <w:shd w:val="clear" w:color="auto" w:fill="auto"/>
          <w:lang w:val="en-US" w:eastAsia="zh-CN"/>
        </w:rPr>
        <w:t xml:space="preserve"> </w:t>
      </w:r>
    </w:p>
    <w:p w14:paraId="405D983F">
      <w:pPr>
        <w:jc w:val="both"/>
        <w:rPr>
          <w:rFonts w:hint="eastAsia" w:ascii="仿宋_GB2312" w:hAnsi="仿宋_GB2312" w:eastAsia="仿宋_GB2312" w:cs="仿宋_GB2312"/>
          <w:color w:val="auto"/>
          <w:highlight w:val="none"/>
          <w:shd w:val="clear" w:color="auto" w:fill="auto"/>
          <w:lang w:val="en-US" w:eastAsia="zh-CN"/>
        </w:rPr>
      </w:pPr>
    </w:p>
    <w:p w14:paraId="55A92534">
      <w:pPr>
        <w:jc w:val="both"/>
        <w:rPr>
          <w:rFonts w:hint="eastAsia" w:ascii="仿宋_GB2312" w:hAnsi="仿宋_GB2312" w:eastAsia="仿宋_GB2312" w:cs="仿宋_GB2312"/>
          <w:color w:val="auto"/>
          <w:highlight w:val="none"/>
          <w:shd w:val="clear" w:color="auto" w:fill="auto"/>
          <w:lang w:val="en-US" w:eastAsia="zh-CN"/>
        </w:rPr>
      </w:pPr>
    </w:p>
    <w:p w14:paraId="2EC2FB27">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_GB2312" w:hAnsi="仿宋_GB2312" w:eastAsia="仿宋_GB2312" w:cs="仿宋_GB2312"/>
          <w:b/>
          <w:bCs w:val="0"/>
          <w:color w:val="auto"/>
          <w:sz w:val="52"/>
          <w:szCs w:val="52"/>
          <w:highlight w:val="none"/>
          <w:u w:val="none"/>
          <w:shd w:val="clear" w:color="auto" w:fill="auto"/>
          <w:lang w:val="en-US" w:eastAsia="zh-CN"/>
        </w:rPr>
      </w:pPr>
      <w:bookmarkStart w:id="0" w:name="_Toc26081"/>
      <w:bookmarkStart w:id="1" w:name="_Toc5546"/>
      <w:bookmarkStart w:id="2" w:name="_Toc12682"/>
      <w:bookmarkStart w:id="3" w:name="_Toc4415"/>
      <w:bookmarkStart w:id="4" w:name="_Toc26096"/>
      <w:bookmarkStart w:id="5" w:name="_Toc28773"/>
      <w:bookmarkStart w:id="6" w:name="_Toc11188"/>
      <w:bookmarkStart w:id="7" w:name="_Toc24474"/>
    </w:p>
    <w:bookmarkEnd w:id="0"/>
    <w:bookmarkEnd w:id="1"/>
    <w:bookmarkEnd w:id="2"/>
    <w:bookmarkEnd w:id="3"/>
    <w:bookmarkEnd w:id="4"/>
    <w:bookmarkEnd w:id="5"/>
    <w:bookmarkEnd w:id="6"/>
    <w:bookmarkEnd w:id="7"/>
    <w:p w14:paraId="5806829E">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0"/>
        <w:rPr>
          <w:rFonts w:hint="eastAsia" w:ascii="仿宋_GB2312" w:hAnsi="仿宋_GB2312" w:eastAsia="仿宋_GB2312" w:cs="仿宋_GB2312"/>
          <w:b/>
          <w:bCs w:val="0"/>
          <w:color w:val="auto"/>
          <w:sz w:val="48"/>
          <w:szCs w:val="48"/>
          <w:highlight w:val="none"/>
          <w:u w:val="none"/>
          <w:shd w:val="clear" w:color="auto" w:fill="auto"/>
          <w:lang w:val="en-US" w:eastAsia="zh-CN"/>
        </w:rPr>
      </w:pPr>
      <w:bookmarkStart w:id="8" w:name="_Toc19118"/>
      <w:bookmarkStart w:id="9" w:name="_Toc17443"/>
      <w:bookmarkStart w:id="10" w:name="_Toc20608"/>
      <w:bookmarkStart w:id="11" w:name="_Toc9568"/>
      <w:bookmarkStart w:id="12" w:name="_Toc32407"/>
      <w:bookmarkStart w:id="13" w:name="_Toc7168"/>
      <w:bookmarkStart w:id="14" w:name="_Toc20550"/>
      <w:bookmarkStart w:id="15" w:name="_Toc16337"/>
      <w:r>
        <w:rPr>
          <w:rFonts w:hint="eastAsia" w:ascii="仿宋_GB2312" w:hAnsi="仿宋_GB2312" w:eastAsia="仿宋_GB2312" w:cs="仿宋_GB2312"/>
          <w:b/>
          <w:bCs w:val="0"/>
          <w:color w:val="auto"/>
          <w:sz w:val="48"/>
          <w:szCs w:val="48"/>
          <w:highlight w:val="none"/>
          <w:u w:val="none"/>
          <w:shd w:val="clear" w:color="auto" w:fill="auto"/>
          <w:lang w:val="en-US" w:eastAsia="zh-CN"/>
        </w:rPr>
        <w:t>玉林(福绵)节能环保产业园南部工业供水厂建设项目(二期5万吨/天)及玉林(福绵)节能环保产业园南部污水处理厂及中水回用设施建设项目（一期二标段5万吨/天）</w:t>
      </w:r>
    </w:p>
    <w:p w14:paraId="676D7305">
      <w:pPr>
        <w:keepNext w:val="0"/>
        <w:keepLines w:val="0"/>
        <w:pageBreakBefore w:val="0"/>
        <w:widowControl w:val="0"/>
        <w:kinsoku/>
        <w:wordWrap/>
        <w:overflowPunct/>
        <w:topLinePunct w:val="0"/>
        <w:autoSpaceDE/>
        <w:autoSpaceDN/>
        <w:bidi w:val="0"/>
        <w:adjustRightInd/>
        <w:snapToGrid/>
        <w:spacing w:line="600" w:lineRule="auto"/>
        <w:jc w:val="center"/>
        <w:textAlignment w:val="auto"/>
        <w:outlineLvl w:val="0"/>
        <w:rPr>
          <w:rFonts w:hint="eastAsia" w:ascii="仿宋_GB2312" w:hAnsi="仿宋_GB2312" w:eastAsia="仿宋_GB2312" w:cs="仿宋_GB2312"/>
          <w:b/>
          <w:bCs w:val="0"/>
          <w:color w:val="auto"/>
          <w:sz w:val="48"/>
          <w:szCs w:val="48"/>
          <w:highlight w:val="none"/>
          <w:u w:val="none"/>
          <w:shd w:val="clear" w:color="auto" w:fill="auto"/>
          <w:lang w:val="en-US" w:eastAsia="zh-CN"/>
        </w:rPr>
      </w:pPr>
      <w:r>
        <w:rPr>
          <w:rFonts w:hint="eastAsia" w:ascii="仿宋_GB2312" w:hAnsi="仿宋_GB2312" w:eastAsia="仿宋_GB2312" w:cs="仿宋_GB2312"/>
          <w:b/>
          <w:bCs w:val="0"/>
          <w:color w:val="auto"/>
          <w:sz w:val="48"/>
          <w:szCs w:val="48"/>
          <w:highlight w:val="none"/>
          <w:u w:val="none"/>
          <w:shd w:val="clear" w:color="auto" w:fill="auto"/>
          <w:lang w:val="en-US" w:eastAsia="zh-CN"/>
        </w:rPr>
        <w:t>模</w:t>
      </w:r>
      <w:bookmarkEnd w:id="8"/>
      <w:bookmarkEnd w:id="9"/>
      <w:bookmarkEnd w:id="10"/>
      <w:bookmarkEnd w:id="11"/>
      <w:bookmarkEnd w:id="12"/>
      <w:bookmarkEnd w:id="13"/>
      <w:bookmarkStart w:id="16" w:name="_Toc21177"/>
      <w:bookmarkStart w:id="17" w:name="_Toc25807"/>
      <w:bookmarkStart w:id="18" w:name="_Toc27432"/>
      <w:bookmarkStart w:id="19" w:name="_Toc18003"/>
      <w:bookmarkStart w:id="20" w:name="_Toc14019"/>
      <w:bookmarkStart w:id="21" w:name="_Toc11295"/>
      <w:r>
        <w:rPr>
          <w:rFonts w:hint="eastAsia" w:ascii="仿宋_GB2312" w:hAnsi="仿宋_GB2312" w:eastAsia="仿宋_GB2312" w:cs="仿宋_GB2312"/>
          <w:b/>
          <w:bCs w:val="0"/>
          <w:color w:val="auto"/>
          <w:sz w:val="48"/>
          <w:szCs w:val="48"/>
          <w:highlight w:val="none"/>
          <w:u w:val="none"/>
          <w:shd w:val="clear" w:color="auto" w:fill="auto"/>
          <w:lang w:val="en-US" w:eastAsia="zh-CN"/>
        </w:rPr>
        <w:t>板</w:t>
      </w:r>
      <w:bookmarkEnd w:id="16"/>
      <w:bookmarkEnd w:id="17"/>
      <w:bookmarkEnd w:id="18"/>
      <w:bookmarkEnd w:id="19"/>
      <w:bookmarkEnd w:id="20"/>
      <w:bookmarkEnd w:id="21"/>
      <w:r>
        <w:rPr>
          <w:rFonts w:hint="eastAsia" w:ascii="仿宋_GB2312" w:hAnsi="仿宋_GB2312" w:eastAsia="仿宋_GB2312" w:cs="仿宋_GB2312"/>
          <w:b/>
          <w:bCs w:val="0"/>
          <w:color w:val="auto"/>
          <w:sz w:val="48"/>
          <w:szCs w:val="48"/>
          <w:highlight w:val="none"/>
          <w:u w:val="none"/>
          <w:shd w:val="clear" w:color="auto" w:fill="auto"/>
          <w:lang w:val="en-US" w:eastAsia="zh-CN"/>
        </w:rPr>
        <w:t>工程</w:t>
      </w:r>
      <w:bookmarkStart w:id="22" w:name="_Toc28081"/>
      <w:bookmarkStart w:id="23" w:name="_Toc29930"/>
      <w:bookmarkStart w:id="24" w:name="_Toc24247"/>
      <w:bookmarkStart w:id="25" w:name="_Toc4103"/>
      <w:bookmarkStart w:id="26" w:name="_Toc31551"/>
      <w:bookmarkStart w:id="27" w:name="_Toc3470"/>
    </w:p>
    <w:p w14:paraId="5A3329C8">
      <w:pPr>
        <w:keepNext w:val="0"/>
        <w:keepLines w:val="0"/>
        <w:pageBreakBefore w:val="0"/>
        <w:widowControl w:val="0"/>
        <w:kinsoku/>
        <w:wordWrap/>
        <w:overflowPunct/>
        <w:topLinePunct w:val="0"/>
        <w:autoSpaceDE/>
        <w:autoSpaceDN/>
        <w:bidi w:val="0"/>
        <w:adjustRightInd/>
        <w:snapToGrid/>
        <w:spacing w:line="336" w:lineRule="auto"/>
        <w:ind w:firstLine="4698" w:firstLineChars="900"/>
        <w:jc w:val="both"/>
        <w:textAlignment w:val="auto"/>
        <w:outlineLvl w:val="0"/>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施</w:t>
      </w:r>
      <w:bookmarkEnd w:id="22"/>
      <w:bookmarkEnd w:id="23"/>
      <w:bookmarkEnd w:id="24"/>
      <w:bookmarkEnd w:id="25"/>
      <w:bookmarkEnd w:id="26"/>
      <w:bookmarkEnd w:id="27"/>
      <w:bookmarkStart w:id="28" w:name="_Toc9147"/>
      <w:bookmarkStart w:id="29" w:name="_Toc22706"/>
      <w:bookmarkStart w:id="30" w:name="_Toc19357"/>
      <w:bookmarkStart w:id="31" w:name="_Toc250"/>
      <w:bookmarkStart w:id="32" w:name="_Toc14200"/>
      <w:bookmarkStart w:id="33" w:name="_Toc26684"/>
    </w:p>
    <w:p w14:paraId="02AA8862">
      <w:pPr>
        <w:keepNext w:val="0"/>
        <w:keepLines w:val="0"/>
        <w:pageBreakBefore w:val="0"/>
        <w:widowControl w:val="0"/>
        <w:kinsoku/>
        <w:wordWrap/>
        <w:overflowPunct/>
        <w:topLinePunct w:val="0"/>
        <w:autoSpaceDE/>
        <w:autoSpaceDN/>
        <w:bidi w:val="0"/>
        <w:adjustRightInd/>
        <w:snapToGrid/>
        <w:spacing w:line="336" w:lineRule="auto"/>
        <w:ind w:firstLine="4698" w:firstLineChars="900"/>
        <w:jc w:val="both"/>
        <w:textAlignment w:val="auto"/>
        <w:outlineLvl w:val="0"/>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工</w:t>
      </w:r>
      <w:bookmarkEnd w:id="28"/>
      <w:bookmarkEnd w:id="29"/>
      <w:bookmarkEnd w:id="30"/>
      <w:bookmarkEnd w:id="31"/>
      <w:bookmarkEnd w:id="32"/>
      <w:bookmarkEnd w:id="33"/>
      <w:bookmarkStart w:id="34" w:name="_Toc4382"/>
      <w:bookmarkStart w:id="35" w:name="_Toc19797"/>
      <w:bookmarkStart w:id="36" w:name="_Toc3854"/>
      <w:bookmarkStart w:id="37" w:name="_Toc21110"/>
      <w:bookmarkStart w:id="38" w:name="_Toc18977"/>
      <w:bookmarkStart w:id="39" w:name="_Toc16488"/>
    </w:p>
    <w:p w14:paraId="23850115">
      <w:pPr>
        <w:keepNext w:val="0"/>
        <w:keepLines w:val="0"/>
        <w:pageBreakBefore w:val="0"/>
        <w:widowControl w:val="0"/>
        <w:kinsoku/>
        <w:wordWrap/>
        <w:overflowPunct/>
        <w:topLinePunct w:val="0"/>
        <w:autoSpaceDE/>
        <w:autoSpaceDN/>
        <w:bidi w:val="0"/>
        <w:adjustRightInd/>
        <w:snapToGrid/>
        <w:spacing w:line="336" w:lineRule="auto"/>
        <w:ind w:firstLine="4698" w:firstLineChars="900"/>
        <w:jc w:val="both"/>
        <w:textAlignment w:val="auto"/>
        <w:outlineLvl w:val="0"/>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合</w:t>
      </w:r>
      <w:bookmarkEnd w:id="34"/>
      <w:bookmarkEnd w:id="35"/>
      <w:bookmarkEnd w:id="36"/>
      <w:bookmarkEnd w:id="37"/>
      <w:bookmarkEnd w:id="38"/>
      <w:bookmarkEnd w:id="39"/>
      <w:bookmarkStart w:id="40" w:name="_Toc25789"/>
      <w:bookmarkStart w:id="41" w:name="_Toc26151"/>
      <w:bookmarkStart w:id="42" w:name="_Toc13089"/>
      <w:bookmarkStart w:id="43" w:name="_Toc16210"/>
      <w:bookmarkStart w:id="44" w:name="_Toc13181"/>
      <w:bookmarkStart w:id="45" w:name="_Toc2352"/>
    </w:p>
    <w:p w14:paraId="372927D7">
      <w:pPr>
        <w:keepNext w:val="0"/>
        <w:keepLines w:val="0"/>
        <w:pageBreakBefore w:val="0"/>
        <w:widowControl w:val="0"/>
        <w:kinsoku/>
        <w:wordWrap/>
        <w:overflowPunct/>
        <w:topLinePunct w:val="0"/>
        <w:autoSpaceDE/>
        <w:autoSpaceDN/>
        <w:bidi w:val="0"/>
        <w:adjustRightInd/>
        <w:snapToGrid/>
        <w:spacing w:line="336" w:lineRule="auto"/>
        <w:ind w:firstLine="4698" w:firstLineChars="900"/>
        <w:jc w:val="both"/>
        <w:textAlignment w:val="auto"/>
        <w:outlineLvl w:val="0"/>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同</w:t>
      </w:r>
      <w:bookmarkEnd w:id="14"/>
      <w:bookmarkEnd w:id="15"/>
      <w:bookmarkEnd w:id="40"/>
      <w:bookmarkEnd w:id="41"/>
      <w:bookmarkEnd w:id="42"/>
      <w:bookmarkEnd w:id="43"/>
      <w:bookmarkEnd w:id="44"/>
      <w:bookmarkEnd w:id="45"/>
    </w:p>
    <w:p w14:paraId="4D10DE2F">
      <w:pPr>
        <w:jc w:val="center"/>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b/>
          <w:bCs/>
          <w:color w:val="auto"/>
          <w:sz w:val="28"/>
          <w:szCs w:val="32"/>
          <w:highlight w:val="none"/>
          <w:shd w:val="clear" w:color="auto" w:fill="auto"/>
          <w:lang w:val="en-US" w:eastAsia="zh-CN"/>
        </w:rPr>
        <w:t>（20250923版</w:t>
      </w:r>
      <w:bookmarkStart w:id="610" w:name="_GoBack"/>
      <w:bookmarkEnd w:id="610"/>
      <w:r>
        <w:rPr>
          <w:rFonts w:hint="eastAsia" w:ascii="仿宋_GB2312" w:hAnsi="仿宋_GB2312" w:eastAsia="仿宋_GB2312" w:cs="仿宋_GB2312"/>
          <w:b/>
          <w:bCs/>
          <w:color w:val="auto"/>
          <w:sz w:val="28"/>
          <w:szCs w:val="32"/>
          <w:highlight w:val="none"/>
          <w:shd w:val="clear" w:color="auto" w:fill="auto"/>
          <w:lang w:val="en-US" w:eastAsia="zh-CN"/>
        </w:rPr>
        <w:t xml:space="preserve">） </w:t>
      </w:r>
    </w:p>
    <w:p w14:paraId="7E418ADE">
      <w:pPr>
        <w:pStyle w:val="15"/>
        <w:rPr>
          <w:rFonts w:hint="eastAsia" w:ascii="仿宋_GB2312" w:hAnsi="仿宋_GB2312" w:eastAsia="仿宋_GB2312" w:cs="仿宋_GB2312"/>
          <w:color w:val="auto"/>
          <w:highlight w:val="none"/>
          <w:shd w:val="clear" w:color="auto" w:fill="auto"/>
          <w:lang w:val="en-US" w:eastAsia="zh-CN"/>
        </w:rPr>
      </w:pPr>
    </w:p>
    <w:p w14:paraId="13CCBD62">
      <w:pPr>
        <w:pStyle w:val="15"/>
        <w:rPr>
          <w:rFonts w:hint="eastAsia" w:ascii="仿宋_GB2312" w:hAnsi="仿宋_GB2312" w:eastAsia="仿宋_GB2312" w:cs="仿宋_GB2312"/>
          <w:color w:val="auto"/>
          <w:highlight w:val="none"/>
          <w:shd w:val="clear" w:color="auto" w:fill="auto"/>
          <w:lang w:val="en-US" w:eastAsia="zh-CN"/>
        </w:rPr>
      </w:pPr>
    </w:p>
    <w:p w14:paraId="55EB2D5D">
      <w:pPr>
        <w:pStyle w:val="15"/>
        <w:rPr>
          <w:rFonts w:hint="eastAsia" w:ascii="仿宋_GB2312" w:hAnsi="仿宋_GB2312" w:eastAsia="仿宋_GB2312" w:cs="仿宋_GB2312"/>
          <w:color w:val="auto"/>
          <w:highlight w:val="none"/>
          <w:shd w:val="clear" w:color="auto" w:fill="auto"/>
          <w:lang w:val="en-US" w:eastAsia="zh-CN"/>
        </w:rPr>
      </w:pPr>
    </w:p>
    <w:p w14:paraId="691394DD">
      <w:pPr>
        <w:pStyle w:val="15"/>
        <w:ind w:left="0" w:leftChars="0" w:firstLine="0" w:firstLineChars="0"/>
        <w:rPr>
          <w:rFonts w:hint="eastAsia" w:ascii="仿宋_GB2312" w:hAnsi="仿宋_GB2312" w:eastAsia="仿宋_GB2312" w:cs="仿宋_GB2312"/>
          <w:color w:val="auto"/>
          <w:highlight w:val="none"/>
          <w:shd w:val="clear" w:color="auto" w:fill="auto"/>
          <w:lang w:val="en-US" w:eastAsia="zh-CN"/>
        </w:rPr>
      </w:pPr>
    </w:p>
    <w:p w14:paraId="56892BAE">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合同编号：</w:t>
      </w:r>
    </w:p>
    <w:p w14:paraId="13F2C012">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发包</w:t>
      </w:r>
      <w:r>
        <w:rPr>
          <w:rFonts w:hint="eastAsia" w:ascii="仿宋_GB2312" w:hAnsi="仿宋_GB2312" w:eastAsia="仿宋_GB2312" w:cs="仿宋_GB2312"/>
          <w:b w:val="0"/>
          <w:bCs w:val="0"/>
          <w:color w:val="auto"/>
          <w:sz w:val="28"/>
          <w:szCs w:val="28"/>
          <w:highlight w:val="none"/>
          <w:shd w:val="clear" w:color="auto" w:fill="auto"/>
          <w:lang w:val="en-US" w:eastAsia="zh-CN"/>
        </w:rPr>
        <w:t>方）：东莞市中泰建安工程有限公司</w:t>
      </w:r>
    </w:p>
    <w:p w14:paraId="12E33652">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 xml:space="preserve">乙方（承包方）： </w:t>
      </w:r>
    </w:p>
    <w:p w14:paraId="1C6FE57A">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val="0"/>
          <w:b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签订日期：202</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年</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月</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日</w:t>
      </w:r>
    </w:p>
    <w:p w14:paraId="2D31605F">
      <w:pPr>
        <w:keepNext w:val="0"/>
        <w:keepLines w:val="0"/>
        <w:pageBreakBefore w:val="0"/>
        <w:widowControl w:val="0"/>
        <w:kinsoku/>
        <w:wordWrap/>
        <w:overflowPunct/>
        <w:topLinePunct w:val="0"/>
        <w:autoSpaceDE/>
        <w:autoSpaceDN/>
        <w:bidi w:val="0"/>
        <w:adjustRightInd/>
        <w:snapToGrid/>
        <w:ind w:firstLine="1960" w:firstLineChars="700"/>
        <w:jc w:val="both"/>
        <w:textAlignment w:val="auto"/>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签订地点：广东东莞南城。</w:t>
      </w:r>
    </w:p>
    <w:sdt>
      <w:sdtPr>
        <w:rPr>
          <w:rFonts w:ascii="宋体" w:hAnsi="宋体" w:eastAsia="宋体" w:cs="Times New Roman"/>
          <w:kern w:val="2"/>
          <w:sz w:val="22"/>
          <w:szCs w:val="24"/>
          <w:highlight w:val="none"/>
          <w:lang w:val="en-US" w:eastAsia="zh-CN" w:bidi="ar-SA"/>
        </w:rPr>
        <w:id w:val="147459723"/>
        <w15:color w:val="DBDBDB"/>
        <w:docPartObj>
          <w:docPartGallery w:val="Table of Contents"/>
          <w:docPartUnique/>
        </w:docPartObj>
      </w:sdtPr>
      <w:sdtEndPr>
        <w:rPr>
          <w:rFonts w:hint="eastAsia" w:ascii="仿宋_GB2312" w:hAnsi="仿宋_GB2312" w:eastAsia="仿宋_GB2312" w:cs="仿宋_GB2312"/>
          <w:i w:val="0"/>
          <w:iCs w:val="0"/>
          <w:color w:val="auto"/>
          <w:kern w:val="0"/>
          <w:sz w:val="21"/>
          <w:szCs w:val="28"/>
          <w:highlight w:val="none"/>
          <w:u w:val="none"/>
          <w:shd w:val="clear" w:color="auto" w:fill="auto"/>
          <w:lang w:val="en-US" w:eastAsia="zh-CN" w:bidi="ar-SA"/>
        </w:rPr>
      </w:sdtEndPr>
      <w:sdtContent>
        <w:p w14:paraId="66FD5626">
          <w:pPr>
            <w:spacing w:before="0" w:beforeLines="0" w:after="0" w:afterLines="0" w:line="240" w:lineRule="auto"/>
            <w:ind w:left="0" w:leftChars="0" w:right="0" w:rightChars="0" w:firstLine="0" w:firstLineChars="0"/>
            <w:jc w:val="center"/>
            <w:rPr>
              <w:sz w:val="22"/>
              <w:szCs w:val="24"/>
              <w:highlight w:val="none"/>
            </w:rPr>
          </w:pPr>
          <w:r>
            <w:rPr>
              <w:rFonts w:ascii="宋体" w:hAnsi="宋体" w:eastAsia="宋体"/>
              <w:sz w:val="22"/>
              <w:szCs w:val="24"/>
              <w:highlight w:val="none"/>
            </w:rPr>
            <w:t>目录</w:t>
          </w:r>
        </w:p>
        <w:p w14:paraId="57AE67A0">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8"/>
              <w:szCs w:val="28"/>
              <w:highlight w:val="none"/>
              <w:u w:val="none"/>
              <w:shd w:val="clear" w:color="auto" w:fill="auto"/>
            </w:rPr>
            <w:fldChar w:fldCharType="begin"/>
          </w:r>
          <w:r>
            <w:rPr>
              <w:rFonts w:hint="eastAsia" w:ascii="仿宋_GB2312" w:hAnsi="仿宋_GB2312" w:eastAsia="仿宋_GB2312" w:cs="仿宋_GB2312"/>
              <w:i w:val="0"/>
              <w:iCs w:val="0"/>
              <w:color w:val="auto"/>
              <w:kern w:val="0"/>
              <w:sz w:val="28"/>
              <w:szCs w:val="28"/>
              <w:highlight w:val="none"/>
              <w:u w:val="none"/>
              <w:shd w:val="clear" w:color="auto" w:fill="auto"/>
            </w:rPr>
            <w:instrText xml:space="preserve">TOC \o "1-3" \h \u </w:instrText>
          </w:r>
          <w:r>
            <w:rPr>
              <w:rFonts w:hint="eastAsia" w:ascii="仿宋_GB2312" w:hAnsi="仿宋_GB2312" w:eastAsia="仿宋_GB2312" w:cs="仿宋_GB2312"/>
              <w:i w:val="0"/>
              <w:iCs w:val="0"/>
              <w:color w:val="auto"/>
              <w:kern w:val="0"/>
              <w:sz w:val="28"/>
              <w:szCs w:val="28"/>
              <w:highlight w:val="none"/>
              <w:u w:val="none"/>
              <w:shd w:val="clear" w:color="auto" w:fill="auto"/>
            </w:rPr>
            <w:fldChar w:fldCharType="separate"/>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_Toc5904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kern w:val="0"/>
              <w:sz w:val="22"/>
              <w:szCs w:val="32"/>
              <w:highlight w:val="none"/>
              <w:shd w:val="clear" w:fill="auto"/>
              <w:lang w:val="en-US" w:eastAsia="zh-CN"/>
            </w:rPr>
            <w:t xml:space="preserve">第一部分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合同专用条款</w:t>
          </w:r>
          <w:r>
            <w:rPr>
              <w:sz w:val="22"/>
              <w:szCs w:val="24"/>
              <w:highlight w:val="none"/>
            </w:rPr>
            <w:tab/>
          </w:r>
          <w:r>
            <w:rPr>
              <w:sz w:val="22"/>
              <w:szCs w:val="24"/>
              <w:highlight w:val="none"/>
            </w:rPr>
            <w:fldChar w:fldCharType="begin"/>
          </w:r>
          <w:r>
            <w:rPr>
              <w:sz w:val="22"/>
              <w:szCs w:val="24"/>
              <w:highlight w:val="none"/>
            </w:rPr>
            <w:instrText xml:space="preserve"> PAGEREF _Toc5904 \h </w:instrText>
          </w:r>
          <w:r>
            <w:rPr>
              <w:sz w:val="22"/>
              <w:szCs w:val="24"/>
              <w:highlight w:val="none"/>
            </w:rPr>
            <w:fldChar w:fldCharType="separate"/>
          </w:r>
          <w:r>
            <w:rPr>
              <w:sz w:val="22"/>
              <w:szCs w:val="24"/>
              <w:highlight w:val="none"/>
            </w:rPr>
            <w:t>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49D2045">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_Toc862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第一章</w:t>
          </w:r>
          <w:r>
            <w:rPr>
              <w:rFonts w:hint="eastAsia" w:ascii="仿宋_GB2312" w:hAnsi="仿宋_GB2312" w:eastAsia="仿宋_GB2312" w:cs="仿宋_GB2312"/>
              <w:bCs/>
              <w:i w:val="0"/>
              <w:iCs w:val="0"/>
              <w:sz w:val="22"/>
              <w:szCs w:val="32"/>
              <w:highlight w:val="none"/>
              <w:shd w:val="clear" w:color="auto" w:fill="auto"/>
            </w:rPr>
            <w:t>、项目概况</w:t>
          </w:r>
          <w:r>
            <w:rPr>
              <w:sz w:val="22"/>
              <w:szCs w:val="24"/>
              <w:highlight w:val="none"/>
            </w:rPr>
            <w:tab/>
          </w:r>
          <w:r>
            <w:rPr>
              <w:sz w:val="22"/>
              <w:szCs w:val="24"/>
              <w:highlight w:val="none"/>
            </w:rPr>
            <w:fldChar w:fldCharType="begin"/>
          </w:r>
          <w:r>
            <w:rPr>
              <w:sz w:val="22"/>
              <w:szCs w:val="24"/>
              <w:highlight w:val="none"/>
            </w:rPr>
            <w:instrText xml:space="preserve"> PAGEREF _Toc862 \h </w:instrText>
          </w:r>
          <w:r>
            <w:rPr>
              <w:sz w:val="22"/>
              <w:szCs w:val="24"/>
              <w:highlight w:val="none"/>
            </w:rPr>
            <w:fldChar w:fldCharType="separate"/>
          </w:r>
          <w:r>
            <w:rPr>
              <w:sz w:val="22"/>
              <w:szCs w:val="24"/>
              <w:highlight w:val="none"/>
            </w:rPr>
            <w:t>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75DB72BE">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_Toc8676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第二章、承包方式</w:t>
          </w:r>
          <w:r>
            <w:rPr>
              <w:sz w:val="22"/>
              <w:szCs w:val="24"/>
              <w:highlight w:val="none"/>
            </w:rPr>
            <w:tab/>
          </w:r>
          <w:r>
            <w:rPr>
              <w:sz w:val="22"/>
              <w:szCs w:val="24"/>
              <w:highlight w:val="none"/>
            </w:rPr>
            <w:fldChar w:fldCharType="begin"/>
          </w:r>
          <w:r>
            <w:rPr>
              <w:sz w:val="22"/>
              <w:szCs w:val="24"/>
              <w:highlight w:val="none"/>
            </w:rPr>
            <w:instrText xml:space="preserve"> PAGEREF _Toc8676 \h </w:instrText>
          </w:r>
          <w:r>
            <w:rPr>
              <w:sz w:val="22"/>
              <w:szCs w:val="24"/>
              <w:highlight w:val="none"/>
            </w:rPr>
            <w:fldChar w:fldCharType="separate"/>
          </w:r>
          <w:r>
            <w:rPr>
              <w:sz w:val="22"/>
              <w:szCs w:val="24"/>
              <w:highlight w:val="none"/>
            </w:rPr>
            <w:t>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555BBF4">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_Toc27568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第三章、承包范围及主要工程内容</w:t>
          </w:r>
          <w:r>
            <w:rPr>
              <w:sz w:val="22"/>
              <w:szCs w:val="24"/>
              <w:highlight w:val="none"/>
            </w:rPr>
            <w:tab/>
          </w:r>
          <w:r>
            <w:rPr>
              <w:sz w:val="22"/>
              <w:szCs w:val="24"/>
              <w:highlight w:val="none"/>
            </w:rPr>
            <w:fldChar w:fldCharType="begin"/>
          </w:r>
          <w:r>
            <w:rPr>
              <w:sz w:val="22"/>
              <w:szCs w:val="24"/>
              <w:highlight w:val="none"/>
            </w:rPr>
            <w:instrText xml:space="preserve"> PAGEREF _Toc27568 \h </w:instrText>
          </w:r>
          <w:r>
            <w:rPr>
              <w:sz w:val="22"/>
              <w:szCs w:val="24"/>
              <w:highlight w:val="none"/>
            </w:rPr>
            <w:fldChar w:fldCharType="separate"/>
          </w:r>
          <w:r>
            <w:rPr>
              <w:sz w:val="22"/>
              <w:szCs w:val="24"/>
              <w:highlight w:val="none"/>
            </w:rPr>
            <w:t>1</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08B3718">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_Toc28446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第四章、工期</w:t>
          </w:r>
          <w:r>
            <w:rPr>
              <w:sz w:val="22"/>
              <w:szCs w:val="24"/>
              <w:highlight w:val="none"/>
            </w:rPr>
            <w:tab/>
          </w:r>
          <w:r>
            <w:rPr>
              <w:sz w:val="22"/>
              <w:szCs w:val="24"/>
              <w:highlight w:val="none"/>
            </w:rPr>
            <w:fldChar w:fldCharType="begin"/>
          </w:r>
          <w:r>
            <w:rPr>
              <w:sz w:val="22"/>
              <w:szCs w:val="24"/>
              <w:highlight w:val="none"/>
            </w:rPr>
            <w:instrText xml:space="preserve"> PAGEREF _Toc28446 \h </w:instrText>
          </w:r>
          <w:r>
            <w:rPr>
              <w:sz w:val="22"/>
              <w:szCs w:val="24"/>
              <w:highlight w:val="none"/>
            </w:rPr>
            <w:fldChar w:fldCharType="separate"/>
          </w:r>
          <w:r>
            <w:rPr>
              <w:sz w:val="22"/>
              <w:szCs w:val="24"/>
              <w:highlight w:val="none"/>
            </w:rPr>
            <w:t>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7009C9D4">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_Toc1653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第五章、工程质量标准</w:t>
          </w:r>
          <w:r>
            <w:rPr>
              <w:sz w:val="22"/>
              <w:szCs w:val="24"/>
              <w:highlight w:val="none"/>
            </w:rPr>
            <w:tab/>
          </w:r>
          <w:r>
            <w:rPr>
              <w:sz w:val="22"/>
              <w:szCs w:val="24"/>
              <w:highlight w:val="none"/>
            </w:rPr>
            <w:fldChar w:fldCharType="begin"/>
          </w:r>
          <w:r>
            <w:rPr>
              <w:sz w:val="22"/>
              <w:szCs w:val="24"/>
              <w:highlight w:val="none"/>
            </w:rPr>
            <w:instrText xml:space="preserve"> PAGEREF _Toc1653 \h </w:instrText>
          </w:r>
          <w:r>
            <w:rPr>
              <w:sz w:val="22"/>
              <w:szCs w:val="24"/>
              <w:highlight w:val="none"/>
            </w:rPr>
            <w:fldChar w:fldCharType="separate"/>
          </w:r>
          <w:r>
            <w:rPr>
              <w:sz w:val="22"/>
              <w:szCs w:val="24"/>
              <w:highlight w:val="none"/>
            </w:rPr>
            <w:t>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3841F463">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_Toc20415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第六章、合同价款</w:t>
          </w:r>
          <w:r>
            <w:rPr>
              <w:sz w:val="22"/>
              <w:szCs w:val="24"/>
              <w:highlight w:val="none"/>
            </w:rPr>
            <w:tab/>
          </w:r>
          <w:r>
            <w:rPr>
              <w:sz w:val="22"/>
              <w:szCs w:val="24"/>
              <w:highlight w:val="none"/>
            </w:rPr>
            <w:fldChar w:fldCharType="begin"/>
          </w:r>
          <w:r>
            <w:rPr>
              <w:sz w:val="22"/>
              <w:szCs w:val="24"/>
              <w:highlight w:val="none"/>
            </w:rPr>
            <w:instrText xml:space="preserve"> PAGEREF _Toc20415 \h </w:instrText>
          </w:r>
          <w:r>
            <w:rPr>
              <w:sz w:val="22"/>
              <w:szCs w:val="24"/>
              <w:highlight w:val="none"/>
            </w:rPr>
            <w:fldChar w:fldCharType="separate"/>
          </w:r>
          <w:r>
            <w:rPr>
              <w:sz w:val="22"/>
              <w:szCs w:val="24"/>
              <w:highlight w:val="none"/>
            </w:rPr>
            <w:t>7</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3EDA6D73">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_Toc1519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第七章、计量计价方式及结算方式</w:t>
          </w:r>
          <w:r>
            <w:rPr>
              <w:sz w:val="22"/>
              <w:szCs w:val="24"/>
              <w:highlight w:val="none"/>
            </w:rPr>
            <w:tab/>
          </w:r>
          <w:r>
            <w:rPr>
              <w:sz w:val="22"/>
              <w:szCs w:val="24"/>
              <w:highlight w:val="none"/>
            </w:rPr>
            <w:fldChar w:fldCharType="begin"/>
          </w:r>
          <w:r>
            <w:rPr>
              <w:sz w:val="22"/>
              <w:szCs w:val="24"/>
              <w:highlight w:val="none"/>
            </w:rPr>
            <w:instrText xml:space="preserve"> PAGEREF _Toc1519 \h </w:instrText>
          </w:r>
          <w:r>
            <w:rPr>
              <w:sz w:val="22"/>
              <w:szCs w:val="24"/>
              <w:highlight w:val="none"/>
            </w:rPr>
            <w:fldChar w:fldCharType="separate"/>
          </w:r>
          <w:r>
            <w:rPr>
              <w:sz w:val="22"/>
              <w:szCs w:val="24"/>
              <w:highlight w:val="none"/>
            </w:rPr>
            <w:t>8</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2FA9DC63">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_Toc14424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第八章、付款方式（每个组团独立付款）</w:t>
          </w:r>
          <w:r>
            <w:rPr>
              <w:sz w:val="22"/>
              <w:szCs w:val="24"/>
              <w:highlight w:val="none"/>
            </w:rPr>
            <w:tab/>
          </w:r>
          <w:r>
            <w:rPr>
              <w:sz w:val="22"/>
              <w:szCs w:val="24"/>
              <w:highlight w:val="none"/>
            </w:rPr>
            <w:fldChar w:fldCharType="begin"/>
          </w:r>
          <w:r>
            <w:rPr>
              <w:sz w:val="22"/>
              <w:szCs w:val="24"/>
              <w:highlight w:val="none"/>
            </w:rPr>
            <w:instrText xml:space="preserve"> PAGEREF _Toc14424 \h </w:instrText>
          </w:r>
          <w:r>
            <w:rPr>
              <w:sz w:val="22"/>
              <w:szCs w:val="24"/>
              <w:highlight w:val="none"/>
            </w:rPr>
            <w:fldChar w:fldCharType="separate"/>
          </w:r>
          <w:r>
            <w:rPr>
              <w:sz w:val="22"/>
              <w:szCs w:val="24"/>
              <w:highlight w:val="none"/>
            </w:rPr>
            <w:t>10</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FB37E9C">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_Toc167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第九章、双方责任和权利</w:t>
          </w:r>
          <w:r>
            <w:rPr>
              <w:sz w:val="22"/>
              <w:szCs w:val="24"/>
              <w:highlight w:val="none"/>
            </w:rPr>
            <w:tab/>
          </w:r>
          <w:r>
            <w:rPr>
              <w:sz w:val="22"/>
              <w:szCs w:val="24"/>
              <w:highlight w:val="none"/>
            </w:rPr>
            <w:fldChar w:fldCharType="begin"/>
          </w:r>
          <w:r>
            <w:rPr>
              <w:sz w:val="22"/>
              <w:szCs w:val="24"/>
              <w:highlight w:val="none"/>
            </w:rPr>
            <w:instrText xml:space="preserve"> PAGEREF _Toc167 \h </w:instrText>
          </w:r>
          <w:r>
            <w:rPr>
              <w:sz w:val="22"/>
              <w:szCs w:val="24"/>
              <w:highlight w:val="none"/>
            </w:rPr>
            <w:fldChar w:fldCharType="separate"/>
          </w:r>
          <w:r>
            <w:rPr>
              <w:sz w:val="22"/>
              <w:szCs w:val="24"/>
              <w:highlight w:val="none"/>
            </w:rPr>
            <w:t>12</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FF49F30">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_Toc18795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第十章、甲供材料设备</w:t>
          </w:r>
          <w:r>
            <w:rPr>
              <w:sz w:val="22"/>
              <w:szCs w:val="24"/>
              <w:highlight w:val="none"/>
            </w:rPr>
            <w:tab/>
          </w:r>
          <w:r>
            <w:rPr>
              <w:sz w:val="22"/>
              <w:szCs w:val="24"/>
              <w:highlight w:val="none"/>
            </w:rPr>
            <w:fldChar w:fldCharType="begin"/>
          </w:r>
          <w:r>
            <w:rPr>
              <w:sz w:val="22"/>
              <w:szCs w:val="24"/>
              <w:highlight w:val="none"/>
            </w:rPr>
            <w:instrText xml:space="preserve"> PAGEREF _Toc18795 \h </w:instrText>
          </w:r>
          <w:r>
            <w:rPr>
              <w:sz w:val="22"/>
              <w:szCs w:val="24"/>
              <w:highlight w:val="none"/>
            </w:rPr>
            <w:fldChar w:fldCharType="separate"/>
          </w:r>
          <w:r>
            <w:rPr>
              <w:sz w:val="22"/>
              <w:szCs w:val="24"/>
              <w:highlight w:val="none"/>
            </w:rPr>
            <w:t>12</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73E5C1A">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_Toc6382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第十一章、验收及保修</w:t>
          </w:r>
          <w:r>
            <w:rPr>
              <w:sz w:val="22"/>
              <w:szCs w:val="24"/>
              <w:highlight w:val="none"/>
            </w:rPr>
            <w:tab/>
          </w:r>
          <w:r>
            <w:rPr>
              <w:sz w:val="22"/>
              <w:szCs w:val="24"/>
              <w:highlight w:val="none"/>
            </w:rPr>
            <w:fldChar w:fldCharType="begin"/>
          </w:r>
          <w:r>
            <w:rPr>
              <w:sz w:val="22"/>
              <w:szCs w:val="24"/>
              <w:highlight w:val="none"/>
            </w:rPr>
            <w:instrText xml:space="preserve"> PAGEREF _Toc6382 \h </w:instrText>
          </w:r>
          <w:r>
            <w:rPr>
              <w:sz w:val="22"/>
              <w:szCs w:val="24"/>
              <w:highlight w:val="none"/>
            </w:rPr>
            <w:fldChar w:fldCharType="separate"/>
          </w:r>
          <w:r>
            <w:rPr>
              <w:sz w:val="22"/>
              <w:szCs w:val="24"/>
              <w:highlight w:val="none"/>
            </w:rPr>
            <w:t>13</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21C75766">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_Toc8385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第十二章、其他</w:t>
          </w:r>
          <w:r>
            <w:rPr>
              <w:sz w:val="22"/>
              <w:szCs w:val="24"/>
              <w:highlight w:val="none"/>
            </w:rPr>
            <w:tab/>
          </w:r>
          <w:r>
            <w:rPr>
              <w:sz w:val="22"/>
              <w:szCs w:val="24"/>
              <w:highlight w:val="none"/>
            </w:rPr>
            <w:fldChar w:fldCharType="begin"/>
          </w:r>
          <w:r>
            <w:rPr>
              <w:sz w:val="22"/>
              <w:szCs w:val="24"/>
              <w:highlight w:val="none"/>
            </w:rPr>
            <w:instrText xml:space="preserve"> PAGEREF _Toc8385 \h </w:instrText>
          </w:r>
          <w:r>
            <w:rPr>
              <w:sz w:val="22"/>
              <w:szCs w:val="24"/>
              <w:highlight w:val="none"/>
            </w:rPr>
            <w:fldChar w:fldCharType="separate"/>
          </w:r>
          <w:r>
            <w:rPr>
              <w:sz w:val="22"/>
              <w:szCs w:val="24"/>
              <w:highlight w:val="none"/>
            </w:rPr>
            <w:t>13</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628F67BD">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_Toc13232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kern w:val="0"/>
              <w:sz w:val="22"/>
              <w:szCs w:val="32"/>
              <w:highlight w:val="none"/>
              <w:shd w:val="clear" w:fill="auto"/>
              <w:lang w:val="en-US" w:eastAsia="zh-CN"/>
            </w:rPr>
            <w:t xml:space="preserve">第二部分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合同通用条款</w:t>
          </w:r>
          <w:r>
            <w:rPr>
              <w:sz w:val="22"/>
              <w:szCs w:val="24"/>
              <w:highlight w:val="none"/>
            </w:rPr>
            <w:tab/>
          </w:r>
          <w:r>
            <w:rPr>
              <w:sz w:val="22"/>
              <w:szCs w:val="24"/>
              <w:highlight w:val="none"/>
            </w:rPr>
            <w:fldChar w:fldCharType="begin"/>
          </w:r>
          <w:r>
            <w:rPr>
              <w:sz w:val="22"/>
              <w:szCs w:val="24"/>
              <w:highlight w:val="none"/>
            </w:rPr>
            <w:instrText xml:space="preserve"> PAGEREF _Toc13232 \h </w:instrText>
          </w:r>
          <w:r>
            <w:rPr>
              <w:sz w:val="22"/>
              <w:szCs w:val="24"/>
              <w:highlight w:val="none"/>
            </w:rPr>
            <w:fldChar w:fldCharType="separate"/>
          </w:r>
          <w:r>
            <w:rPr>
              <w:sz w:val="22"/>
              <w:szCs w:val="24"/>
              <w:highlight w:val="none"/>
            </w:rPr>
            <w:t>15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E28950A">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_Toc15704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第一章、承包方式</w:t>
          </w:r>
          <w:r>
            <w:rPr>
              <w:sz w:val="22"/>
              <w:szCs w:val="24"/>
              <w:highlight w:val="none"/>
            </w:rPr>
            <w:tab/>
          </w:r>
          <w:r>
            <w:rPr>
              <w:sz w:val="22"/>
              <w:szCs w:val="24"/>
              <w:highlight w:val="none"/>
            </w:rPr>
            <w:fldChar w:fldCharType="begin"/>
          </w:r>
          <w:r>
            <w:rPr>
              <w:sz w:val="22"/>
              <w:szCs w:val="24"/>
              <w:highlight w:val="none"/>
            </w:rPr>
            <w:instrText xml:space="preserve"> PAGEREF _Toc15704 \h </w:instrText>
          </w:r>
          <w:r>
            <w:rPr>
              <w:sz w:val="22"/>
              <w:szCs w:val="24"/>
              <w:highlight w:val="none"/>
            </w:rPr>
            <w:fldChar w:fldCharType="separate"/>
          </w:r>
          <w:r>
            <w:rPr>
              <w:sz w:val="22"/>
              <w:szCs w:val="24"/>
              <w:highlight w:val="none"/>
            </w:rPr>
            <w:t>15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D0CFFFE">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_Toc10039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第二章、承包范围及主要工程内容</w:t>
          </w:r>
          <w:r>
            <w:rPr>
              <w:sz w:val="22"/>
              <w:szCs w:val="24"/>
              <w:highlight w:val="none"/>
            </w:rPr>
            <w:tab/>
          </w:r>
          <w:r>
            <w:rPr>
              <w:sz w:val="22"/>
              <w:szCs w:val="24"/>
              <w:highlight w:val="none"/>
            </w:rPr>
            <w:fldChar w:fldCharType="begin"/>
          </w:r>
          <w:r>
            <w:rPr>
              <w:sz w:val="22"/>
              <w:szCs w:val="24"/>
              <w:highlight w:val="none"/>
            </w:rPr>
            <w:instrText xml:space="preserve"> PAGEREF _Toc10039 \h </w:instrText>
          </w:r>
          <w:r>
            <w:rPr>
              <w:sz w:val="22"/>
              <w:szCs w:val="24"/>
              <w:highlight w:val="none"/>
            </w:rPr>
            <w:fldChar w:fldCharType="separate"/>
          </w:r>
          <w:r>
            <w:rPr>
              <w:sz w:val="22"/>
              <w:szCs w:val="24"/>
              <w:highlight w:val="none"/>
            </w:rPr>
            <w:t>15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427275A3">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_Toc22918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第三章、工期</w:t>
          </w:r>
          <w:r>
            <w:rPr>
              <w:sz w:val="22"/>
              <w:szCs w:val="24"/>
              <w:highlight w:val="none"/>
            </w:rPr>
            <w:tab/>
          </w:r>
          <w:r>
            <w:rPr>
              <w:sz w:val="22"/>
              <w:szCs w:val="24"/>
              <w:highlight w:val="none"/>
            </w:rPr>
            <w:fldChar w:fldCharType="begin"/>
          </w:r>
          <w:r>
            <w:rPr>
              <w:sz w:val="22"/>
              <w:szCs w:val="24"/>
              <w:highlight w:val="none"/>
            </w:rPr>
            <w:instrText xml:space="preserve"> PAGEREF _Toc22918 \h </w:instrText>
          </w:r>
          <w:r>
            <w:rPr>
              <w:sz w:val="22"/>
              <w:szCs w:val="24"/>
              <w:highlight w:val="none"/>
            </w:rPr>
            <w:fldChar w:fldCharType="separate"/>
          </w:r>
          <w:r>
            <w:rPr>
              <w:sz w:val="22"/>
              <w:szCs w:val="24"/>
              <w:highlight w:val="none"/>
            </w:rPr>
            <w:t>16</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0A8E1B5F">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_Toc9603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第四章、工程质量标准</w:t>
          </w:r>
          <w:r>
            <w:rPr>
              <w:sz w:val="22"/>
              <w:szCs w:val="24"/>
              <w:highlight w:val="none"/>
            </w:rPr>
            <w:tab/>
          </w:r>
          <w:r>
            <w:rPr>
              <w:sz w:val="22"/>
              <w:szCs w:val="24"/>
              <w:highlight w:val="none"/>
            </w:rPr>
            <w:fldChar w:fldCharType="begin"/>
          </w:r>
          <w:r>
            <w:rPr>
              <w:sz w:val="22"/>
              <w:szCs w:val="24"/>
              <w:highlight w:val="none"/>
            </w:rPr>
            <w:instrText xml:space="preserve"> PAGEREF _Toc9603 \h </w:instrText>
          </w:r>
          <w:r>
            <w:rPr>
              <w:sz w:val="22"/>
              <w:szCs w:val="24"/>
              <w:highlight w:val="none"/>
            </w:rPr>
            <w:fldChar w:fldCharType="separate"/>
          </w:r>
          <w:r>
            <w:rPr>
              <w:sz w:val="22"/>
              <w:szCs w:val="24"/>
              <w:highlight w:val="none"/>
            </w:rPr>
            <w:t>18</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601B9D5">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_Toc14746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第五章、合同价款</w:t>
          </w:r>
          <w:r>
            <w:rPr>
              <w:sz w:val="22"/>
              <w:szCs w:val="24"/>
              <w:highlight w:val="none"/>
            </w:rPr>
            <w:tab/>
          </w:r>
          <w:r>
            <w:rPr>
              <w:sz w:val="22"/>
              <w:szCs w:val="24"/>
              <w:highlight w:val="none"/>
            </w:rPr>
            <w:fldChar w:fldCharType="begin"/>
          </w:r>
          <w:r>
            <w:rPr>
              <w:sz w:val="22"/>
              <w:szCs w:val="24"/>
              <w:highlight w:val="none"/>
            </w:rPr>
            <w:instrText xml:space="preserve"> PAGEREF _Toc14746 \h </w:instrText>
          </w:r>
          <w:r>
            <w:rPr>
              <w:sz w:val="22"/>
              <w:szCs w:val="24"/>
              <w:highlight w:val="none"/>
            </w:rPr>
            <w:fldChar w:fldCharType="separate"/>
          </w:r>
          <w:r>
            <w:rPr>
              <w:sz w:val="22"/>
              <w:szCs w:val="24"/>
              <w:highlight w:val="none"/>
            </w:rPr>
            <w:t>19</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28CFDFAC">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_Toc29136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第六章、计量计价方式及结算方式</w:t>
          </w:r>
          <w:r>
            <w:rPr>
              <w:sz w:val="22"/>
              <w:szCs w:val="24"/>
              <w:highlight w:val="none"/>
            </w:rPr>
            <w:tab/>
          </w:r>
          <w:r>
            <w:rPr>
              <w:sz w:val="22"/>
              <w:szCs w:val="24"/>
              <w:highlight w:val="none"/>
            </w:rPr>
            <w:fldChar w:fldCharType="begin"/>
          </w:r>
          <w:r>
            <w:rPr>
              <w:sz w:val="22"/>
              <w:szCs w:val="24"/>
              <w:highlight w:val="none"/>
            </w:rPr>
            <w:instrText xml:space="preserve"> PAGEREF _Toc29136 \h </w:instrText>
          </w:r>
          <w:r>
            <w:rPr>
              <w:sz w:val="22"/>
              <w:szCs w:val="24"/>
              <w:highlight w:val="none"/>
            </w:rPr>
            <w:fldChar w:fldCharType="separate"/>
          </w:r>
          <w:r>
            <w:rPr>
              <w:sz w:val="22"/>
              <w:szCs w:val="24"/>
              <w:highlight w:val="none"/>
            </w:rPr>
            <w:t>20</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7A726B9">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_Toc23406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第七章、付款方式</w:t>
          </w:r>
          <w:r>
            <w:rPr>
              <w:sz w:val="22"/>
              <w:szCs w:val="24"/>
              <w:highlight w:val="none"/>
            </w:rPr>
            <w:tab/>
          </w:r>
          <w:r>
            <w:rPr>
              <w:sz w:val="22"/>
              <w:szCs w:val="24"/>
              <w:highlight w:val="none"/>
            </w:rPr>
            <w:fldChar w:fldCharType="begin"/>
          </w:r>
          <w:r>
            <w:rPr>
              <w:sz w:val="22"/>
              <w:szCs w:val="24"/>
              <w:highlight w:val="none"/>
            </w:rPr>
            <w:instrText xml:space="preserve"> PAGEREF _Toc23406 \h </w:instrText>
          </w:r>
          <w:r>
            <w:rPr>
              <w:sz w:val="22"/>
              <w:szCs w:val="24"/>
              <w:highlight w:val="none"/>
            </w:rPr>
            <w:fldChar w:fldCharType="separate"/>
          </w:r>
          <w:r>
            <w:rPr>
              <w:sz w:val="22"/>
              <w:szCs w:val="24"/>
              <w:highlight w:val="none"/>
            </w:rPr>
            <w:t>25</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6DBC69C4">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_Toc19473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第八章、双方责任和权利</w:t>
          </w:r>
          <w:r>
            <w:rPr>
              <w:sz w:val="22"/>
              <w:szCs w:val="24"/>
              <w:highlight w:val="none"/>
            </w:rPr>
            <w:tab/>
          </w:r>
          <w:r>
            <w:rPr>
              <w:sz w:val="22"/>
              <w:szCs w:val="24"/>
              <w:highlight w:val="none"/>
            </w:rPr>
            <w:fldChar w:fldCharType="begin"/>
          </w:r>
          <w:r>
            <w:rPr>
              <w:sz w:val="22"/>
              <w:szCs w:val="24"/>
              <w:highlight w:val="none"/>
            </w:rPr>
            <w:instrText xml:space="preserve"> PAGEREF _Toc19473 \h </w:instrText>
          </w:r>
          <w:r>
            <w:rPr>
              <w:sz w:val="22"/>
              <w:szCs w:val="24"/>
              <w:highlight w:val="none"/>
            </w:rPr>
            <w:fldChar w:fldCharType="separate"/>
          </w:r>
          <w:r>
            <w:rPr>
              <w:sz w:val="22"/>
              <w:szCs w:val="24"/>
              <w:highlight w:val="none"/>
            </w:rPr>
            <w:t>28</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D02E024">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_Toc27007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第九章、安全生产、文明施工要求</w:t>
          </w:r>
          <w:r>
            <w:rPr>
              <w:sz w:val="22"/>
              <w:szCs w:val="24"/>
              <w:highlight w:val="none"/>
            </w:rPr>
            <w:tab/>
          </w:r>
          <w:r>
            <w:rPr>
              <w:sz w:val="22"/>
              <w:szCs w:val="24"/>
              <w:highlight w:val="none"/>
            </w:rPr>
            <w:fldChar w:fldCharType="begin"/>
          </w:r>
          <w:r>
            <w:rPr>
              <w:sz w:val="22"/>
              <w:szCs w:val="24"/>
              <w:highlight w:val="none"/>
            </w:rPr>
            <w:instrText xml:space="preserve"> PAGEREF _Toc27007 \h </w:instrText>
          </w:r>
          <w:r>
            <w:rPr>
              <w:sz w:val="22"/>
              <w:szCs w:val="24"/>
              <w:highlight w:val="none"/>
            </w:rPr>
            <w:fldChar w:fldCharType="separate"/>
          </w:r>
          <w:r>
            <w:rPr>
              <w:sz w:val="22"/>
              <w:szCs w:val="24"/>
              <w:highlight w:val="none"/>
            </w:rPr>
            <w:t>36</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71DC9652">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_Toc12373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第十章、甲供材料设备</w:t>
          </w:r>
          <w:r>
            <w:rPr>
              <w:sz w:val="22"/>
              <w:szCs w:val="24"/>
              <w:highlight w:val="none"/>
            </w:rPr>
            <w:tab/>
          </w:r>
          <w:r>
            <w:rPr>
              <w:sz w:val="22"/>
              <w:szCs w:val="24"/>
              <w:highlight w:val="none"/>
            </w:rPr>
            <w:fldChar w:fldCharType="begin"/>
          </w:r>
          <w:r>
            <w:rPr>
              <w:sz w:val="22"/>
              <w:szCs w:val="24"/>
              <w:highlight w:val="none"/>
            </w:rPr>
            <w:instrText xml:space="preserve"> PAGEREF _Toc12373 \h </w:instrText>
          </w:r>
          <w:r>
            <w:rPr>
              <w:sz w:val="22"/>
              <w:szCs w:val="24"/>
              <w:highlight w:val="none"/>
            </w:rPr>
            <w:fldChar w:fldCharType="separate"/>
          </w:r>
          <w:r>
            <w:rPr>
              <w:sz w:val="22"/>
              <w:szCs w:val="24"/>
              <w:highlight w:val="none"/>
            </w:rPr>
            <w:t>37</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CB9DDCD">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_Toc19806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第十一章、验收及保修</w:t>
          </w:r>
          <w:r>
            <w:rPr>
              <w:sz w:val="22"/>
              <w:szCs w:val="24"/>
              <w:highlight w:val="none"/>
            </w:rPr>
            <w:tab/>
          </w:r>
          <w:r>
            <w:rPr>
              <w:sz w:val="22"/>
              <w:szCs w:val="24"/>
              <w:highlight w:val="none"/>
            </w:rPr>
            <w:fldChar w:fldCharType="begin"/>
          </w:r>
          <w:r>
            <w:rPr>
              <w:sz w:val="22"/>
              <w:szCs w:val="24"/>
              <w:highlight w:val="none"/>
            </w:rPr>
            <w:instrText xml:space="preserve"> PAGEREF _Toc19806 \h </w:instrText>
          </w:r>
          <w:r>
            <w:rPr>
              <w:sz w:val="22"/>
              <w:szCs w:val="24"/>
              <w:highlight w:val="none"/>
            </w:rPr>
            <w:fldChar w:fldCharType="separate"/>
          </w:r>
          <w:r>
            <w:rPr>
              <w:sz w:val="22"/>
              <w:szCs w:val="24"/>
              <w:highlight w:val="none"/>
            </w:rPr>
            <w:t>38</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FFA32CD">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_Toc26808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第十二章、保险</w:t>
          </w:r>
          <w:r>
            <w:rPr>
              <w:sz w:val="22"/>
              <w:szCs w:val="24"/>
              <w:highlight w:val="none"/>
            </w:rPr>
            <w:tab/>
          </w:r>
          <w:r>
            <w:rPr>
              <w:sz w:val="22"/>
              <w:szCs w:val="24"/>
              <w:highlight w:val="none"/>
            </w:rPr>
            <w:fldChar w:fldCharType="begin"/>
          </w:r>
          <w:r>
            <w:rPr>
              <w:sz w:val="22"/>
              <w:szCs w:val="24"/>
              <w:highlight w:val="none"/>
            </w:rPr>
            <w:instrText xml:space="preserve"> PAGEREF _Toc26808 \h </w:instrText>
          </w:r>
          <w:r>
            <w:rPr>
              <w:sz w:val="22"/>
              <w:szCs w:val="24"/>
              <w:highlight w:val="none"/>
            </w:rPr>
            <w:fldChar w:fldCharType="separate"/>
          </w:r>
          <w:r>
            <w:rPr>
              <w:sz w:val="22"/>
              <w:szCs w:val="24"/>
              <w:highlight w:val="none"/>
            </w:rPr>
            <w:t>39</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4B154B9F">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_Toc8855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第十三章、奖罚条款</w:t>
          </w:r>
          <w:r>
            <w:rPr>
              <w:sz w:val="22"/>
              <w:szCs w:val="24"/>
              <w:highlight w:val="none"/>
            </w:rPr>
            <w:tab/>
          </w:r>
          <w:r>
            <w:rPr>
              <w:sz w:val="22"/>
              <w:szCs w:val="24"/>
              <w:highlight w:val="none"/>
            </w:rPr>
            <w:fldChar w:fldCharType="begin"/>
          </w:r>
          <w:r>
            <w:rPr>
              <w:sz w:val="22"/>
              <w:szCs w:val="24"/>
              <w:highlight w:val="none"/>
            </w:rPr>
            <w:instrText xml:space="preserve"> PAGEREF _Toc8855 \h </w:instrText>
          </w:r>
          <w:r>
            <w:rPr>
              <w:sz w:val="22"/>
              <w:szCs w:val="24"/>
              <w:highlight w:val="none"/>
            </w:rPr>
            <w:fldChar w:fldCharType="separate"/>
          </w:r>
          <w:r>
            <w:rPr>
              <w:sz w:val="22"/>
              <w:szCs w:val="24"/>
              <w:highlight w:val="none"/>
            </w:rPr>
            <w:t>40</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671DBA9F">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_Toc679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第十四章、违约条款</w:t>
          </w:r>
          <w:r>
            <w:rPr>
              <w:sz w:val="22"/>
              <w:szCs w:val="24"/>
              <w:highlight w:val="none"/>
            </w:rPr>
            <w:tab/>
          </w:r>
          <w:r>
            <w:rPr>
              <w:sz w:val="22"/>
              <w:szCs w:val="24"/>
              <w:highlight w:val="none"/>
            </w:rPr>
            <w:fldChar w:fldCharType="begin"/>
          </w:r>
          <w:r>
            <w:rPr>
              <w:sz w:val="22"/>
              <w:szCs w:val="24"/>
              <w:highlight w:val="none"/>
            </w:rPr>
            <w:instrText xml:space="preserve"> PAGEREF _Toc679 \h </w:instrText>
          </w:r>
          <w:r>
            <w:rPr>
              <w:sz w:val="22"/>
              <w:szCs w:val="24"/>
              <w:highlight w:val="none"/>
            </w:rPr>
            <w:fldChar w:fldCharType="separate"/>
          </w:r>
          <w:r>
            <w:rPr>
              <w:sz w:val="22"/>
              <w:szCs w:val="24"/>
              <w:highlight w:val="none"/>
            </w:rPr>
            <w:t>42</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12998D40">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4"/>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_Toc13409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第十五章、廉洁条款</w:t>
          </w:r>
          <w:r>
            <w:rPr>
              <w:sz w:val="22"/>
              <w:szCs w:val="24"/>
              <w:highlight w:val="none"/>
            </w:rPr>
            <w:tab/>
          </w:r>
          <w:r>
            <w:rPr>
              <w:sz w:val="22"/>
              <w:szCs w:val="24"/>
              <w:highlight w:val="none"/>
            </w:rPr>
            <w:fldChar w:fldCharType="begin"/>
          </w:r>
          <w:r>
            <w:rPr>
              <w:sz w:val="22"/>
              <w:szCs w:val="24"/>
              <w:highlight w:val="none"/>
            </w:rPr>
            <w:instrText xml:space="preserve"> PAGEREF _Toc13409 \h </w:instrText>
          </w:r>
          <w:r>
            <w:rPr>
              <w:sz w:val="22"/>
              <w:szCs w:val="24"/>
              <w:highlight w:val="none"/>
            </w:rPr>
            <w:fldChar w:fldCharType="separate"/>
          </w:r>
          <w:r>
            <w:rPr>
              <w:sz w:val="22"/>
              <w:szCs w:val="24"/>
              <w:highlight w:val="none"/>
            </w:rPr>
            <w:t>42</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57A4F2A8">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highlight w:val="none"/>
            </w:rPr>
          </w:pPr>
          <w:r>
            <w:rPr>
              <w:rFonts w:hint="eastAsia" w:ascii="仿宋_GB2312" w:hAnsi="仿宋_GB2312" w:eastAsia="仿宋_GB2312" w:cs="仿宋_GB2312"/>
              <w:i w:val="0"/>
              <w:iCs w:val="0"/>
              <w:color w:val="auto"/>
              <w:kern w:val="0"/>
              <w:sz w:val="22"/>
              <w:szCs w:val="32"/>
              <w:highlight w:val="none"/>
              <w:u w:val="none"/>
              <w:shd w:val="clear" w:color="auto" w:fill="auto"/>
            </w:rPr>
            <w:fldChar w:fldCharType="begin"/>
          </w:r>
          <w:r>
            <w:rPr>
              <w:rFonts w:hint="eastAsia" w:ascii="仿宋_GB2312" w:hAnsi="仿宋_GB2312" w:eastAsia="仿宋_GB2312" w:cs="仿宋_GB2312"/>
              <w:i w:val="0"/>
              <w:iCs w:val="0"/>
              <w:kern w:val="0"/>
              <w:sz w:val="22"/>
              <w:szCs w:val="32"/>
              <w:highlight w:val="none"/>
              <w:shd w:val="clear" w:color="auto" w:fill="auto"/>
            </w:rPr>
            <w:instrText xml:space="preserve"> HYPERLINK \l _Toc7358 </w:instrText>
          </w:r>
          <w:r>
            <w:rPr>
              <w:rFonts w:hint="eastAsia" w:ascii="仿宋_GB2312" w:hAnsi="仿宋_GB2312" w:eastAsia="仿宋_GB2312" w:cs="仿宋_GB2312"/>
              <w:i w:val="0"/>
              <w:iCs w:val="0"/>
              <w:kern w:val="0"/>
              <w:sz w:val="22"/>
              <w:szCs w:val="32"/>
              <w:highlight w:val="none"/>
              <w:shd w:val="clear" w:color="auto" w:fill="auto"/>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第十六章、其他</w:t>
          </w:r>
          <w:r>
            <w:rPr>
              <w:sz w:val="22"/>
              <w:szCs w:val="24"/>
              <w:highlight w:val="none"/>
            </w:rPr>
            <w:tab/>
          </w:r>
          <w:r>
            <w:rPr>
              <w:sz w:val="22"/>
              <w:szCs w:val="24"/>
              <w:highlight w:val="none"/>
            </w:rPr>
            <w:fldChar w:fldCharType="begin"/>
          </w:r>
          <w:r>
            <w:rPr>
              <w:sz w:val="22"/>
              <w:szCs w:val="24"/>
              <w:highlight w:val="none"/>
            </w:rPr>
            <w:instrText xml:space="preserve"> PAGEREF _Toc7358 \h </w:instrText>
          </w:r>
          <w:r>
            <w:rPr>
              <w:sz w:val="22"/>
              <w:szCs w:val="24"/>
              <w:highlight w:val="none"/>
            </w:rPr>
            <w:fldChar w:fldCharType="separate"/>
          </w:r>
          <w:r>
            <w:rPr>
              <w:sz w:val="22"/>
              <w:szCs w:val="24"/>
              <w:highlight w:val="none"/>
            </w:rPr>
            <w:t>46</w:t>
          </w:r>
          <w:r>
            <w:rPr>
              <w:sz w:val="22"/>
              <w:szCs w:val="24"/>
              <w:highlight w:val="none"/>
            </w:rPr>
            <w:fldChar w:fldCharType="end"/>
          </w:r>
          <w:r>
            <w:rPr>
              <w:rFonts w:hint="eastAsia" w:ascii="仿宋_GB2312" w:hAnsi="仿宋_GB2312" w:eastAsia="仿宋_GB2312" w:cs="仿宋_GB2312"/>
              <w:i w:val="0"/>
              <w:iCs w:val="0"/>
              <w:color w:val="auto"/>
              <w:kern w:val="0"/>
              <w:sz w:val="22"/>
              <w:szCs w:val="32"/>
              <w:highlight w:val="none"/>
              <w:u w:val="none"/>
              <w:shd w:val="clear" w:color="auto" w:fill="auto"/>
            </w:rPr>
            <w:fldChar w:fldCharType="end"/>
          </w:r>
        </w:p>
        <w:p w14:paraId="4F4A4280">
          <w:pPr>
            <w:tabs>
              <w:tab w:val="left" w:pos="6272"/>
            </w:tabs>
            <w:spacing w:line="360" w:lineRule="auto"/>
            <w:ind w:right="-578" w:rightChars="-275"/>
            <w:rPr>
              <w:rFonts w:hint="eastAsia" w:ascii="仿宋_GB2312" w:hAnsi="仿宋_GB2312" w:eastAsia="仿宋_GB2312" w:cs="仿宋_GB2312"/>
              <w:i w:val="0"/>
              <w:iCs w:val="0"/>
              <w:color w:val="auto"/>
              <w:kern w:val="0"/>
              <w:sz w:val="28"/>
              <w:szCs w:val="28"/>
              <w:highlight w:val="none"/>
              <w:u w:val="none"/>
              <w:shd w:val="clear" w:color="auto" w:fill="auto"/>
            </w:rPr>
          </w:pPr>
          <w:r>
            <w:rPr>
              <w:rFonts w:hint="eastAsia" w:ascii="仿宋_GB2312" w:hAnsi="仿宋_GB2312" w:eastAsia="仿宋_GB2312" w:cs="仿宋_GB2312"/>
              <w:i w:val="0"/>
              <w:iCs w:val="0"/>
              <w:color w:val="auto"/>
              <w:kern w:val="0"/>
              <w:szCs w:val="28"/>
              <w:highlight w:val="none"/>
              <w:u w:val="none"/>
              <w:shd w:val="clear" w:color="auto" w:fill="auto"/>
            </w:rPr>
            <w:fldChar w:fldCharType="end"/>
          </w:r>
        </w:p>
      </w:sdtContent>
    </w:sdt>
    <w:p w14:paraId="4FBF0702">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578" w:rightChars="-275"/>
        <w:jc w:val="both"/>
        <w:textAlignment w:val="auto"/>
        <w:outlineLvl w:val="0"/>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sectPr>
          <w:pgSz w:w="11906" w:h="16839"/>
          <w:pgMar w:top="1440" w:right="1800" w:bottom="1440" w:left="1800" w:header="0" w:footer="0" w:gutter="0"/>
          <w:pgNumType w:fmt="decimal"/>
          <w:cols w:space="720" w:num="1"/>
        </w:sectPr>
      </w:pPr>
    </w:p>
    <w:p w14:paraId="01A7D883">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pPr>
      <w:bookmarkStart w:id="46" w:name="_Toc5904"/>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合同专用条款</w:t>
      </w:r>
      <w:bookmarkEnd w:id="46"/>
    </w:p>
    <w:p w14:paraId="655ED6E7">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kern w:val="0"/>
          <w:sz w:val="28"/>
          <w:szCs w:val="28"/>
          <w:highlight w:val="none"/>
          <w:u w:val="none"/>
          <w:shd w:val="clear" w:color="auto" w:fill="auto"/>
          <w:lang w:eastAsia="zh-CN"/>
        </w:rPr>
      </w:pPr>
      <w:r>
        <w:rPr>
          <w:rFonts w:hint="eastAsia" w:ascii="仿宋_GB2312" w:hAnsi="仿宋_GB2312" w:eastAsia="仿宋_GB2312" w:cs="仿宋_GB2312"/>
          <w:i w:val="0"/>
          <w:iCs w:val="0"/>
          <w:color w:val="auto"/>
          <w:kern w:val="0"/>
          <w:sz w:val="28"/>
          <w:szCs w:val="28"/>
          <w:highlight w:val="none"/>
          <w:u w:val="none"/>
          <w:shd w:val="clear" w:color="auto" w:fill="auto"/>
        </w:rPr>
        <w:t>根据《中华人民共和国民法典》《中华人民共和国建筑法》《建设工程质量管理条例》及有关法律、法规，</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在</w:t>
      </w:r>
      <w:r>
        <w:rPr>
          <w:rFonts w:hint="eastAsia" w:ascii="仿宋_GB2312" w:hAnsi="仿宋_GB2312" w:eastAsia="仿宋_GB2312" w:cs="仿宋_GB2312"/>
          <w:i w:val="0"/>
          <w:iCs w:val="0"/>
          <w:color w:val="auto"/>
          <w:kern w:val="0"/>
          <w:sz w:val="28"/>
          <w:szCs w:val="28"/>
          <w:highlight w:val="none"/>
          <w:shd w:val="clear" w:color="auto" w:fill="auto"/>
        </w:rPr>
        <w:t>乙方确认并承诺</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自身</w:t>
      </w:r>
      <w:r>
        <w:rPr>
          <w:rFonts w:hint="eastAsia" w:ascii="仿宋_GB2312" w:hAnsi="仿宋_GB2312" w:eastAsia="仿宋_GB2312" w:cs="仿宋_GB2312"/>
          <w:i w:val="0"/>
          <w:iCs w:val="0"/>
          <w:color w:val="auto"/>
          <w:kern w:val="0"/>
          <w:sz w:val="28"/>
          <w:szCs w:val="28"/>
          <w:highlight w:val="none"/>
          <w:shd w:val="clear" w:color="auto" w:fill="auto"/>
        </w:rPr>
        <w:t>满足</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本</w:t>
      </w:r>
      <w:r>
        <w:rPr>
          <w:rFonts w:hint="eastAsia" w:ascii="仿宋_GB2312" w:hAnsi="仿宋_GB2312" w:eastAsia="仿宋_GB2312" w:cs="仿宋_GB2312"/>
          <w:i w:val="0"/>
          <w:iCs w:val="0"/>
          <w:color w:val="auto"/>
          <w:kern w:val="0"/>
          <w:sz w:val="28"/>
          <w:szCs w:val="28"/>
          <w:highlight w:val="none"/>
          <w:shd w:val="clear" w:color="auto" w:fill="auto"/>
        </w:rPr>
        <w:t>项目所在地住建主管部门要求</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如资质资格</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rPr>
        <w:t>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前提</w:t>
      </w:r>
      <w:r>
        <w:rPr>
          <w:rFonts w:hint="eastAsia" w:ascii="仿宋_GB2312" w:hAnsi="仿宋_GB2312" w:eastAsia="仿宋_GB2312" w:cs="仿宋_GB2312"/>
          <w:i w:val="0"/>
          <w:iCs w:val="0"/>
          <w:color w:val="auto"/>
          <w:kern w:val="0"/>
          <w:sz w:val="28"/>
          <w:szCs w:val="28"/>
          <w:highlight w:val="none"/>
          <w:shd w:val="clear" w:color="auto" w:fill="auto"/>
        </w:rPr>
        <w:t>下</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u w:val="none"/>
          <w:shd w:val="clear" w:color="auto" w:fill="auto"/>
        </w:rPr>
        <w:t>甲乙双方在平等、自愿、公平和诚实信用的基础上，就乙方承包</w:t>
      </w:r>
      <w:r>
        <w:rPr>
          <w:rFonts w:hint="eastAsia" w:ascii="仿宋_GB2312" w:hAnsi="仿宋_GB2312" w:eastAsia="仿宋_GB2312" w:cs="仿宋_GB2312"/>
          <w:b/>
          <w:bCs/>
          <w:i w:val="0"/>
          <w:iCs w:val="0"/>
          <w:color w:val="auto"/>
          <w:sz w:val="28"/>
          <w:szCs w:val="28"/>
          <w:highlight w:val="none"/>
          <w:u w:val="single"/>
          <w:shd w:val="clear" w:color="auto" w:fill="auto"/>
        </w:rPr>
        <w:t>玉林(福绵)节能环保产业园南部工业供水厂建设项目(二期5万吨/天)及玉林(福绵)节能环保产业园南部污水处理厂及中水回用设施建设项目（一期二标段5万吨/天）</w:t>
      </w:r>
      <w:r>
        <w:rPr>
          <w:rFonts w:hint="eastAsia" w:ascii="仿宋_GB2312" w:hAnsi="仿宋_GB2312" w:eastAsia="仿宋_GB2312" w:cs="仿宋_GB2312"/>
          <w:b/>
          <w:bCs/>
          <w:i w:val="0"/>
          <w:iCs w:val="0"/>
          <w:color w:val="auto"/>
          <w:sz w:val="28"/>
          <w:szCs w:val="28"/>
          <w:highlight w:val="none"/>
          <w:u w:val="none"/>
          <w:shd w:val="clear" w:color="auto" w:fill="auto"/>
          <w:lang w:eastAsia="zh-CN"/>
        </w:rPr>
        <w:t>模板</w:t>
      </w:r>
      <w:r>
        <w:rPr>
          <w:rFonts w:hint="eastAsia" w:ascii="仿宋_GB2312" w:hAnsi="仿宋_GB2312" w:eastAsia="仿宋_GB2312" w:cs="仿宋_GB2312"/>
          <w:b/>
          <w:bCs/>
          <w:i w:val="0"/>
          <w:iCs w:val="0"/>
          <w:color w:val="auto"/>
          <w:sz w:val="28"/>
          <w:szCs w:val="28"/>
          <w:highlight w:val="none"/>
          <w:u w:val="none"/>
          <w:shd w:val="clear" w:color="auto" w:fill="auto"/>
        </w:rPr>
        <w:t>工程</w:t>
      </w:r>
      <w:r>
        <w:rPr>
          <w:rFonts w:hint="eastAsia" w:ascii="仿宋_GB2312" w:hAnsi="仿宋_GB2312" w:eastAsia="仿宋_GB2312" w:cs="仿宋_GB2312"/>
          <w:i w:val="0"/>
          <w:iCs w:val="0"/>
          <w:color w:val="auto"/>
          <w:kern w:val="0"/>
          <w:sz w:val="28"/>
          <w:szCs w:val="28"/>
          <w:highlight w:val="none"/>
          <w:u w:val="none"/>
          <w:shd w:val="clear" w:color="auto" w:fill="auto"/>
        </w:rPr>
        <w:t>（以下简称“</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本</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kern w:val="0"/>
          <w:sz w:val="28"/>
          <w:szCs w:val="28"/>
          <w:highlight w:val="none"/>
          <w:u w:val="none"/>
          <w:shd w:val="clear" w:color="auto" w:fill="auto"/>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u w:val="none"/>
          <w:shd w:val="clear" w:color="auto" w:fill="auto"/>
        </w:rPr>
        <w:t>有关事项协商一致，特签订本合同以共同遵守。</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本合同范围内，对以</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开头的内容，以</w:t>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开头的内容为准。</w:t>
      </w:r>
      <w:r>
        <w:rPr>
          <w:rFonts w:hint="eastAsia" w:ascii="仿宋_GB2312" w:hAnsi="仿宋_GB2312" w:eastAsia="仿宋_GB2312" w:cs="仿宋_GB2312"/>
          <w:i w:val="0"/>
          <w:iCs w:val="0"/>
          <w:color w:val="auto"/>
          <w:kern w:val="0"/>
          <w:sz w:val="28"/>
          <w:szCs w:val="28"/>
          <w:highlight w:val="none"/>
          <w:u w:val="none"/>
          <w:shd w:val="clear" w:color="auto" w:fill="auto"/>
          <w:lang w:eastAsia="zh-CN"/>
        </w:rPr>
        <w:t>）</w:t>
      </w:r>
    </w:p>
    <w:p w14:paraId="229FCB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rPr>
      </w:pPr>
      <w:bookmarkStart w:id="47" w:name="_Toc1208"/>
      <w:bookmarkStart w:id="48" w:name="_Toc26146"/>
      <w:bookmarkStart w:id="49" w:name="_Toc862"/>
      <w:bookmarkStart w:id="50" w:name="_Toc2361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第一章</w:t>
      </w:r>
      <w:r>
        <w:rPr>
          <w:rFonts w:hint="eastAsia" w:ascii="仿宋_GB2312" w:hAnsi="仿宋_GB2312" w:eastAsia="仿宋_GB2312" w:cs="仿宋_GB2312"/>
          <w:b/>
          <w:bCs/>
          <w:i w:val="0"/>
          <w:iCs w:val="0"/>
          <w:color w:val="auto"/>
          <w:sz w:val="28"/>
          <w:szCs w:val="28"/>
          <w:highlight w:val="none"/>
          <w:u w:val="none"/>
          <w:shd w:val="clear" w:color="auto" w:fill="auto"/>
        </w:rPr>
        <w:t>、项目概况</w:t>
      </w:r>
      <w:bookmarkEnd w:id="47"/>
      <w:bookmarkEnd w:id="48"/>
      <w:bookmarkEnd w:id="49"/>
      <w:bookmarkEnd w:id="50"/>
    </w:p>
    <w:p w14:paraId="613DA9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singl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rPr>
        <w:t>1.1项目名称：</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玉林(福绵)节能环保产业园（定标后根据实际情况填写具体项目名称）项目（本合同简称“本项目”）</w:t>
      </w:r>
    </w:p>
    <w:p w14:paraId="5BF07C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rPr>
        <w:t>1.2项目地址：</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玉林市福绵区樟木镇节能环保产业园内。</w:t>
      </w:r>
    </w:p>
    <w:p w14:paraId="32E6DF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1.3本工程的甲供材料：</w:t>
      </w:r>
      <w:r>
        <w:rPr>
          <w:rFonts w:hint="eastAsia" w:ascii="仿宋_GB2312" w:hAnsi="仿宋_GB2312" w:eastAsia="仿宋_GB2312" w:cs="仿宋_GB2312"/>
          <w:i w:val="0"/>
          <w:iCs w:val="0"/>
          <w:color w:val="000000" w:themeColor="text1"/>
          <w:sz w:val="28"/>
          <w:szCs w:val="28"/>
          <w:highlight w:val="none"/>
          <w:u w:val="single"/>
          <w:shd w:val="clear" w:color="auto" w:fill="auto"/>
          <w:lang w:val="en-US" w:eastAsia="zh-CN"/>
          <w14:textFill>
            <w14:solidFill>
              <w14:schemeClr w14:val="tx1"/>
            </w14:solidFill>
          </w14:textFill>
        </w:rPr>
        <w:t>详见附件的《报价清单》</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w:t>
      </w:r>
    </w:p>
    <w:p w14:paraId="1ECA20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150"/>
        <w:textAlignment w:val="auto"/>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水费、电费由甲方承担（水电接线由乙方负责）。甲方提供饭堂及宿舍，乙方人员的生活电费、餐费由乙方承担且已含于合同单价中，不另行单列计费。</w:t>
      </w:r>
    </w:p>
    <w:p w14:paraId="7C176C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1" w:name="_Toc8676"/>
      <w:bookmarkStart w:id="52" w:name="_Toc2296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第二章、承包方式</w:t>
      </w:r>
      <w:bookmarkEnd w:id="51"/>
      <w:bookmarkEnd w:id="52"/>
    </w:p>
    <w:p w14:paraId="698066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2.1乙方对本工程</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包工包料/</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b w:val="0"/>
          <w:bCs w:val="0"/>
          <w:i w:val="0"/>
          <w:iCs w:val="0"/>
          <w:color w:val="auto"/>
          <w:sz w:val="28"/>
          <w:szCs w:val="28"/>
          <w:highlight w:val="none"/>
          <w:u w:val="none"/>
          <w:shd w:val="clear" w:color="auto" w:fill="auto"/>
          <w:lang w:val="en-US" w:eastAsia="zh-CN"/>
        </w:rPr>
        <w:t>包工包部分材料（仅不含甲供材）/</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包工。</w:t>
      </w:r>
    </w:p>
    <w:p w14:paraId="7C03AC3B">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highlight w:val="none"/>
          <w:lang w:val="en-US" w:eastAsia="zh-CN"/>
        </w:rPr>
      </w:pPr>
      <w:r>
        <w:rPr>
          <w:rFonts w:hint="eastAsia" w:ascii="仿宋" w:hAnsi="仿宋" w:eastAsia="仿宋" w:cs="仿宋"/>
          <w:color w:val="auto"/>
          <w:sz w:val="28"/>
          <w:szCs w:val="28"/>
          <w:highlight w:val="none"/>
          <w:lang w:val="en-US" w:eastAsia="zh-CN"/>
        </w:rPr>
        <w:t>2.2本工程竣工图由</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甲方绘制/</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乙方绘制。</w:t>
      </w:r>
    </w:p>
    <w:p w14:paraId="080BDE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3" w:name="_Toc27213"/>
      <w:bookmarkStart w:id="54" w:name="_Toc9670"/>
      <w:bookmarkStart w:id="55" w:name="_Toc6044"/>
      <w:bookmarkStart w:id="56" w:name="_Toc2756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第三章、乙方承包范围</w:t>
      </w:r>
      <w:bookmarkEnd w:id="53"/>
      <w:bookmarkEnd w:id="5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及主要工程内容</w:t>
      </w:r>
      <w:bookmarkEnd w:id="55"/>
      <w:bookmarkEnd w:id="56"/>
    </w:p>
    <w:p w14:paraId="2B4BBD9D">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3.1乙方负责承包范围包括并严格按照经过甲方权限审批的《模板工程施工方案》执行，同时，乙方负责施工的内容包括但不限于：本项目及所辖的包括用地红线范围内及本工程图纸（即甲方确认玉林(福绵)节能环保产业园南部工业供水厂建设项目(二期5万吨/天) ：广州市创景市政工程设计有限公司设计的2025年02月版施工图；玉林(福绵)节能环保产业园南部污水处理厂及中水回用设施建设项目(一期二标段5万吨/天)：广州中大环境治理工程有限公司设计的2025年08月版施工图，详见附件的图纸目录清单）范围内、及报价清单（详见附件）及经甲方权限领导审批的本工程与本项目其他专业施工界限文件（如有）内的全部模板作业由乙方施工（具体施工范围按甲方要求），过程中产生的全部人员报酬、材料（本合同约定的甲供材除外）、机具、施工管理等由乙方解决。乙方负责施工的具体内容包括但不限于</w:t>
      </w:r>
      <w:r>
        <w:rPr>
          <w:rFonts w:hint="eastAsia" w:ascii="仿宋_GB2312" w:hAnsi="仿宋_GB2312" w:eastAsia="仿宋_GB2312" w:cs="仿宋_GB2312"/>
          <w:b w:val="0"/>
          <w:bCs w:val="0"/>
          <w:i w:val="0"/>
          <w:iCs w:val="0"/>
          <w:color w:val="auto"/>
          <w:sz w:val="28"/>
          <w:szCs w:val="28"/>
          <w:highlight w:val="none"/>
          <w:u w:val="none"/>
          <w:shd w:val="clear" w:color="auto" w:fill="auto"/>
        </w:rPr>
        <w:t>：模板的制作、安装、拆除、维护、堆放、清理模板粘结物及架体立杆垫板、模内杂物清理、刷隔离剂</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、模板钢筋支架焊接</w:t>
      </w:r>
      <w:r>
        <w:rPr>
          <w:rFonts w:hint="eastAsia" w:ascii="仿宋_GB2312" w:hAnsi="仿宋_GB2312" w:eastAsia="仿宋_GB2312" w:cs="仿宋_GB2312"/>
          <w:b w:val="0"/>
          <w:bCs w:val="0"/>
          <w:i w:val="0"/>
          <w:iCs w:val="0"/>
          <w:color w:val="auto"/>
          <w:sz w:val="28"/>
          <w:szCs w:val="28"/>
          <w:highlight w:val="none"/>
          <w:u w:val="none"/>
          <w:shd w:val="clear" w:color="auto" w:fill="auto"/>
        </w:rPr>
        <w:t>等工作</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；本工程图纸内的漏项，错项，无重大工程量变更的图纸调整，图纸及清单未列明但属于本工程合理施工范围或完成本工程所需进行的工作内容等情形均属于乙方承包范围。</w:t>
      </w:r>
    </w:p>
    <w:p w14:paraId="689C1C6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none"/>
          <w:shd w:val="clear" w:color="auto" w:fill="auto"/>
        </w:rPr>
        <w:t>乙方自备</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u w:val="none"/>
          <w:shd w:val="clear" w:color="auto" w:fill="auto"/>
        </w:rPr>
        <w:t>施工材料</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如下</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bCs/>
          <w:i w:val="0"/>
          <w:iCs w:val="0"/>
          <w:color w:val="auto"/>
          <w:sz w:val="28"/>
          <w:szCs w:val="28"/>
          <w:highlight w:val="none"/>
          <w:u w:val="none"/>
          <w:shd w:val="clear" w:color="auto" w:fill="auto"/>
        </w:rPr>
        <w:t>模板</w:t>
      </w:r>
      <w:r>
        <w:rPr>
          <w:rFonts w:hint="eastAsia" w:ascii="仿宋_GB2312" w:hAnsi="仿宋_GB2312" w:eastAsia="仿宋_GB2312" w:cs="仿宋_GB2312"/>
          <w:b/>
          <w:bCs/>
          <w:i w:val="0"/>
          <w:iCs w:val="0"/>
          <w:color w:val="auto"/>
          <w:sz w:val="28"/>
          <w:szCs w:val="28"/>
          <w:highlight w:val="none"/>
          <w:u w:val="none"/>
          <w:shd w:val="clear" w:color="auto" w:fill="auto"/>
          <w:lang w:eastAsia="zh-CN"/>
        </w:rPr>
        <w:t>（</w:t>
      </w:r>
      <w:r>
        <w:rPr>
          <w:rFonts w:hint="eastAsia" w:ascii="仿宋_GB2312" w:hAnsi="仿宋_GB2312" w:eastAsia="仿宋_GB2312" w:cs="仿宋_GB2312"/>
          <w:b/>
          <w:bCs/>
          <w:i w:val="0"/>
          <w:iCs w:val="0"/>
          <w:color w:val="auto"/>
          <w:sz w:val="28"/>
          <w:szCs w:val="28"/>
          <w:highlight w:val="none"/>
          <w:u w:val="none"/>
          <w:shd w:val="clear" w:color="auto" w:fill="auto"/>
        </w:rPr>
        <w:t>全部采用14mm厚新模板</w:t>
      </w:r>
      <w:r>
        <w:rPr>
          <w:rFonts w:hint="eastAsia" w:ascii="仿宋_GB2312" w:hAnsi="仿宋_GB2312" w:eastAsia="仿宋_GB2312" w:cs="仿宋_GB2312"/>
          <w:b/>
          <w:bCs/>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木枋</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PVC套管</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螺杆（含止水螺杆）</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水泥撑</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蝴蝶卡</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步步紧</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整改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或</w:t>
      </w:r>
      <w:r>
        <w:rPr>
          <w:rFonts w:hint="eastAsia" w:ascii="仿宋_GB2312" w:hAnsi="仿宋_GB2312" w:eastAsia="仿宋_GB2312" w:cs="仿宋_GB2312"/>
          <w:b w:val="0"/>
          <w:bCs w:val="0"/>
          <w:i w:val="0"/>
          <w:iCs w:val="0"/>
          <w:color w:val="auto"/>
          <w:sz w:val="28"/>
          <w:szCs w:val="28"/>
          <w:highlight w:val="none"/>
          <w:u w:val="none"/>
          <w:shd w:val="clear" w:color="auto" w:fill="auto"/>
        </w:rPr>
        <w:t>返工所用材料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完成本工程所需的其他材料（本合同约定的甲供材除外）</w:t>
      </w:r>
      <w:r>
        <w:rPr>
          <w:rFonts w:hint="eastAsia" w:ascii="仿宋_GB2312" w:hAnsi="仿宋_GB2312" w:eastAsia="仿宋_GB2312" w:cs="仿宋_GB2312"/>
          <w:b w:val="0"/>
          <w:bCs w:val="0"/>
          <w:i w:val="0"/>
          <w:iCs w:val="0"/>
          <w:color w:val="auto"/>
          <w:sz w:val="28"/>
          <w:szCs w:val="28"/>
          <w:highlight w:val="none"/>
          <w:u w:val="none"/>
          <w:shd w:val="clear" w:color="auto" w:fill="auto"/>
        </w:rPr>
        <w:t>。</w:t>
      </w:r>
    </w:p>
    <w:p w14:paraId="5E828B0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rPr>
        <w:t>乙方自备的施工机具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如下</w:t>
      </w:r>
      <w:r>
        <w:rPr>
          <w:rFonts w:hint="eastAsia" w:ascii="仿宋_GB2312" w:hAnsi="仿宋_GB2312" w:eastAsia="仿宋_GB2312" w:cs="仿宋_GB2312"/>
          <w:b w:val="0"/>
          <w:bCs w:val="0"/>
          <w:i w:val="0"/>
          <w:iCs w:val="0"/>
          <w:color w:val="auto"/>
          <w:sz w:val="28"/>
          <w:szCs w:val="28"/>
          <w:highlight w:val="none"/>
          <w:u w:val="none"/>
          <w:shd w:val="clear" w:color="auto" w:fill="auto"/>
        </w:rPr>
        <w:t>：圆盘锯</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锯片</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木工电钻</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铁钉</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铁线</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施工照明灯具和灯具电源线（约25</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米</w:t>
      </w:r>
      <w:r>
        <w:rPr>
          <w:rFonts w:hint="eastAsia" w:ascii="仿宋_GB2312" w:hAnsi="仿宋_GB2312" w:eastAsia="仿宋_GB2312" w:cs="仿宋_GB2312"/>
          <w:b w:val="0"/>
          <w:bCs w:val="0"/>
          <w:i w:val="0"/>
          <w:iCs w:val="0"/>
          <w:color w:val="auto"/>
          <w:sz w:val="28"/>
          <w:szCs w:val="28"/>
          <w:highlight w:val="none"/>
          <w:u w:val="none"/>
          <w:shd w:val="clear" w:color="auto" w:fill="auto"/>
        </w:rPr>
        <w:t>），配</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置</w:t>
      </w:r>
      <w:r>
        <w:rPr>
          <w:rFonts w:hint="eastAsia" w:ascii="仿宋_GB2312" w:hAnsi="仿宋_GB2312" w:eastAsia="仿宋_GB2312" w:cs="仿宋_GB2312"/>
          <w:b w:val="0"/>
          <w:bCs w:val="0"/>
          <w:i w:val="0"/>
          <w:iCs w:val="0"/>
          <w:color w:val="auto"/>
          <w:sz w:val="28"/>
          <w:szCs w:val="28"/>
          <w:highlight w:val="none"/>
          <w:u w:val="none"/>
          <w:shd w:val="clear" w:color="auto" w:fill="auto"/>
        </w:rPr>
        <w:t>一机一闸一漏开关箱等机具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开关箱、漏电保护器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必须</w:t>
      </w:r>
      <w:r>
        <w:rPr>
          <w:rFonts w:hint="eastAsia" w:ascii="仿宋_GB2312" w:hAnsi="仿宋_GB2312" w:eastAsia="仿宋_GB2312" w:cs="仿宋_GB2312"/>
          <w:b w:val="0"/>
          <w:bCs w:val="0"/>
          <w:i w:val="0"/>
          <w:iCs w:val="0"/>
          <w:color w:val="auto"/>
          <w:sz w:val="28"/>
          <w:szCs w:val="28"/>
          <w:highlight w:val="none"/>
          <w:u w:val="none"/>
          <w:shd w:val="clear" w:color="auto" w:fill="auto"/>
        </w:rPr>
        <w:t>符</w:t>
      </w:r>
      <w:r>
        <w:rPr>
          <w:rFonts w:hint="eastAsia" w:ascii="仿宋_GB2312" w:hAnsi="仿宋_GB2312" w:eastAsia="仿宋_GB2312" w:cs="仿宋_GB2312"/>
          <w:i w:val="0"/>
          <w:iCs w:val="0"/>
          <w:color w:val="auto"/>
          <w:sz w:val="28"/>
          <w:szCs w:val="28"/>
          <w:highlight w:val="none"/>
          <w:u w:val="none"/>
          <w:shd w:val="clear" w:color="auto" w:fill="auto"/>
        </w:rPr>
        <w:t>合</w:t>
      </w:r>
      <w:r>
        <w:rPr>
          <w:rFonts w:hint="eastAsia" w:ascii="仿宋_GB2312" w:hAnsi="仿宋_GB2312" w:eastAsia="仿宋_GB2312" w:cs="仿宋_GB2312"/>
          <w:i w:val="0"/>
          <w:iCs w:val="0"/>
          <w:color w:val="auto"/>
          <w:sz w:val="28"/>
          <w:szCs w:val="28"/>
          <w:highlight w:val="none"/>
          <w:u w:val="none"/>
          <w:shd w:val="clear" w:color="auto" w:fill="auto"/>
          <w:lang w:eastAsia="zh-CN"/>
        </w:rPr>
        <w:t>《国家电气设备安全技术规范》GB19517-20</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23等规范的</w:t>
      </w:r>
      <w:r>
        <w:rPr>
          <w:rFonts w:hint="eastAsia" w:ascii="仿宋_GB2312" w:hAnsi="仿宋_GB2312" w:eastAsia="仿宋_GB2312" w:cs="仿宋_GB2312"/>
          <w:i w:val="0"/>
          <w:iCs w:val="0"/>
          <w:color w:val="auto"/>
          <w:sz w:val="28"/>
          <w:szCs w:val="28"/>
          <w:highlight w:val="none"/>
          <w:u w:val="none"/>
          <w:shd w:val="clear" w:color="auto" w:fill="auto"/>
        </w:rPr>
        <w:t>要求</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），完成本工程所需的其他机具（本合同约定的甲供机具除外）。</w:t>
      </w:r>
    </w:p>
    <w:p w14:paraId="195B85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4甲方提供的机具（详见附件《施工总平面布置图》）有：</w:t>
      </w:r>
      <w:r>
        <w:rPr>
          <w:rFonts w:hint="eastAsia" w:ascii="仿宋" w:hAnsi="仿宋" w:eastAsia="仿宋" w:cs="仿宋"/>
          <w:b/>
          <w:bCs/>
          <w:color w:val="auto"/>
          <w:sz w:val="28"/>
          <w:szCs w:val="28"/>
          <w:highlight w:val="none"/>
          <w:lang w:val="en-US" w:eastAsia="zh-CN"/>
        </w:rPr>
        <w:t>玉林(福绵)节能环保产业园南部污水处理厂及中水回用设施建设项目（一期二标段5万吨/天）提供2台塔吊负责材料和施工工具等垂直运输。塔吊作业盲区及拆除后的垂直运输工作，均由乙方自行负责，1#塔吊使用期为2025年11月10日至2026年8月10日，共计9个月；2#塔吊使用期为2025年11月10日至2026年9月20日，共计10个月；玉林(福绵)节能环保产业园南部工业供水厂建设项目(二期5万吨/天)垂直运输设备由乙方自行负责，提升机 0 台，人货施工电梯每栋 0 台。</w:t>
      </w:r>
      <w:r>
        <w:rPr>
          <w:rFonts w:hint="eastAsia" w:ascii="仿宋" w:hAnsi="仿宋" w:eastAsia="仿宋" w:cs="仿宋"/>
          <w:color w:val="auto"/>
          <w:sz w:val="28"/>
          <w:szCs w:val="28"/>
          <w:highlight w:val="none"/>
          <w:lang w:val="en-US" w:eastAsia="zh-CN"/>
        </w:rPr>
        <w:t>在甲供机具未</w:t>
      </w:r>
      <w:r>
        <w:rPr>
          <w:rFonts w:hint="eastAsia" w:ascii="仿宋" w:hAnsi="仿宋" w:eastAsia="仿宋" w:cs="仿宋"/>
          <w:color w:val="auto"/>
          <w:sz w:val="28"/>
          <w:szCs w:val="28"/>
          <w:highlight w:val="none"/>
          <w:lang w:eastAsia="zh-CN"/>
        </w:rPr>
        <w:t>覆盖</w:t>
      </w:r>
      <w:r>
        <w:rPr>
          <w:rFonts w:hint="eastAsia" w:ascii="仿宋" w:hAnsi="仿宋" w:eastAsia="仿宋" w:cs="仿宋"/>
          <w:color w:val="auto"/>
          <w:sz w:val="28"/>
          <w:szCs w:val="28"/>
          <w:highlight w:val="none"/>
          <w:lang w:val="en-US" w:eastAsia="zh-CN"/>
        </w:rPr>
        <w:t>范围</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，乙方自行解决完成本工程</w:t>
      </w:r>
      <w:r>
        <w:rPr>
          <w:rFonts w:hint="eastAsia" w:ascii="仿宋" w:hAnsi="仿宋" w:eastAsia="仿宋" w:cs="仿宋"/>
          <w:color w:val="auto"/>
          <w:sz w:val="28"/>
          <w:szCs w:val="28"/>
          <w:highlight w:val="none"/>
          <w:lang w:val="en-US" w:eastAsia="zh-CN"/>
        </w:rPr>
        <w:t>所需机具，相关费用已包含在</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合同单价/□合同总价内</w:t>
      </w:r>
      <w:r>
        <w:rPr>
          <w:rFonts w:hint="eastAsia" w:ascii="仿宋" w:hAnsi="仿宋" w:eastAsia="仿宋" w:cs="仿宋"/>
          <w:color w:val="auto"/>
          <w:sz w:val="28"/>
          <w:szCs w:val="28"/>
          <w:highlight w:val="none"/>
          <w:lang w:eastAsia="zh-CN"/>
        </w:rPr>
        <w:t>，甲方不另行付费给乙方。当土建总包工程进度</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使得</w:t>
      </w:r>
      <w:r>
        <w:rPr>
          <w:rFonts w:hint="eastAsia" w:ascii="仿宋" w:hAnsi="仿宋" w:eastAsia="仿宋" w:cs="仿宋"/>
          <w:color w:val="auto"/>
          <w:sz w:val="28"/>
          <w:szCs w:val="28"/>
          <w:highlight w:val="none"/>
          <w:lang w:val="en-US" w:eastAsia="zh-CN"/>
        </w:rPr>
        <w:t>甲供机具可</w:t>
      </w:r>
      <w:r>
        <w:rPr>
          <w:rFonts w:hint="eastAsia" w:ascii="仿宋" w:hAnsi="仿宋" w:eastAsia="仿宋" w:cs="仿宋"/>
          <w:color w:val="auto"/>
          <w:sz w:val="28"/>
          <w:szCs w:val="28"/>
          <w:highlight w:val="none"/>
          <w:lang w:eastAsia="zh-CN"/>
        </w:rPr>
        <w:t>拆除而乙方仍需使用</w:t>
      </w:r>
      <w:r>
        <w:rPr>
          <w:rFonts w:hint="eastAsia" w:ascii="仿宋" w:hAnsi="仿宋" w:eastAsia="仿宋" w:cs="仿宋"/>
          <w:color w:val="auto"/>
          <w:sz w:val="28"/>
          <w:szCs w:val="28"/>
          <w:highlight w:val="none"/>
          <w:lang w:val="en-US" w:eastAsia="zh-CN"/>
        </w:rPr>
        <w:t>甲供机具</w:t>
      </w:r>
      <w:r>
        <w:rPr>
          <w:rFonts w:hint="eastAsia" w:ascii="仿宋" w:hAnsi="仿宋" w:eastAsia="仿宋" w:cs="仿宋"/>
          <w:color w:val="auto"/>
          <w:sz w:val="28"/>
          <w:szCs w:val="28"/>
          <w:highlight w:val="none"/>
          <w:lang w:eastAsia="zh-CN"/>
        </w:rPr>
        <w:t>时，乙方自行解决</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相应机具的使用需求</w:t>
      </w:r>
      <w:r>
        <w:rPr>
          <w:rFonts w:hint="eastAsia" w:ascii="仿宋" w:hAnsi="仿宋" w:eastAsia="仿宋" w:cs="仿宋"/>
          <w:color w:val="auto"/>
          <w:sz w:val="28"/>
          <w:szCs w:val="28"/>
          <w:highlight w:val="none"/>
          <w:lang w:eastAsia="zh-CN"/>
        </w:rPr>
        <w:t>，若甲方同意延迟拆除</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且供乙方使用</w:t>
      </w:r>
      <w:r>
        <w:rPr>
          <w:rFonts w:hint="eastAsia" w:ascii="仿宋" w:hAnsi="仿宋" w:eastAsia="仿宋" w:cs="仿宋"/>
          <w:color w:val="auto"/>
          <w:sz w:val="28"/>
          <w:szCs w:val="28"/>
          <w:highlight w:val="none"/>
          <w:lang w:eastAsia="zh-CN"/>
        </w:rPr>
        <w:t>，则乙方须支付因延期</w:t>
      </w:r>
      <w:r>
        <w:rPr>
          <w:rFonts w:hint="eastAsia" w:ascii="仿宋" w:hAnsi="仿宋" w:eastAsia="仿宋" w:cs="仿宋"/>
          <w:color w:val="auto"/>
          <w:sz w:val="28"/>
          <w:szCs w:val="28"/>
          <w:highlight w:val="none"/>
          <w:lang w:val="en-US" w:eastAsia="zh-CN"/>
        </w:rPr>
        <w:t>拆除</w:t>
      </w:r>
      <w:r>
        <w:rPr>
          <w:rFonts w:hint="eastAsia" w:ascii="仿宋" w:hAnsi="仿宋" w:eastAsia="仿宋" w:cs="仿宋"/>
          <w:color w:val="auto"/>
          <w:sz w:val="28"/>
          <w:szCs w:val="28"/>
          <w:highlight w:val="none"/>
          <w:lang w:eastAsia="zh-CN"/>
        </w:rPr>
        <w:t>所产生的全部费用给甲方</w:t>
      </w:r>
      <w:r>
        <w:rPr>
          <w:rFonts w:hint="eastAsia" w:ascii="仿宋" w:hAnsi="仿宋" w:eastAsia="仿宋" w:cs="仿宋"/>
          <w:color w:val="auto"/>
          <w:sz w:val="28"/>
          <w:szCs w:val="28"/>
          <w:highlight w:val="none"/>
        </w:rPr>
        <w:t>。</w:t>
      </w:r>
    </w:p>
    <w:p w14:paraId="220736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u w:val="none"/>
          <w:shd w:val="clear" w:color="auto" w:fill="auto"/>
        </w:rPr>
        <w:t>乙方自行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负责</w:t>
      </w:r>
      <w:r>
        <w:rPr>
          <w:rFonts w:hint="eastAsia" w:ascii="仿宋_GB2312" w:hAnsi="仿宋_GB2312" w:eastAsia="仿宋_GB2312" w:cs="仿宋_GB2312"/>
          <w:i w:val="0"/>
          <w:iCs w:val="0"/>
          <w:color w:val="auto"/>
          <w:sz w:val="28"/>
          <w:szCs w:val="28"/>
          <w:highlight w:val="none"/>
          <w:u w:val="none"/>
          <w:shd w:val="clear" w:color="auto" w:fill="auto"/>
        </w:rPr>
        <w:t>施工管理，自行组织</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施工的</w:t>
      </w:r>
      <w:r>
        <w:rPr>
          <w:rFonts w:hint="eastAsia" w:ascii="仿宋_GB2312" w:hAnsi="仿宋_GB2312" w:eastAsia="仿宋_GB2312" w:cs="仿宋_GB2312"/>
          <w:i w:val="0"/>
          <w:iCs w:val="0"/>
          <w:color w:val="auto"/>
          <w:sz w:val="28"/>
          <w:szCs w:val="28"/>
          <w:highlight w:val="none"/>
          <w:shd w:val="clear" w:color="auto" w:fill="auto"/>
          <w:lang w:val="en-US" w:eastAsia="zh-CN"/>
        </w:rPr>
        <w:t>相</w:t>
      </w:r>
      <w:r>
        <w:rPr>
          <w:rFonts w:hint="eastAsia" w:ascii="仿宋_GB2312" w:hAnsi="仿宋_GB2312" w:eastAsia="仿宋_GB2312" w:cs="仿宋_GB2312"/>
          <w:i w:val="0"/>
          <w:iCs w:val="0"/>
          <w:color w:val="auto"/>
          <w:sz w:val="28"/>
          <w:szCs w:val="28"/>
          <w:highlight w:val="none"/>
          <w:u w:val="none"/>
          <w:shd w:val="clear" w:color="auto" w:fill="auto"/>
        </w:rPr>
        <w:t>关质量、安全、进度、成本等现场组织管理工作，梁、板、柱、墙砼浇筑方案以甲方确定</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i w:val="0"/>
          <w:iCs w:val="0"/>
          <w:color w:val="auto"/>
          <w:sz w:val="28"/>
          <w:szCs w:val="28"/>
          <w:highlight w:val="none"/>
          <w:u w:val="none"/>
          <w:shd w:val="clear" w:color="auto" w:fill="auto"/>
        </w:rPr>
        <w:t>为准。</w:t>
      </w:r>
    </w:p>
    <w:p w14:paraId="42356D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u w:val="none"/>
          <w:shd w:val="clear" w:color="auto" w:fill="auto"/>
        </w:rPr>
        <w:t>乙方负责各种预留孔洞的施工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及安全封闭，封闭要求以《中泰建安文明施工标准化细则》为准，</w:t>
      </w:r>
      <w:r>
        <w:rPr>
          <w:rFonts w:hint="eastAsia" w:ascii="仿宋_GB2312" w:hAnsi="仿宋_GB2312" w:eastAsia="仿宋_GB2312" w:cs="仿宋_GB2312"/>
          <w:b w:val="0"/>
          <w:bCs w:val="0"/>
          <w:i w:val="0"/>
          <w:iCs w:val="0"/>
          <w:color w:val="auto"/>
          <w:sz w:val="28"/>
          <w:szCs w:val="28"/>
          <w:highlight w:val="none"/>
          <w:u w:val="none"/>
          <w:shd w:val="clear" w:color="auto" w:fill="auto"/>
        </w:rPr>
        <w:t>有关费用已经包含在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w:t>
      </w:r>
      <w:r>
        <w:rPr>
          <w:rFonts w:hint="eastAsia" w:ascii="仿宋_GB2312" w:hAnsi="仿宋_GB2312" w:eastAsia="仿宋_GB2312" w:cs="仿宋_GB2312"/>
          <w:b w:val="0"/>
          <w:bCs w:val="0"/>
          <w:i w:val="0"/>
          <w:iCs w:val="0"/>
          <w:color w:val="auto"/>
          <w:sz w:val="28"/>
          <w:szCs w:val="28"/>
          <w:highlight w:val="none"/>
          <w:u w:val="none"/>
          <w:shd w:val="clear" w:color="auto" w:fill="auto"/>
        </w:rPr>
        <w:t>中，甲方无需另行支付费用给乙方</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0F853C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u w:val="none"/>
          <w:shd w:val="clear" w:color="auto" w:fill="auto"/>
        </w:rPr>
        <w:t>乙方负责模</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板</w:t>
      </w:r>
      <w:r>
        <w:rPr>
          <w:rFonts w:hint="eastAsia" w:ascii="仿宋_GB2312" w:hAnsi="仿宋_GB2312" w:eastAsia="仿宋_GB2312" w:cs="仿宋_GB2312"/>
          <w:i w:val="0"/>
          <w:iCs w:val="0"/>
          <w:color w:val="auto"/>
          <w:sz w:val="28"/>
          <w:szCs w:val="28"/>
          <w:highlight w:val="none"/>
          <w:u w:val="none"/>
          <w:shd w:val="clear" w:color="auto" w:fill="auto"/>
        </w:rPr>
        <w:t>制作场及堆料场的</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安全</w:t>
      </w:r>
      <w:r>
        <w:rPr>
          <w:rFonts w:hint="eastAsia" w:ascii="仿宋_GB2312" w:hAnsi="仿宋_GB2312" w:eastAsia="仿宋_GB2312" w:cs="仿宋_GB2312"/>
          <w:i w:val="0"/>
          <w:iCs w:val="0"/>
          <w:color w:val="auto"/>
          <w:sz w:val="28"/>
          <w:szCs w:val="28"/>
          <w:highlight w:val="none"/>
          <w:u w:val="none"/>
          <w:shd w:val="clear" w:color="auto" w:fill="auto"/>
        </w:rPr>
        <w:t>文明施工工作</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特别约定，模板拆除后运出工地前，乙方负责把钉子拔掉、水泥灰除掉，有关费用已经包含在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u w:val="none"/>
          <w:shd w:val="clear" w:color="auto" w:fill="auto"/>
        </w:rPr>
        <w:t>中，甲方无需另行支付费用给乙方。</w:t>
      </w:r>
    </w:p>
    <w:p w14:paraId="288CF60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9</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eastAsia="zh-CN"/>
        </w:rPr>
        <w:t>在</w:t>
      </w:r>
      <w:r>
        <w:rPr>
          <w:rFonts w:hint="eastAsia" w:ascii="仿宋_GB2312" w:hAnsi="仿宋_GB2312" w:eastAsia="仿宋_GB2312" w:cs="仿宋_GB2312"/>
          <w:i w:val="0"/>
          <w:iCs w:val="0"/>
          <w:color w:val="auto"/>
          <w:sz w:val="28"/>
          <w:szCs w:val="28"/>
          <w:highlight w:val="none"/>
          <w:u w:val="none"/>
          <w:shd w:val="clear" w:color="auto" w:fill="auto"/>
        </w:rPr>
        <w:t>隐蔽</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u w:val="none"/>
          <w:shd w:val="clear" w:color="auto" w:fill="auto"/>
        </w:rPr>
        <w:t>验收前把工作面</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上的</w:t>
      </w:r>
      <w:r>
        <w:rPr>
          <w:rFonts w:hint="eastAsia" w:ascii="仿宋_GB2312" w:hAnsi="仿宋_GB2312" w:eastAsia="仿宋_GB2312" w:cs="仿宋_GB2312"/>
          <w:i w:val="0"/>
          <w:iCs w:val="0"/>
          <w:color w:val="auto"/>
          <w:sz w:val="28"/>
          <w:szCs w:val="28"/>
          <w:highlight w:val="none"/>
          <w:u w:val="none"/>
          <w:shd w:val="clear" w:color="auto" w:fill="auto"/>
        </w:rPr>
        <w:t>材料、机具、垃圾清理到</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u w:val="none"/>
          <w:shd w:val="clear" w:color="auto" w:fill="auto"/>
        </w:rPr>
        <w:t>指定位置</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砼浇筑完成，拆模后，及时清理材料（含外露砼面铁钉、铁线清理），保证拆一个面，清理完一个面。乙方把本工程范围内料具全部清理完成并运到甲方指定地点，楼面的垃圾清理、凿除（不含施工缝）由砼班</w:t>
      </w:r>
      <w:r>
        <w:rPr>
          <w:rFonts w:hint="eastAsia" w:ascii="仿宋_GB2312" w:hAnsi="仿宋_GB2312" w:eastAsia="仿宋_GB2312" w:cs="仿宋_GB2312"/>
          <w:i w:val="0"/>
          <w:iCs w:val="0"/>
          <w:color w:val="auto"/>
          <w:sz w:val="28"/>
          <w:szCs w:val="28"/>
          <w:highlight w:val="none"/>
          <w:u w:val="none"/>
          <w:shd w:val="clear" w:color="auto" w:fill="auto"/>
          <w:lang w:eastAsia="zh-CN"/>
        </w:rPr>
        <w:t>组</w:t>
      </w:r>
      <w:r>
        <w:rPr>
          <w:rFonts w:hint="eastAsia" w:ascii="仿宋_GB2312" w:hAnsi="仿宋_GB2312" w:eastAsia="仿宋_GB2312" w:cs="仿宋_GB2312"/>
          <w:i w:val="0"/>
          <w:iCs w:val="0"/>
          <w:color w:val="auto"/>
          <w:sz w:val="28"/>
          <w:szCs w:val="28"/>
          <w:highlight w:val="none"/>
          <w:u w:val="none"/>
          <w:shd w:val="clear" w:color="auto" w:fill="auto"/>
        </w:rPr>
        <w:t>和乙方分别承担50%并运到甲方指定地点</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_GB2312" w:hAnsi="仿宋_GB2312" w:eastAsia="仿宋_GB2312" w:cs="仿宋_GB2312"/>
          <w:i w:val="0"/>
          <w:iCs w:val="0"/>
          <w:color w:val="auto"/>
          <w:sz w:val="28"/>
          <w:szCs w:val="28"/>
          <w:highlight w:val="none"/>
          <w:u w:val="none"/>
          <w:shd w:val="clear" w:color="auto" w:fill="auto"/>
        </w:rPr>
        <w:t>相关费用已包含在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u w:val="none"/>
          <w:shd w:val="clear" w:color="auto" w:fill="auto"/>
        </w:rPr>
        <w:t>中，甲方无需另行支付费用给乙方。</w:t>
      </w:r>
    </w:p>
    <w:p w14:paraId="58B930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3.10乙方负责对拆除模板部位剪力墙、柱、止水螺杆凿除干净，不影响下道外墙或涂料工序施工。</w:t>
      </w:r>
    </w:p>
    <w:p w14:paraId="4692ED2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3.11乙供材料、机具的场内外运输均由乙方负责。材料进、出场时，乙方派工人完成上、下车，甲供材的卸车由乙方负责。</w:t>
      </w:r>
    </w:p>
    <w:p w14:paraId="05EB339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3.12</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还包括乙方完成下述工作及应对下述情况的费用、风险的费用，甲方无需另行付费给乙方</w:t>
      </w:r>
      <w:r>
        <w:rPr>
          <w:rFonts w:hint="eastAsia" w:ascii="仿宋_GB2312" w:hAnsi="仿宋_GB2312" w:eastAsia="仿宋_GB2312" w:cs="仿宋_GB2312"/>
          <w:i w:val="0"/>
          <w:iCs w:val="0"/>
          <w:color w:val="auto"/>
          <w:sz w:val="28"/>
          <w:szCs w:val="28"/>
          <w:highlight w:val="none"/>
          <w:u w:val="none"/>
          <w:shd w:val="clear" w:color="auto" w:fill="auto"/>
        </w:rPr>
        <w:t>：</w:t>
      </w:r>
    </w:p>
    <w:p w14:paraId="318194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（1）柱、梁、墙的加固方式按甲方项目部要求执行。</w:t>
      </w:r>
    </w:p>
    <w:p w14:paraId="19CA3F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（2）</w:t>
      </w:r>
      <w:r>
        <w:rPr>
          <w:rFonts w:hint="eastAsia" w:ascii="仿宋_GB2312" w:hAnsi="仿宋_GB2312" w:eastAsia="仿宋_GB2312" w:cs="仿宋_GB2312"/>
          <w:i w:val="0"/>
          <w:iCs w:val="0"/>
          <w:color w:val="auto"/>
          <w:sz w:val="28"/>
          <w:szCs w:val="28"/>
          <w:highlight w:val="none"/>
          <w:u w:val="none"/>
          <w:shd w:val="clear" w:color="auto" w:fill="auto"/>
        </w:rPr>
        <w:t>本工程采用轮扣式钢管架作为模板支撑体系，按甲方编制的施工方案执行，由乙方负责完成。</w:t>
      </w:r>
    </w:p>
    <w:p w14:paraId="70BBBF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）外综合脚手架所需要的预留洞口的模板支撑、安装、拆除及修复。</w:t>
      </w:r>
    </w:p>
    <w:p w14:paraId="6D7227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 xml:space="preserve">）完成本项目的全部模板工程，比如构造柱、压顶梁、钢筋混凝土女儿墙、钢筋混凝土栏板、天面水池、花架、化粪池、隔油池、沟、渠、护坡等；本项目其他班组需用的模板、木枋等材料均由乙方提供，经甲方项目部协调其他班组把使用的数量、规格及使用时间确认后从乙方处借用、集中归还；如果其他班组有非必要使用的木工材料浪费，由乙方向甲方申请认定相关班组按市场价计价赔偿给乙方。 </w:t>
      </w:r>
    </w:p>
    <w:p w14:paraId="50239A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）内柱、墙模板安装、拆除时，由乙方自己搭设操作平台完成，架体底部需垫模板。</w:t>
      </w:r>
    </w:p>
    <w:p w14:paraId="0E628E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6</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）凡需连续向上延伸的竖向构件均应在浇筑下层砼时预埋螺杆，加固时将背枋锁紧，确保施工缝顺直接口。预埋此螺杆由乙方完成。</w:t>
      </w:r>
    </w:p>
    <w:p w14:paraId="391515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）对相关施工机械及总分配电箱、电缆线进行维护、保养。甲方仅负责将配电箱接至乙方施工区域附近，乙方自行接至工作面开关箱，电线、电缆由乙方负责。</w:t>
      </w:r>
    </w:p>
    <w:p w14:paraId="582DCA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）配合甲方施工员抄平、放线。</w:t>
      </w:r>
    </w:p>
    <w:p w14:paraId="46E5CC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高大模板支撑体系：利用钢管扣件式架体作支撑的，由乙方按甲方方案包工包料完成搭拆。</w:t>
      </w:r>
    </w:p>
    <w:p w14:paraId="202CBE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eastAsia="zh-CN"/>
        </w:rPr>
        <w:t>（1</w:t>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0</w:t>
      </w:r>
      <w:r>
        <w:rPr>
          <w:rFonts w:hint="eastAsia" w:ascii="仿宋_GB2312" w:hAnsi="仿宋_GB2312" w:eastAsia="仿宋_GB2312" w:cs="仿宋_GB2312"/>
          <w:b/>
          <w:bCs/>
          <w:i w:val="0"/>
          <w:iCs w:val="0"/>
          <w:color w:val="auto"/>
          <w:sz w:val="28"/>
          <w:szCs w:val="28"/>
          <w:highlight w:val="none"/>
          <w:u w:val="none"/>
          <w:shd w:val="clear" w:color="auto" w:fill="auto"/>
          <w:lang w:eastAsia="zh-CN"/>
        </w:rPr>
        <w:t>）</w:t>
      </w:r>
      <w:r>
        <w:rPr>
          <w:rFonts w:hint="eastAsia" w:ascii="仿宋_GB2312" w:hAnsi="仿宋_GB2312" w:eastAsia="仿宋_GB2312" w:cs="仿宋_GB2312"/>
          <w:b/>
          <w:bCs/>
          <w:i w:val="0"/>
          <w:iCs w:val="0"/>
          <w:color w:val="auto"/>
          <w:sz w:val="28"/>
          <w:szCs w:val="28"/>
          <w:highlight w:val="yellow"/>
          <w:u w:val="none"/>
          <w:shd w:val="clear" w:color="auto" w:fill="auto"/>
          <w:lang w:eastAsia="zh-CN"/>
        </w:rPr>
        <w:t>为便于乙方成本控制，本项目乙方承包范围内所需的所有模板及相应周转材料，物资，设备等，由乙方自行统筹提供，乙方配备模板及相应的周转材料，物资，设备等数量，均以满足本项目工期进度计划要求为准。乙方不得以任何理由向甲方申请，模板及相应周转材料数量使用多少而要求甲方增补费用。</w:t>
      </w:r>
      <w:r>
        <w:rPr>
          <w:rFonts w:hint="eastAsia" w:ascii="仿宋_GB2312" w:hAnsi="仿宋_GB2312" w:eastAsia="仿宋_GB2312" w:cs="仿宋_GB2312"/>
          <w:b/>
          <w:bCs/>
          <w:i w:val="0"/>
          <w:iCs w:val="0"/>
          <w:color w:val="auto"/>
          <w:sz w:val="28"/>
          <w:szCs w:val="28"/>
          <w:highlight w:val="yellow"/>
          <w:u w:val="none"/>
          <w:shd w:val="clear" w:color="auto" w:fill="auto"/>
          <w:lang w:val="en-US" w:eastAsia="zh-CN"/>
        </w:rPr>
        <w:t>乙方提供的</w:t>
      </w:r>
      <w:r>
        <w:rPr>
          <w:rFonts w:hint="eastAsia" w:ascii="仿宋_GB2312" w:hAnsi="仿宋_GB2312" w:eastAsia="仿宋_GB2312" w:cs="仿宋_GB2312"/>
          <w:b/>
          <w:bCs/>
          <w:i w:val="0"/>
          <w:iCs w:val="0"/>
          <w:color w:val="auto"/>
          <w:sz w:val="28"/>
          <w:szCs w:val="28"/>
          <w:highlight w:val="yellow"/>
          <w:u w:val="none"/>
          <w:shd w:val="clear" w:color="auto" w:fill="auto"/>
          <w:lang w:eastAsia="zh-CN"/>
        </w:rPr>
        <w:t>所有模板等均为新材料</w:t>
      </w:r>
      <w:r>
        <w:rPr>
          <w:rFonts w:hint="eastAsia" w:ascii="仿宋_GB2312" w:hAnsi="仿宋_GB2312" w:eastAsia="仿宋_GB2312" w:cs="仿宋_GB2312"/>
          <w:b/>
          <w:bCs/>
          <w:i w:val="0"/>
          <w:iCs w:val="0"/>
          <w:color w:val="auto"/>
          <w:sz w:val="28"/>
          <w:szCs w:val="28"/>
          <w:highlight w:val="none"/>
          <w:u w:val="none"/>
          <w:shd w:val="clear" w:color="auto" w:fill="auto"/>
          <w:lang w:eastAsia="zh-CN"/>
        </w:rPr>
        <w:t>。</w:t>
      </w:r>
    </w:p>
    <w:p w14:paraId="2BD15F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3.13</w:t>
      </w:r>
      <w:r>
        <w:rPr>
          <w:rFonts w:hint="default" w:ascii="仿宋" w:hAnsi="仿宋" w:eastAsia="仿宋" w:cs="仿宋"/>
          <w:b w:val="0"/>
          <w:bCs w:val="0"/>
          <w:color w:val="auto"/>
          <w:sz w:val="28"/>
          <w:szCs w:val="28"/>
          <w:highlight w:val="none"/>
          <w:u w:val="none"/>
          <w:lang w:val="en-US" w:eastAsia="zh-CN"/>
        </w:rPr>
        <w:t>乙</w:t>
      </w:r>
      <w:r>
        <w:rPr>
          <w:rFonts w:hint="default" w:ascii="仿宋" w:hAnsi="仿宋" w:eastAsia="仿宋" w:cs="仿宋"/>
          <w:b w:val="0"/>
          <w:bCs w:val="0"/>
          <w:color w:val="auto"/>
          <w:sz w:val="28"/>
          <w:szCs w:val="28"/>
          <w:highlight w:val="none"/>
          <w:lang w:val="en-US" w:eastAsia="zh-CN"/>
        </w:rPr>
        <w:t>方</w:t>
      </w:r>
      <w:r>
        <w:rPr>
          <w:rFonts w:hint="eastAsia" w:ascii="仿宋" w:hAnsi="仿宋" w:eastAsia="仿宋" w:cs="仿宋"/>
          <w:b w:val="0"/>
          <w:bCs w:val="0"/>
          <w:color w:val="auto"/>
          <w:sz w:val="28"/>
          <w:szCs w:val="28"/>
          <w:highlight w:val="none"/>
          <w:lang w:val="en-US" w:eastAsia="zh-CN"/>
        </w:rPr>
        <w:t>负责</w:t>
      </w:r>
      <w:r>
        <w:rPr>
          <w:rFonts w:hint="default" w:ascii="仿宋" w:hAnsi="仿宋" w:eastAsia="仿宋" w:cs="仿宋"/>
          <w:b w:val="0"/>
          <w:bCs w:val="0"/>
          <w:color w:val="auto"/>
          <w:sz w:val="28"/>
          <w:szCs w:val="28"/>
          <w:highlight w:val="none"/>
          <w:lang w:val="en-US" w:eastAsia="zh-CN"/>
        </w:rPr>
        <w:t>协调、处理本工程涉及的各类关系（包括但不限于政府部门、周边居民等关系），确保进退场及施工过程中合法、合规、不扰民，相关费用已包含在</w:t>
      </w:r>
      <w:r>
        <w:rPr>
          <w:rFonts w:hint="eastAsia" w:ascii="仿宋" w:hAnsi="仿宋" w:eastAsia="仿宋" w:cs="仿宋"/>
          <w:b w:val="0"/>
          <w:bCs w:val="0"/>
          <w:color w:val="auto"/>
          <w:sz w:val="28"/>
          <w:szCs w:val="28"/>
          <w:highlight w:val="none"/>
          <w:lang w:val="en-US" w:eastAsia="zh-CN"/>
        </w:rPr>
        <w:t>各项</w:t>
      </w:r>
      <w:r>
        <w:rPr>
          <w:rFonts w:hint="default" w:ascii="仿宋" w:hAnsi="仿宋" w:eastAsia="仿宋" w:cs="仿宋"/>
          <w:b w:val="0"/>
          <w:bCs w:val="0"/>
          <w:color w:val="auto"/>
          <w:sz w:val="28"/>
          <w:szCs w:val="28"/>
          <w:highlight w:val="none"/>
          <w:lang w:val="en-US" w:eastAsia="zh-CN"/>
        </w:rPr>
        <w:t>合同</w:t>
      </w:r>
      <w:r>
        <w:rPr>
          <w:rFonts w:hint="eastAsia" w:ascii="仿宋" w:hAnsi="仿宋" w:eastAsia="仿宋" w:cs="仿宋"/>
          <w:b w:val="0"/>
          <w:bCs w:val="0"/>
          <w:color w:val="auto"/>
          <w:sz w:val="28"/>
          <w:szCs w:val="28"/>
          <w:highlight w:val="none"/>
          <w:lang w:val="en-US" w:eastAsia="zh-CN"/>
        </w:rPr>
        <w:t>单</w:t>
      </w:r>
      <w:r>
        <w:rPr>
          <w:rFonts w:hint="default" w:ascii="仿宋" w:hAnsi="仿宋" w:eastAsia="仿宋" w:cs="仿宋"/>
          <w:b w:val="0"/>
          <w:bCs w:val="0"/>
          <w:color w:val="auto"/>
          <w:sz w:val="28"/>
          <w:szCs w:val="28"/>
          <w:highlight w:val="none"/>
          <w:lang w:val="en-US" w:eastAsia="zh-CN"/>
        </w:rPr>
        <w:t>价内，不另行计取</w:t>
      </w:r>
      <w:r>
        <w:rPr>
          <w:rFonts w:hint="eastAsia" w:ascii="仿宋" w:hAnsi="仿宋" w:eastAsia="仿宋" w:cs="仿宋"/>
          <w:b w:val="0"/>
          <w:bCs w:val="0"/>
          <w:color w:val="auto"/>
          <w:sz w:val="28"/>
          <w:szCs w:val="28"/>
          <w:highlight w:val="none"/>
          <w:lang w:val="en-US" w:eastAsia="zh-CN"/>
        </w:rPr>
        <w:t>。</w:t>
      </w:r>
    </w:p>
    <w:p w14:paraId="52981D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57" w:name="_Toc28446"/>
      <w:bookmarkStart w:id="58" w:name="_Toc24973"/>
      <w:bookmarkStart w:id="59" w:name="_Toc15468"/>
      <w:bookmarkStart w:id="60" w:name="_Toc1554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第四章、工期</w:t>
      </w:r>
      <w:bookmarkEnd w:id="57"/>
      <w:bookmarkEnd w:id="58"/>
      <w:bookmarkEnd w:id="59"/>
      <w:bookmarkEnd w:id="60"/>
    </w:p>
    <w:p w14:paraId="1F1CD59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61" w:name="_Toc9949"/>
      <w:bookmarkStart w:id="62" w:name="_Toc3146"/>
      <w:bookmarkStart w:id="63" w:name="_Toc3985"/>
      <w:bookmarkStart w:id="64" w:name="_Toc4737"/>
      <w:bookmarkStart w:id="65" w:name="_Toc25399"/>
      <w:bookmarkStart w:id="66" w:name="_Toc23943"/>
      <w:bookmarkStart w:id="67" w:name="_Toc9485"/>
      <w:bookmarkStart w:id="68" w:name="_Toc10830"/>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u w:val="none"/>
          <w:shd w:val="clear" w:color="auto" w:fill="auto"/>
        </w:rPr>
        <w:t>工期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详见下表</w:t>
      </w:r>
      <w:bookmarkEnd w:id="61"/>
      <w:bookmarkEnd w:id="62"/>
      <w:bookmarkEnd w:id="63"/>
      <w:bookmarkEnd w:id="64"/>
      <w:bookmarkEnd w:id="65"/>
      <w:bookmarkEnd w:id="66"/>
      <w:bookmarkEnd w:id="67"/>
      <w:bookmarkEnd w:id="68"/>
    </w:p>
    <w:tbl>
      <w:tblPr>
        <w:tblStyle w:val="16"/>
        <w:tblW w:w="53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9"/>
        <w:gridCol w:w="2577"/>
        <w:gridCol w:w="1468"/>
        <w:gridCol w:w="2314"/>
        <w:gridCol w:w="2110"/>
        <w:gridCol w:w="838"/>
      </w:tblGrid>
      <w:tr w14:paraId="290B5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jc w:val="center"/>
        </w:trPr>
        <w:tc>
          <w:tcPr>
            <w:tcW w:w="268" w:type="pct"/>
            <w:tcBorders>
              <w:tl2br w:val="nil"/>
              <w:tr2bl w:val="nil"/>
            </w:tcBorders>
            <w:noWrap/>
            <w:tcMar>
              <w:top w:w="15" w:type="dxa"/>
              <w:left w:w="15" w:type="dxa"/>
              <w:right w:w="15" w:type="dxa"/>
            </w:tcMar>
            <w:vAlign w:val="center"/>
          </w:tcPr>
          <w:p w14:paraId="17958A31">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5" w:leftChars="0" w:right="0" w:rightChars="0" w:firstLine="0" w:firstLine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序号</w:t>
            </w:r>
          </w:p>
        </w:tc>
        <w:tc>
          <w:tcPr>
            <w:tcW w:w="1309" w:type="pct"/>
            <w:tcBorders>
              <w:tl2br w:val="nil"/>
              <w:tr2bl w:val="nil"/>
            </w:tcBorders>
            <w:noWrap/>
            <w:tcMar>
              <w:top w:w="15" w:type="dxa"/>
              <w:left w:w="15" w:type="dxa"/>
              <w:right w:w="15" w:type="dxa"/>
            </w:tcMar>
            <w:vAlign w:val="center"/>
          </w:tcPr>
          <w:p w14:paraId="36006A3B">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3" w:leftChars="-6" w:right="0" w:rightChars="0" w:firstLine="0" w:firstLine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楼栋</w:t>
            </w:r>
          </w:p>
        </w:tc>
        <w:tc>
          <w:tcPr>
            <w:tcW w:w="746" w:type="pct"/>
            <w:tcBorders>
              <w:tl2br w:val="nil"/>
              <w:tr2bl w:val="nil"/>
            </w:tcBorders>
            <w:noWrap/>
            <w:tcMar>
              <w:top w:w="15" w:type="dxa"/>
              <w:left w:w="15" w:type="dxa"/>
              <w:right w:w="15" w:type="dxa"/>
            </w:tcMar>
            <w:vAlign w:val="center"/>
          </w:tcPr>
          <w:p w14:paraId="4E0AE911">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99" w:leftChars="95"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 xml:space="preserve">工期天数 </w:t>
            </w:r>
          </w:p>
          <w:p w14:paraId="63B59F59">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99" w:leftChars="95" w:right="0" w:rightChars="0" w:firstLine="0" w:firstLine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（日历天）</w:t>
            </w:r>
          </w:p>
        </w:tc>
        <w:tc>
          <w:tcPr>
            <w:tcW w:w="1176" w:type="pct"/>
            <w:tcBorders>
              <w:tl2br w:val="nil"/>
              <w:tr2bl w:val="nil"/>
            </w:tcBorders>
            <w:noWrap/>
            <w:tcMar>
              <w:top w:w="15" w:type="dxa"/>
              <w:left w:w="15" w:type="dxa"/>
              <w:right w:w="15" w:type="dxa"/>
            </w:tcMar>
            <w:vAlign w:val="center"/>
          </w:tcPr>
          <w:p w14:paraId="1D033EAF">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0" w:leftChars="-5" w:right="0" w:rightChars="0" w:firstLine="0" w:firstLineChars="0"/>
              <w:jc w:val="center"/>
              <w:textAlignment w:val="auto"/>
              <w:rPr>
                <w:rFonts w:hint="eastAsia" w:ascii="仿宋" w:hAnsi="仿宋" w:eastAsia="仿宋" w:cs="仿宋"/>
                <w:b w:val="0"/>
                <w:bCs w:val="0"/>
                <w:i w:val="0"/>
                <w:iCs w:val="0"/>
                <w:color w:val="auto"/>
                <w:sz w:val="24"/>
                <w:szCs w:val="24"/>
                <w:highlight w:val="none"/>
                <w:shd w:val="clear" w:color="auto" w:fill="auto"/>
                <w:lang w:val="en-US"/>
              </w:rPr>
            </w:pPr>
            <w:r>
              <w:rPr>
                <w:rFonts w:hint="eastAsia" w:ascii="仿宋" w:hAnsi="仿宋" w:eastAsia="仿宋" w:cs="仿宋"/>
                <w:b w:val="0"/>
                <w:bCs w:val="0"/>
                <w:i w:val="0"/>
                <w:iCs w:val="0"/>
                <w:color w:val="auto"/>
                <w:sz w:val="24"/>
                <w:szCs w:val="24"/>
                <w:highlight w:val="none"/>
                <w:shd w:val="clear" w:color="auto" w:fill="auto"/>
                <w:lang w:val="en-US" w:eastAsia="zh-CN"/>
              </w:rPr>
              <w:t>计划进场开工日期</w:t>
            </w:r>
          </w:p>
        </w:tc>
        <w:tc>
          <w:tcPr>
            <w:tcW w:w="1072" w:type="pct"/>
            <w:tcBorders>
              <w:tl2br w:val="nil"/>
              <w:tr2bl w:val="nil"/>
            </w:tcBorders>
            <w:noWrap/>
            <w:tcMar>
              <w:top w:w="15" w:type="dxa"/>
              <w:left w:w="15" w:type="dxa"/>
              <w:right w:w="15" w:type="dxa"/>
            </w:tcMar>
            <w:vAlign w:val="center"/>
          </w:tcPr>
          <w:p w14:paraId="3C81D044">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0" w:leftChars="-5" w:right="0" w:rightChars="0" w:firstLine="0" w:firstLine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计划完工日期</w:t>
            </w:r>
          </w:p>
        </w:tc>
        <w:tc>
          <w:tcPr>
            <w:tcW w:w="425" w:type="pct"/>
            <w:tcBorders>
              <w:tl2br w:val="nil"/>
              <w:tr2bl w:val="nil"/>
            </w:tcBorders>
            <w:noWrap/>
            <w:tcMar>
              <w:top w:w="15" w:type="dxa"/>
              <w:left w:w="15" w:type="dxa"/>
              <w:right w:w="15" w:type="dxa"/>
            </w:tcMar>
            <w:vAlign w:val="center"/>
          </w:tcPr>
          <w:p w14:paraId="64BB19AB">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0" w:leftChars="-5" w:right="0" w:rightChars="0" w:firstLine="0" w:firstLineChars="0"/>
              <w:jc w:val="center"/>
              <w:textAlignment w:val="auto"/>
              <w:rPr>
                <w:rFonts w:hint="eastAsia" w:ascii="仿宋" w:hAnsi="仿宋" w:eastAsia="仿宋" w:cs="仿宋"/>
                <w:b w:val="0"/>
                <w:bCs w:val="0"/>
                <w:i w:val="0"/>
                <w:iCs w:val="0"/>
                <w:color w:val="auto"/>
                <w:sz w:val="24"/>
                <w:szCs w:val="24"/>
                <w:highlight w:val="none"/>
                <w:shd w:val="clear" w:color="auto" w:fill="auto"/>
                <w:lang w:val="en-US"/>
              </w:rPr>
            </w:pPr>
            <w:r>
              <w:rPr>
                <w:rFonts w:hint="eastAsia" w:ascii="仿宋" w:hAnsi="仿宋" w:eastAsia="仿宋" w:cs="仿宋"/>
                <w:b w:val="0"/>
                <w:bCs w:val="0"/>
                <w:i w:val="0"/>
                <w:iCs w:val="0"/>
                <w:color w:val="auto"/>
                <w:sz w:val="24"/>
                <w:szCs w:val="24"/>
                <w:highlight w:val="none"/>
                <w:shd w:val="clear" w:color="auto" w:fill="auto"/>
                <w:lang w:val="en-US" w:eastAsia="zh-CN"/>
              </w:rPr>
              <w:t>备 注</w:t>
            </w:r>
          </w:p>
        </w:tc>
      </w:tr>
      <w:tr w14:paraId="2F2DC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268" w:type="pct"/>
            <w:tcBorders>
              <w:tl2br w:val="nil"/>
              <w:tr2bl w:val="nil"/>
            </w:tcBorders>
            <w:noWrap/>
            <w:tcMar>
              <w:top w:w="15" w:type="dxa"/>
              <w:left w:w="15" w:type="dxa"/>
              <w:right w:w="15" w:type="dxa"/>
            </w:tcMar>
            <w:vAlign w:val="center"/>
          </w:tcPr>
          <w:p w14:paraId="7E2DE83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1</w:t>
            </w:r>
          </w:p>
        </w:tc>
        <w:tc>
          <w:tcPr>
            <w:tcW w:w="1309" w:type="pct"/>
            <w:tcBorders>
              <w:tl2br w:val="nil"/>
              <w:tr2bl w:val="nil"/>
            </w:tcBorders>
            <w:noWrap/>
            <w:tcMar>
              <w:top w:w="15" w:type="dxa"/>
              <w:left w:w="15" w:type="dxa"/>
              <w:right w:w="15" w:type="dxa"/>
            </w:tcMar>
            <w:vAlign w:val="center"/>
          </w:tcPr>
          <w:p w14:paraId="65355E44">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3" w:leftChars="-6" w:right="0" w:rightChars="0" w:firstLine="0" w:firstLine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lang w:val="en-US" w:eastAsia="zh-CN"/>
              </w:rPr>
              <w:t>玉林(福绵)节能环保产业园南部工业供水厂建设项目(二期5万吨/天)及其配套附属工程</w:t>
            </w:r>
          </w:p>
        </w:tc>
        <w:tc>
          <w:tcPr>
            <w:tcW w:w="746" w:type="pct"/>
            <w:tcBorders>
              <w:tl2br w:val="nil"/>
              <w:tr2bl w:val="nil"/>
            </w:tcBorders>
            <w:shd w:val="clear" w:color="auto" w:fill="auto"/>
            <w:noWrap/>
            <w:tcMar>
              <w:top w:w="15" w:type="dxa"/>
              <w:left w:w="15" w:type="dxa"/>
              <w:right w:w="15" w:type="dxa"/>
            </w:tcMar>
            <w:vAlign w:val="center"/>
          </w:tcPr>
          <w:p w14:paraId="4CC0B2D1">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3" w:leftChars="-6" w:right="0" w:rightChars="0" w:firstLine="0" w:firstLineChars="0"/>
              <w:jc w:val="center"/>
              <w:textAlignment w:val="auto"/>
              <w:rPr>
                <w:rFonts w:hint="default"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zh-CN" w:eastAsia="zh-CN"/>
              </w:rPr>
              <w:t>22</w:t>
            </w:r>
            <w:r>
              <w:rPr>
                <w:rFonts w:hint="eastAsia" w:ascii="仿宋" w:hAnsi="仿宋" w:eastAsia="仿宋" w:cs="仿宋"/>
                <w:b w:val="0"/>
                <w:bCs w:val="0"/>
                <w:i w:val="0"/>
                <w:iCs w:val="0"/>
                <w:color w:val="auto"/>
                <w:sz w:val="24"/>
                <w:szCs w:val="24"/>
                <w:highlight w:val="none"/>
                <w:lang w:val="en-US" w:eastAsia="zh-CN"/>
              </w:rPr>
              <w:t>7</w:t>
            </w:r>
            <w:r>
              <w:rPr>
                <w:rFonts w:hint="eastAsia" w:ascii="仿宋" w:hAnsi="仿宋" w:eastAsia="仿宋" w:cs="仿宋"/>
                <w:b w:val="0"/>
                <w:bCs w:val="0"/>
                <w:i w:val="0"/>
                <w:iCs w:val="0"/>
                <w:color w:val="auto"/>
                <w:sz w:val="24"/>
                <w:szCs w:val="24"/>
                <w:highlight w:val="none"/>
                <w:lang w:val="zh-CN" w:eastAsia="zh-CN"/>
              </w:rPr>
              <w:t>天</w:t>
            </w:r>
          </w:p>
        </w:tc>
        <w:tc>
          <w:tcPr>
            <w:tcW w:w="1176" w:type="pct"/>
            <w:tcBorders>
              <w:tl2br w:val="nil"/>
              <w:tr2bl w:val="nil"/>
            </w:tcBorders>
            <w:shd w:val="clear" w:color="auto" w:fill="auto"/>
            <w:noWrap/>
            <w:tcMar>
              <w:top w:w="15" w:type="dxa"/>
              <w:left w:w="15" w:type="dxa"/>
              <w:right w:w="15" w:type="dxa"/>
            </w:tcMar>
            <w:vAlign w:val="center"/>
          </w:tcPr>
          <w:p w14:paraId="3809F71C">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3" w:leftChars="-6" w:right="0" w:rightChars="0" w:firstLine="0" w:firstLineChars="0"/>
              <w:jc w:val="center"/>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zh-CN" w:eastAsia="zh-CN"/>
              </w:rPr>
              <w:t>2025年10月</w:t>
            </w:r>
            <w:r>
              <w:rPr>
                <w:rFonts w:hint="eastAsia" w:ascii="仿宋" w:hAnsi="仿宋" w:eastAsia="仿宋" w:cs="仿宋"/>
                <w:b w:val="0"/>
                <w:bCs w:val="0"/>
                <w:i w:val="0"/>
                <w:iCs w:val="0"/>
                <w:color w:val="auto"/>
                <w:sz w:val="24"/>
                <w:szCs w:val="24"/>
                <w:highlight w:val="none"/>
                <w:lang w:val="en-US" w:eastAsia="zh-CN"/>
              </w:rPr>
              <w:t>5</w:t>
            </w:r>
            <w:r>
              <w:rPr>
                <w:rFonts w:hint="eastAsia" w:ascii="仿宋" w:hAnsi="仿宋" w:eastAsia="仿宋" w:cs="仿宋"/>
                <w:b w:val="0"/>
                <w:bCs w:val="0"/>
                <w:i w:val="0"/>
                <w:iCs w:val="0"/>
                <w:color w:val="auto"/>
                <w:sz w:val="24"/>
                <w:szCs w:val="24"/>
                <w:highlight w:val="none"/>
                <w:lang w:val="zh-CN" w:eastAsia="zh-CN"/>
              </w:rPr>
              <w:t>日</w:t>
            </w:r>
          </w:p>
        </w:tc>
        <w:tc>
          <w:tcPr>
            <w:tcW w:w="1072" w:type="pct"/>
            <w:tcBorders>
              <w:tl2br w:val="nil"/>
              <w:tr2bl w:val="nil"/>
            </w:tcBorders>
            <w:shd w:val="clear" w:color="auto" w:fill="auto"/>
            <w:noWrap/>
            <w:tcMar>
              <w:top w:w="15" w:type="dxa"/>
              <w:left w:w="15" w:type="dxa"/>
              <w:right w:w="15" w:type="dxa"/>
            </w:tcMar>
            <w:vAlign w:val="center"/>
          </w:tcPr>
          <w:p w14:paraId="5F0F03A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3" w:leftChars="-6" w:right="0" w:rightChars="0" w:firstLine="0" w:firstLineChars="0"/>
              <w:jc w:val="center"/>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zh-CN" w:eastAsia="zh-CN"/>
              </w:rPr>
              <w:t>2026年5月</w:t>
            </w:r>
            <w:r>
              <w:rPr>
                <w:rFonts w:hint="eastAsia" w:ascii="仿宋" w:hAnsi="仿宋" w:eastAsia="仿宋" w:cs="仿宋"/>
                <w:b w:val="0"/>
                <w:bCs w:val="0"/>
                <w:i w:val="0"/>
                <w:iCs w:val="0"/>
                <w:color w:val="auto"/>
                <w:sz w:val="24"/>
                <w:szCs w:val="24"/>
                <w:highlight w:val="none"/>
                <w:lang w:val="en-US" w:eastAsia="zh-CN"/>
              </w:rPr>
              <w:t>20</w:t>
            </w:r>
            <w:r>
              <w:rPr>
                <w:rFonts w:hint="eastAsia" w:ascii="仿宋" w:hAnsi="仿宋" w:eastAsia="仿宋" w:cs="仿宋"/>
                <w:b w:val="0"/>
                <w:bCs w:val="0"/>
                <w:i w:val="0"/>
                <w:iCs w:val="0"/>
                <w:color w:val="auto"/>
                <w:sz w:val="24"/>
                <w:szCs w:val="24"/>
                <w:highlight w:val="none"/>
                <w:lang w:val="zh-CN" w:eastAsia="zh-CN"/>
              </w:rPr>
              <w:t>日</w:t>
            </w:r>
          </w:p>
        </w:tc>
        <w:tc>
          <w:tcPr>
            <w:tcW w:w="425" w:type="pct"/>
            <w:tcBorders>
              <w:tl2br w:val="nil"/>
              <w:tr2bl w:val="nil"/>
            </w:tcBorders>
            <w:noWrap/>
            <w:tcMar>
              <w:top w:w="15" w:type="dxa"/>
              <w:left w:w="15" w:type="dxa"/>
              <w:right w:w="15" w:type="dxa"/>
            </w:tcMar>
            <w:vAlign w:val="center"/>
          </w:tcPr>
          <w:p w14:paraId="08F0F349">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97" w:leftChars="-94" w:right="0" w:rightChars="0" w:firstLine="0" w:firstLineChars="0"/>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p>
        </w:tc>
      </w:tr>
      <w:tr w14:paraId="0546C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jc w:val="center"/>
        </w:trPr>
        <w:tc>
          <w:tcPr>
            <w:tcW w:w="268" w:type="pct"/>
            <w:tcBorders>
              <w:tl2br w:val="nil"/>
              <w:tr2bl w:val="nil"/>
            </w:tcBorders>
            <w:noWrap/>
            <w:tcMar>
              <w:top w:w="15" w:type="dxa"/>
              <w:left w:w="15" w:type="dxa"/>
              <w:right w:w="15" w:type="dxa"/>
            </w:tcMar>
            <w:vAlign w:val="center"/>
          </w:tcPr>
          <w:p w14:paraId="10D6EEF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w:t>
            </w:r>
          </w:p>
        </w:tc>
        <w:tc>
          <w:tcPr>
            <w:tcW w:w="1309" w:type="pct"/>
            <w:tcBorders>
              <w:tl2br w:val="nil"/>
              <w:tr2bl w:val="nil"/>
            </w:tcBorders>
            <w:noWrap/>
            <w:tcMar>
              <w:top w:w="15" w:type="dxa"/>
              <w:left w:w="15" w:type="dxa"/>
              <w:right w:w="15" w:type="dxa"/>
            </w:tcMar>
            <w:vAlign w:val="center"/>
          </w:tcPr>
          <w:p w14:paraId="40665CCB">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3" w:leftChars="-6" w:right="0" w:rightChars="0" w:firstLine="0" w:firstLineChars="0"/>
              <w:jc w:val="center"/>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玉林(福绵)节能环保产业园南部污水处理厂及中水回用设施建设项目(一期二标段5万吨天)及其配套附属工程</w:t>
            </w:r>
          </w:p>
        </w:tc>
        <w:tc>
          <w:tcPr>
            <w:tcW w:w="746" w:type="pct"/>
            <w:tcBorders>
              <w:tl2br w:val="nil"/>
              <w:tr2bl w:val="nil"/>
            </w:tcBorders>
            <w:shd w:val="clear" w:color="auto" w:fill="auto"/>
            <w:noWrap/>
            <w:tcMar>
              <w:top w:w="15" w:type="dxa"/>
              <w:left w:w="15" w:type="dxa"/>
              <w:right w:w="15" w:type="dxa"/>
            </w:tcMar>
            <w:vAlign w:val="center"/>
          </w:tcPr>
          <w:p w14:paraId="1BD8504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3" w:leftChars="-6" w:right="0" w:rightChars="0" w:firstLine="0" w:firstLineChars="0"/>
              <w:jc w:val="center"/>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zh-CN" w:eastAsia="zh-CN"/>
              </w:rPr>
              <w:t>40</w:t>
            </w:r>
            <w:r>
              <w:rPr>
                <w:rFonts w:hint="eastAsia" w:ascii="仿宋" w:hAnsi="仿宋" w:eastAsia="仿宋" w:cs="仿宋"/>
                <w:b w:val="0"/>
                <w:bCs w:val="0"/>
                <w:i w:val="0"/>
                <w:iCs w:val="0"/>
                <w:color w:val="auto"/>
                <w:sz w:val="24"/>
                <w:szCs w:val="24"/>
                <w:highlight w:val="none"/>
                <w:lang w:val="en-US" w:eastAsia="zh-CN"/>
              </w:rPr>
              <w:t>6</w:t>
            </w:r>
            <w:r>
              <w:rPr>
                <w:rFonts w:hint="eastAsia" w:ascii="仿宋" w:hAnsi="仿宋" w:eastAsia="仿宋" w:cs="仿宋"/>
                <w:b w:val="0"/>
                <w:bCs w:val="0"/>
                <w:i w:val="0"/>
                <w:iCs w:val="0"/>
                <w:color w:val="auto"/>
                <w:sz w:val="24"/>
                <w:szCs w:val="24"/>
                <w:highlight w:val="none"/>
                <w:lang w:val="zh-CN" w:eastAsia="zh-CN"/>
              </w:rPr>
              <w:t>天</w:t>
            </w:r>
          </w:p>
        </w:tc>
        <w:tc>
          <w:tcPr>
            <w:tcW w:w="1176" w:type="pct"/>
            <w:tcBorders>
              <w:tl2br w:val="nil"/>
              <w:tr2bl w:val="nil"/>
            </w:tcBorders>
            <w:shd w:val="clear" w:color="auto" w:fill="auto"/>
            <w:noWrap/>
            <w:tcMar>
              <w:top w:w="15" w:type="dxa"/>
              <w:left w:w="15" w:type="dxa"/>
              <w:right w:w="15" w:type="dxa"/>
            </w:tcMar>
            <w:vAlign w:val="center"/>
          </w:tcPr>
          <w:p w14:paraId="0632B5A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3" w:leftChars="-6" w:right="0" w:rightChars="0" w:firstLine="0" w:firstLineChars="0"/>
              <w:jc w:val="center"/>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zh-CN" w:eastAsia="zh-CN"/>
              </w:rPr>
              <w:t>2025年11月10日</w:t>
            </w:r>
          </w:p>
        </w:tc>
        <w:tc>
          <w:tcPr>
            <w:tcW w:w="1072" w:type="pct"/>
            <w:tcBorders>
              <w:tl2br w:val="nil"/>
              <w:tr2bl w:val="nil"/>
            </w:tcBorders>
            <w:shd w:val="clear" w:color="auto" w:fill="auto"/>
            <w:noWrap/>
            <w:tcMar>
              <w:top w:w="15" w:type="dxa"/>
              <w:left w:w="15" w:type="dxa"/>
              <w:right w:w="15" w:type="dxa"/>
            </w:tcMar>
            <w:vAlign w:val="center"/>
          </w:tcPr>
          <w:p w14:paraId="372EEC5E">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3" w:leftChars="-6" w:right="0" w:rightChars="0" w:firstLine="0" w:firstLineChars="0"/>
              <w:jc w:val="center"/>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zh-CN" w:eastAsia="zh-CN"/>
              </w:rPr>
              <w:t>2026年12月2</w:t>
            </w:r>
            <w:r>
              <w:rPr>
                <w:rFonts w:hint="eastAsia" w:ascii="仿宋" w:hAnsi="仿宋" w:eastAsia="仿宋" w:cs="仿宋"/>
                <w:b w:val="0"/>
                <w:bCs w:val="0"/>
                <w:i w:val="0"/>
                <w:iCs w:val="0"/>
                <w:color w:val="auto"/>
                <w:sz w:val="24"/>
                <w:szCs w:val="24"/>
                <w:highlight w:val="none"/>
                <w:lang w:val="en-US" w:eastAsia="zh-CN"/>
              </w:rPr>
              <w:t>0</w:t>
            </w:r>
            <w:r>
              <w:rPr>
                <w:rFonts w:hint="eastAsia" w:ascii="仿宋" w:hAnsi="仿宋" w:eastAsia="仿宋" w:cs="仿宋"/>
                <w:b w:val="0"/>
                <w:bCs w:val="0"/>
                <w:i w:val="0"/>
                <w:iCs w:val="0"/>
                <w:color w:val="auto"/>
                <w:sz w:val="24"/>
                <w:szCs w:val="24"/>
                <w:highlight w:val="none"/>
                <w:lang w:val="zh-CN" w:eastAsia="zh-CN"/>
              </w:rPr>
              <w:t>日</w:t>
            </w:r>
          </w:p>
        </w:tc>
        <w:tc>
          <w:tcPr>
            <w:tcW w:w="425" w:type="pct"/>
            <w:tcBorders>
              <w:tl2br w:val="nil"/>
              <w:tr2bl w:val="nil"/>
            </w:tcBorders>
            <w:noWrap/>
            <w:tcMar>
              <w:top w:w="15" w:type="dxa"/>
              <w:left w:w="15" w:type="dxa"/>
              <w:right w:w="15" w:type="dxa"/>
            </w:tcMar>
            <w:vAlign w:val="center"/>
          </w:tcPr>
          <w:p w14:paraId="1F51528A">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197" w:leftChars="-94" w:right="0" w:rightChars="0" w:firstLine="0" w:firstLineChars="0"/>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p>
        </w:tc>
      </w:tr>
    </w:tbl>
    <w:p w14:paraId="014C55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4.2乙方必须满足甲方的工期要求，配备符合本工程需求的熟练技术工人，玉林(福绵)节能环保产业园南部工业供水厂建设项目(二期5万吨/天)不少于</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60</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人（以满足甲方的进度要求为准），玉林(福绵)节能环保产业园南部污水处理厂及中水回用设施建设项目(一期二标段5万吨天)不少于</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80</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人（以满足甲方的进度要求为准），随时增加或减少乙方人员以满足本工程施工要求。</w:t>
      </w:r>
    </w:p>
    <w:p w14:paraId="16E5853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69" w:name="_Toc17602"/>
      <w:bookmarkStart w:id="70" w:name="_Toc165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第五章、工程质量标准</w:t>
      </w:r>
      <w:bookmarkEnd w:id="69"/>
      <w:bookmarkEnd w:id="7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7A26CD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5.1本工程质量标准：达到现行的国家、</w:t>
      </w:r>
      <w:r>
        <w:rPr>
          <w:rFonts w:hint="eastAsia" w:ascii="仿宋" w:hAnsi="仿宋" w:eastAsia="仿宋" w:cs="仿宋"/>
          <w:color w:val="auto"/>
          <w:sz w:val="28"/>
          <w:szCs w:val="28"/>
          <w:highlight w:val="none"/>
          <w:lang w:val="en-US" w:eastAsia="zh-CN"/>
        </w:rPr>
        <w:t>本工程所在地政府主管部门、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行业相关施工质量验收规范的</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优良</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标准，本合同另有约定的亦须同时符合该约定。</w:t>
      </w:r>
    </w:p>
    <w:p w14:paraId="5F8566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5.1.1楼面、水池面外围边模板必须平楼面标高；</w:t>
      </w:r>
    </w:p>
    <w:p w14:paraId="3A2532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5.1.2柱用对拉螺杆、梁用梁夹紧加固；</w:t>
      </w:r>
    </w:p>
    <w:p w14:paraId="66A6DF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5.1.3构造柱、圈梁、过梁采用双面胶避免漏浆。</w:t>
      </w:r>
    </w:p>
    <w:p w14:paraId="60E171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bookmarkStart w:id="71" w:name="_Toc17532"/>
      <w:bookmarkStart w:id="72" w:name="_Toc2517"/>
      <w:bookmarkStart w:id="73" w:name="_Toc16910"/>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5.2质量要点</w:t>
      </w:r>
      <w:bookmarkEnd w:id="71"/>
      <w:bookmarkEnd w:id="72"/>
      <w:bookmarkEnd w:id="73"/>
    </w:p>
    <w:p w14:paraId="277613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5.2.1模板及其支架应具有足</w:t>
      </w:r>
      <w:r>
        <w:rPr>
          <w:rFonts w:hint="eastAsia" w:ascii="仿宋_GB2312" w:hAnsi="仿宋_GB2312" w:eastAsia="仿宋_GB2312" w:cs="仿宋_GB2312"/>
          <w:b w:val="0"/>
          <w:bCs w:val="0"/>
          <w:i w:val="0"/>
          <w:iCs w:val="0"/>
          <w:color w:val="auto"/>
          <w:sz w:val="28"/>
          <w:szCs w:val="28"/>
          <w:highlight w:val="none"/>
          <w:u w:val="none"/>
          <w:shd w:val="clear" w:color="auto" w:fill="auto"/>
        </w:rPr>
        <w:t>够的承载能力、刚度及稳定性，能可靠地承受浇筑砼的重量、侧压力以及施工荷载，严禁胀模、爆模；</w:t>
      </w:r>
    </w:p>
    <w:p w14:paraId="73E8E5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5.2.2</w:t>
      </w:r>
      <w:r>
        <w:rPr>
          <w:rFonts w:hint="eastAsia" w:ascii="仿宋_GB2312" w:hAnsi="仿宋_GB2312" w:eastAsia="仿宋_GB2312" w:cs="仿宋_GB2312"/>
          <w:b w:val="0"/>
          <w:bCs w:val="0"/>
          <w:i w:val="0"/>
          <w:iCs w:val="0"/>
          <w:color w:val="auto"/>
          <w:sz w:val="28"/>
          <w:szCs w:val="28"/>
          <w:highlight w:val="none"/>
          <w:u w:val="none"/>
          <w:shd w:val="clear" w:color="auto" w:fill="auto"/>
        </w:rPr>
        <w:t>模板接缝严密；</w:t>
      </w:r>
    </w:p>
    <w:p w14:paraId="5E854C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5.2.3</w:t>
      </w:r>
      <w:r>
        <w:rPr>
          <w:rFonts w:hint="eastAsia" w:ascii="仿宋_GB2312" w:hAnsi="仿宋_GB2312" w:eastAsia="仿宋_GB2312" w:cs="仿宋_GB2312"/>
          <w:b w:val="0"/>
          <w:bCs w:val="0"/>
          <w:i w:val="0"/>
          <w:iCs w:val="0"/>
          <w:color w:val="auto"/>
          <w:sz w:val="28"/>
          <w:szCs w:val="28"/>
          <w:highlight w:val="none"/>
          <w:u w:val="none"/>
          <w:shd w:val="clear" w:color="auto" w:fill="auto"/>
        </w:rPr>
        <w:t>浇筑砼前模内杂物清理干净；</w:t>
      </w:r>
    </w:p>
    <w:p w14:paraId="2892B2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5.2.4</w:t>
      </w:r>
      <w:r>
        <w:rPr>
          <w:rFonts w:hint="eastAsia" w:ascii="仿宋_GB2312" w:hAnsi="仿宋_GB2312" w:eastAsia="仿宋_GB2312" w:cs="仿宋_GB2312"/>
          <w:b w:val="0"/>
          <w:bCs w:val="0"/>
          <w:i w:val="0"/>
          <w:iCs w:val="0"/>
          <w:color w:val="auto"/>
          <w:sz w:val="28"/>
          <w:szCs w:val="28"/>
          <w:highlight w:val="none"/>
          <w:u w:val="none"/>
          <w:shd w:val="clear" w:color="auto" w:fill="auto"/>
        </w:rPr>
        <w:t>模板安装轴线位置允许偏差5mm，底模上表面标高允许偏差5mm，截面尺寸允许偏差5mm，层高垂直度允许偏差6mm，相邻两板面高低差允许偏差2mm，表面平整度允许偏差5mm；</w:t>
      </w:r>
    </w:p>
    <w:p w14:paraId="57E286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5.2.5</w:t>
      </w:r>
      <w:r>
        <w:rPr>
          <w:rFonts w:hint="eastAsia" w:ascii="仿宋_GB2312" w:hAnsi="仿宋_GB2312" w:eastAsia="仿宋_GB2312" w:cs="仿宋_GB2312"/>
          <w:b w:val="0"/>
          <w:bCs w:val="0"/>
          <w:i w:val="0"/>
          <w:iCs w:val="0"/>
          <w:color w:val="auto"/>
          <w:sz w:val="28"/>
          <w:szCs w:val="28"/>
          <w:highlight w:val="none"/>
          <w:u w:val="none"/>
          <w:shd w:val="clear" w:color="auto" w:fill="auto"/>
        </w:rPr>
        <w:t>模板拆除干净。</w:t>
      </w:r>
    </w:p>
    <w:p w14:paraId="63CF5D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5.3拆模时间要求：拆模要根据气温及留置的混凝土拆模试块的强度等级和强度增长速度为依据，以同条件养护试块抗压强度为准，待强度达到设计及规范要求后方可拆除模板及支架。严禁过早拆模，</w:t>
      </w:r>
      <w:r>
        <w:rPr>
          <w:rFonts w:hint="eastAsia" w:ascii="仿宋" w:hAnsi="仿宋" w:eastAsia="仿宋" w:cs="仿宋"/>
          <w:b/>
          <w:bCs/>
          <w:color w:val="auto"/>
          <w:sz w:val="28"/>
          <w:szCs w:val="28"/>
          <w:highlight w:val="none"/>
          <w:lang w:val="en-US" w:eastAsia="zh-CN"/>
        </w:rPr>
        <w:t>水池壁模板须在混凝土浇筑完成5天后方可进行拆除</w:t>
      </w:r>
      <w:r>
        <w:rPr>
          <w:rFonts w:hint="eastAsia" w:ascii="仿宋" w:hAnsi="仿宋" w:eastAsia="仿宋" w:cs="仿宋"/>
          <w:color w:val="auto"/>
          <w:sz w:val="28"/>
          <w:szCs w:val="28"/>
          <w:highlight w:val="none"/>
          <w:lang w:val="en-US" w:eastAsia="zh-CN"/>
        </w:rPr>
        <w:t>。拆模前，乙方按甲方要求填写拆模申请表，经甲方项目技术负责人和项目负责人签字确认后方可拆模。</w:t>
      </w:r>
    </w:p>
    <w:p w14:paraId="11E139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螺杆拆除割掉方式：模板拆除后，使用锤子及电工钳等工具剔除锥形塑料堵头，形成深度15-20mm的锥形喇叭口，用电动手磨机将通丝止水螺杆从锥形喇叭口凹槽的最深处割断，确保螺杆端头距混凝土结构外表面的距离不小于15mm。</w:t>
      </w:r>
    </w:p>
    <w:p w14:paraId="7AA0B9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5.5梁柱接头部位加固措施：为达到梁柱接头观感良好，保证其阴阳角方正，垂直度，要求在梁柱接头范围柱模板配置整体模板，将柱头模板加工成定型模板，便于拆除和周转，梁柱接头模板安装时应采取防漏浆措施，同时采用方型扣加固柱模板，可以避免在模板上架设对拉螺杆，操作方便的同时能够最大程度的保证混凝土的成型效果。</w:t>
      </w:r>
    </w:p>
    <w:p w14:paraId="014742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5.6柱、墙底防漏浆措施：（1）模板支设前，应对根部不平的板面用1∶2水泥砂浆找平后再支柱、墙模板；（2）模板下口全部进行整平、校直；木模底部全部过手推刨，确保下口方正平直，模板底部粘贴一道双面海绵胶带，以利模板与找平层/板面挤压严密；（3）根部应留设排水孔，利于模板内冲洗水排除，浇砼前要用砂浆将排水孔与柱根部模板周围封堵牢固；（4）浇筑砼前在根部均匀浇筑一层5cm厚的同配合比的水泥砂浆。</w:t>
      </w:r>
    </w:p>
    <w:p w14:paraId="69F7CAF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5.7为防止后浇带底模及支撑提前拆除，改变混凝土构件受力形式，梁板支撑体系应在后浇带部位断开、单独设置，梁板模板在距后浇带施工缝500mm位置处全部断开。施工层混凝土浇筑完成后，设置后浇带盖板防止泥水、杂物进入，后浇带模板在后浇带混凝土浇筑完成且达到强度后方可拆除。</w:t>
      </w:r>
    </w:p>
    <w:p w14:paraId="5EA448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5.8阳角模拆除：先将模板外表的混凝土剔除，然后用小锤敲高处部分的角模进行脱模。</w:t>
      </w:r>
    </w:p>
    <w:p w14:paraId="07E08C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74" w:name="_Toc2041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第六章、合同价款</w:t>
      </w:r>
      <w:bookmarkEnd w:id="74"/>
    </w:p>
    <w:p w14:paraId="5FD1A17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6.1</w:t>
      </w:r>
      <w:r>
        <w:rPr>
          <w:rFonts w:hint="eastAsia" w:ascii="仿宋" w:hAnsi="仿宋" w:eastAsia="仿宋" w:cs="仿宋"/>
          <w:i w:val="0"/>
          <w:iCs w:val="0"/>
          <w:color w:val="auto"/>
          <w:sz w:val="28"/>
          <w:szCs w:val="28"/>
          <w:highlight w:val="none"/>
        </w:rPr>
        <w:t>乙方完成合同所述工作、实现</w:t>
      </w:r>
      <w:r>
        <w:rPr>
          <w:rFonts w:hint="eastAsia" w:ascii="仿宋" w:hAnsi="仿宋" w:eastAsia="仿宋" w:cs="仿宋"/>
          <w:i w:val="0"/>
          <w:iCs w:val="0"/>
          <w:color w:val="auto"/>
          <w:sz w:val="28"/>
          <w:szCs w:val="28"/>
          <w:highlight w:val="none"/>
          <w:lang w:val="en-US" w:eastAsia="zh-CN"/>
        </w:rPr>
        <w:t>合同</w:t>
      </w:r>
      <w:r>
        <w:rPr>
          <w:rFonts w:hint="eastAsia" w:ascii="仿宋" w:hAnsi="仿宋" w:eastAsia="仿宋" w:cs="仿宋"/>
          <w:i w:val="0"/>
          <w:iCs w:val="0"/>
          <w:color w:val="auto"/>
          <w:sz w:val="28"/>
          <w:szCs w:val="28"/>
          <w:highlight w:val="none"/>
        </w:rPr>
        <w:t>工期要求、质量要求及承担合同义务、责任、风险的费用已包括在下列合同价</w:t>
      </w:r>
      <w:r>
        <w:rPr>
          <w:rFonts w:hint="eastAsia" w:ascii="仿宋" w:hAnsi="仿宋" w:eastAsia="仿宋" w:cs="仿宋"/>
          <w:b w:val="0"/>
          <w:bCs w:val="0"/>
          <w:i w:val="0"/>
          <w:iCs w:val="0"/>
          <w:color w:val="auto"/>
          <w:sz w:val="28"/>
          <w:szCs w:val="28"/>
          <w:highlight w:val="none"/>
        </w:rPr>
        <w:t>中。</w:t>
      </w:r>
    </w:p>
    <w:p w14:paraId="19A6AC4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rPr>
      </w:pP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本合同为固定单价合同，工程量按合同约定计量规则计算</w:t>
      </w:r>
      <w:r>
        <w:rPr>
          <w:rFonts w:hint="eastAsia" w:ascii="仿宋_GB2312" w:hAnsi="仿宋_GB2312" w:eastAsia="仿宋_GB2312" w:cs="仿宋_GB2312"/>
          <w:b/>
          <w:bCs/>
          <w:i w:val="0"/>
          <w:iCs w:val="0"/>
          <w:color w:val="auto"/>
          <w:kern w:val="0"/>
          <w:sz w:val="28"/>
          <w:szCs w:val="28"/>
          <w:highlight w:val="none"/>
          <w:shd w:val="clear" w:color="auto" w:fill="auto"/>
          <w:lang w:val="en-US" w:eastAsia="zh-CN"/>
        </w:rPr>
        <w:t>。</w:t>
      </w:r>
      <w:r>
        <w:rPr>
          <w:rFonts w:hint="eastAsia" w:ascii="仿宋_GB2312" w:hAnsi="仿宋_GB2312" w:eastAsia="仿宋_GB2312" w:cs="仿宋_GB2312"/>
          <w:b/>
          <w:bCs/>
          <w:i w:val="0"/>
          <w:iCs w:val="0"/>
          <w:color w:val="auto"/>
          <w:sz w:val="28"/>
          <w:szCs w:val="28"/>
          <w:highlight w:val="none"/>
          <w:shd w:val="clear" w:color="auto" w:fill="auto"/>
          <w:lang w:val="en-US" w:eastAsia="zh-CN"/>
        </w:rPr>
        <w:t>合同单价（详见附件《报价清单》）为全费用固定综合单价（仅不含增值税），包含乙方完成合同文件件所述内容的费用，除合同另有约定外，合同单价不做任何调整。乙方开具税率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%的增值税专用发票，税率按国家政策执行，如税率调整，税金随之调整。本合同暂定总价为人民币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元整</w:t>
      </w:r>
      <w:r>
        <w:rPr>
          <w:rFonts w:hint="eastAsia" w:ascii="仿宋_GB2312" w:hAnsi="仿宋_GB2312" w:eastAsia="仿宋_GB2312" w:cs="仿宋_GB2312"/>
          <w:b/>
          <w:bCs/>
          <w:i w:val="0"/>
          <w:iCs w:val="0"/>
          <w:color w:val="auto"/>
          <w:sz w:val="28"/>
          <w:szCs w:val="28"/>
          <w:highlight w:val="none"/>
          <w:shd w:val="clear" w:color="auto" w:fill="auto"/>
          <w:lang w:val="en-US" w:eastAsia="zh-CN"/>
        </w:rPr>
        <w:t>，其中不含税总价为人民币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元，增值税税额为人民币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元。合同暂定总价仅供参考，不作结算用途。</w:t>
      </w:r>
    </w:p>
    <w:p w14:paraId="0E832F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本合同为固定总价合同，合同总价为人民币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元整（详见附件），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此价含税，乙方开具税率</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p>
    <w:p w14:paraId="7E424C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6.2在本合同对应的招投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128AD7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75" w:name="_Toc151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第七章、计量计价方式及结算方式</w:t>
      </w:r>
      <w:bookmarkEnd w:id="75"/>
    </w:p>
    <w:p w14:paraId="1894E0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76" w:name="_Toc28497"/>
      <w:bookmarkStart w:id="77" w:name="_Toc17498"/>
      <w:bookmarkStart w:id="78" w:name="_Toc19572"/>
      <w:bookmarkStart w:id="79" w:name="_Toc6502"/>
      <w:bookmarkStart w:id="80" w:name="_Toc13623"/>
      <w:bookmarkStart w:id="81" w:name="_Toc28113"/>
      <w:bookmarkStart w:id="82" w:name="_Toc5134"/>
      <w:r>
        <w:rPr>
          <w:rFonts w:hint="eastAsia" w:ascii="仿宋" w:hAnsi="仿宋" w:eastAsia="仿宋" w:cs="仿宋"/>
          <w:color w:val="auto"/>
          <w:sz w:val="28"/>
          <w:szCs w:val="28"/>
          <w:highlight w:val="none"/>
          <w:lang w:val="en-US" w:eastAsia="zh-CN"/>
        </w:rPr>
        <w:t>7.1工程量计算原则</w:t>
      </w:r>
      <w:bookmarkEnd w:id="76"/>
      <w:bookmarkEnd w:id="77"/>
      <w:bookmarkEnd w:id="78"/>
      <w:bookmarkEnd w:id="79"/>
      <w:bookmarkEnd w:id="80"/>
      <w:bookmarkEnd w:id="81"/>
      <w:bookmarkEnd w:id="82"/>
    </w:p>
    <w:p w14:paraId="7FBA84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u w:val="none"/>
          <w:shd w:val="clear" w:color="auto" w:fill="auto"/>
          <w:lang w:val="en-US" w:eastAsia="zh-CN"/>
        </w:rPr>
        <w:t>固定总价合同：合同范围内的按合同约定的计算原则执行，合同无约定或合同范围外的签证、变更工程计量方式按</w:t>
      </w:r>
      <w:r>
        <w:rPr>
          <w:rFonts w:hint="eastAsia" w:ascii="仿宋" w:hAnsi="仿宋" w:eastAsia="仿宋" w:cs="仿宋"/>
          <w:b w:val="0"/>
          <w:bCs w:val="0"/>
          <w:color w:val="auto"/>
          <w:sz w:val="28"/>
          <w:szCs w:val="28"/>
          <w:highlight w:val="none"/>
          <w:lang w:val="en-US" w:eastAsia="zh-CN"/>
        </w:rPr>
        <w:t>以下7.2相关条款</w:t>
      </w:r>
      <w:r>
        <w:rPr>
          <w:rFonts w:hint="eastAsia" w:ascii="仿宋" w:hAnsi="仿宋" w:eastAsia="仿宋" w:cs="仿宋"/>
          <w:i w:val="0"/>
          <w:iCs w:val="0"/>
          <w:color w:val="auto"/>
          <w:sz w:val="28"/>
          <w:szCs w:val="28"/>
          <w:highlight w:val="none"/>
          <w:u w:val="none"/>
          <w:shd w:val="clear" w:color="auto" w:fill="auto"/>
          <w:lang w:val="en-US" w:eastAsia="zh-CN"/>
        </w:rPr>
        <w:t>执行。</w:t>
      </w:r>
    </w:p>
    <w:p w14:paraId="78014F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u w:val="none"/>
          <w:shd w:val="clear" w:color="auto" w:fill="auto"/>
          <w:lang w:val="en-US" w:eastAsia="zh-CN"/>
        </w:rPr>
        <w:t>固定单价合同：合同范围内的按合同约定的计算原则执行，合同无约定或合同范围外的签证、变更工程计量方式按</w:t>
      </w:r>
      <w:r>
        <w:rPr>
          <w:rFonts w:hint="eastAsia" w:ascii="仿宋" w:hAnsi="仿宋" w:eastAsia="仿宋" w:cs="仿宋"/>
          <w:b w:val="0"/>
          <w:bCs w:val="0"/>
          <w:color w:val="auto"/>
          <w:sz w:val="28"/>
          <w:szCs w:val="28"/>
          <w:highlight w:val="none"/>
          <w:lang w:val="en-US" w:eastAsia="zh-CN"/>
        </w:rPr>
        <w:t>以下7.2相关条款</w:t>
      </w:r>
      <w:r>
        <w:rPr>
          <w:rFonts w:hint="eastAsia" w:ascii="仿宋" w:hAnsi="仿宋" w:eastAsia="仿宋" w:cs="仿宋"/>
          <w:i w:val="0"/>
          <w:iCs w:val="0"/>
          <w:color w:val="auto"/>
          <w:sz w:val="28"/>
          <w:szCs w:val="28"/>
          <w:highlight w:val="none"/>
          <w:u w:val="none"/>
          <w:shd w:val="clear" w:color="auto" w:fill="auto"/>
          <w:lang w:val="en-US" w:eastAsia="zh-CN"/>
        </w:rPr>
        <w:t>执行。</w:t>
      </w:r>
    </w:p>
    <w:p w14:paraId="589C111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7.2工程量计量规则：执行《建设工程工程量清单计价标准》（GB/T 50500-2024）</w:t>
      </w:r>
      <w:r>
        <w:rPr>
          <w:rFonts w:hint="eastAsia" w:ascii="仿宋" w:hAnsi="仿宋" w:eastAsia="仿宋" w:cs="仿宋"/>
          <w:i w:val="0"/>
          <w:iCs w:val="0"/>
          <w:caps w:val="0"/>
          <w:color w:val="auto"/>
          <w:spacing w:val="0"/>
          <w:sz w:val="28"/>
          <w:szCs w:val="28"/>
          <w:highlight w:val="none"/>
          <w:shd w:val="clear" w:fill="auto"/>
        </w:rPr>
        <w:t>及</w:t>
      </w:r>
      <w:r>
        <w:rPr>
          <w:rFonts w:hint="eastAsia" w:ascii="仿宋" w:hAnsi="仿宋" w:eastAsia="仿宋" w:cs="仿宋"/>
          <w:i w:val="0"/>
          <w:iCs w:val="0"/>
          <w:caps w:val="0"/>
          <w:color w:val="auto"/>
          <w:spacing w:val="0"/>
          <w:sz w:val="28"/>
          <w:szCs w:val="28"/>
          <w:highlight w:val="none"/>
          <w:shd w:val="clear"/>
          <w:lang w:val="en-US" w:eastAsia="zh-CN"/>
        </w:rPr>
        <w:t>相关</w:t>
      </w:r>
      <w:r>
        <w:rPr>
          <w:rFonts w:hint="eastAsia" w:ascii="仿宋" w:hAnsi="仿宋" w:eastAsia="仿宋" w:cs="仿宋"/>
          <w:i w:val="0"/>
          <w:iCs w:val="0"/>
          <w:caps w:val="0"/>
          <w:color w:val="auto"/>
          <w:spacing w:val="0"/>
          <w:sz w:val="28"/>
          <w:szCs w:val="28"/>
          <w:highlight w:val="none"/>
          <w:shd w:val="clear" w:fill="auto"/>
        </w:rPr>
        <w:t>专业工程工程量计算标准</w:t>
      </w:r>
      <w:r>
        <w:rPr>
          <w:rFonts w:hint="eastAsia" w:ascii="仿宋" w:hAnsi="仿宋" w:eastAsia="仿宋" w:cs="仿宋"/>
          <w:b w:val="0"/>
          <w:bCs w:val="0"/>
          <w:i w:val="0"/>
          <w:iCs w:val="0"/>
          <w:color w:val="auto"/>
          <w:sz w:val="28"/>
          <w:szCs w:val="28"/>
          <w:highlight w:val="none"/>
          <w:lang w:val="en-US" w:eastAsia="zh-CN"/>
        </w:rPr>
        <w:t>进行计算。</w:t>
      </w:r>
    </w:p>
    <w:p w14:paraId="276D78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7.3计价依据</w:t>
      </w:r>
    </w:p>
    <w:p w14:paraId="7F957E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7.3.1合同范围内的工程，按合同单价执行；</w:t>
      </w:r>
    </w:p>
    <w:p w14:paraId="427442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7.3.2合同范围外的签证变更价款的调整方法：</w:t>
      </w:r>
    </w:p>
    <w:p w14:paraId="489F98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7.3.2.1合同中已有适用于变更工程的价格，按合同已有的价格执行；</w:t>
      </w:r>
    </w:p>
    <w:p w14:paraId="70ACCC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7.3.2.2合同中只有类似于变更工程的价格，可在合理范围内参照类似价格执行；</w:t>
      </w:r>
    </w:p>
    <w:p w14:paraId="2E58B1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7.3.2.3合同中没有适用或类似于变更工程的价格，按以下7.3.3条计价规则执行。</w:t>
      </w:r>
    </w:p>
    <w:p w14:paraId="22FE22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7.3.3计价规则</w:t>
      </w:r>
    </w:p>
    <w:p w14:paraId="5E138C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7.3.3.1本工程执行《建设工程工程量清单计价标准》（GB/T 50500-2024）、《房屋建筑与装饰工程工程量计算标准》（GB/T 50854-2024）、《通用安装工程工程量计算标准》（GB/T 50856-2024）、《市政工程工程量计算标准》（GB/T 50857-2024）、《园林绿化工程工程量计算标准》（GB/T 50858-2024）、《构筑物工程工程量计算标准》（GB/T 50860-2024）；同时执行《广东省建设工程计价依据（2018）》：《广东省房屋建筑与装饰工程综合定额(2018年)》、《广东省通用安装工程综合定额(2018年)》、《广东省市政工程综合定额(2018年)》、《广东省园林绿化工程综合定额(2018年)》、《广东省建设工程施工机具台班费用编制规则（2018）》、《工程量清单项目计量标准(2024-广东)》等以及国家行政主管部门颁布的相关规定文件，采用清单计价。</w:t>
      </w:r>
    </w:p>
    <w:p w14:paraId="33B1D8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7.3.3.2执行粤标定函[2025]22号文，关于调整《广东省建设工程计价依据2018》计价规则的通知。</w:t>
      </w:r>
    </w:p>
    <w:p w14:paraId="1156E4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7.3.3.3执行粤标定函[2025]22号文，采用定额编制概算、预算、最高投标限价的计价程序表。</w:t>
      </w:r>
    </w:p>
    <w:p w14:paraId="2678F74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7.3.3.4材料价、人工价：执行本项目所在地建设工程主管部门颁布的施工同期信息价（参与合同下浮）。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71F970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7.3.3.5计价中除仅计取人工费、材料费、机具费作为直接工程费外，其余按系数计取的各类取费均不计取，其他措施费均不单独计取费用。</w:t>
      </w:r>
    </w:p>
    <w:p w14:paraId="048789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7.3.3.6税率：按国家建设行政主管部门及国家税务部门的最新规定执行。</w:t>
      </w:r>
    </w:p>
    <w:p w14:paraId="2FEE5CE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7.3.3.7按上述计费方式得出的价格下浮后（下浮率按下表执行）作为最终价格（甲方直接确认的综合单价不参与上下浮的除外）：</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5297"/>
        <w:gridCol w:w="1403"/>
        <w:gridCol w:w="1016"/>
      </w:tblGrid>
      <w:tr w14:paraId="160E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9" w:type="dxa"/>
            <w:vAlign w:val="center"/>
          </w:tcPr>
          <w:p w14:paraId="73649286">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序号</w:t>
            </w:r>
          </w:p>
        </w:tc>
        <w:tc>
          <w:tcPr>
            <w:tcW w:w="5297" w:type="dxa"/>
            <w:vAlign w:val="center"/>
          </w:tcPr>
          <w:p w14:paraId="150A7DCB">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承包方式</w:t>
            </w:r>
          </w:p>
        </w:tc>
        <w:tc>
          <w:tcPr>
            <w:tcW w:w="1403" w:type="dxa"/>
            <w:vAlign w:val="center"/>
          </w:tcPr>
          <w:p w14:paraId="17307A9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下浮率%</w:t>
            </w:r>
          </w:p>
        </w:tc>
        <w:tc>
          <w:tcPr>
            <w:tcW w:w="1016" w:type="dxa"/>
            <w:vAlign w:val="center"/>
          </w:tcPr>
          <w:p w14:paraId="0FB6E1AE">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备注</w:t>
            </w:r>
          </w:p>
        </w:tc>
      </w:tr>
      <w:tr w14:paraId="0573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9" w:type="dxa"/>
            <w:vAlign w:val="center"/>
          </w:tcPr>
          <w:p w14:paraId="7EDB3AE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w:t>
            </w:r>
          </w:p>
        </w:tc>
        <w:tc>
          <w:tcPr>
            <w:tcW w:w="5297" w:type="dxa"/>
            <w:vAlign w:val="center"/>
          </w:tcPr>
          <w:p w14:paraId="06AA674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包工包料</w:t>
            </w:r>
          </w:p>
        </w:tc>
        <w:tc>
          <w:tcPr>
            <w:tcW w:w="1403" w:type="dxa"/>
            <w:vAlign w:val="center"/>
          </w:tcPr>
          <w:p w14:paraId="13B8D055">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28%</w:t>
            </w:r>
          </w:p>
        </w:tc>
        <w:tc>
          <w:tcPr>
            <w:tcW w:w="1016" w:type="dxa"/>
            <w:vAlign w:val="center"/>
          </w:tcPr>
          <w:p w14:paraId="11B1B14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val="0"/>
                <w:bCs w:val="0"/>
                <w:color w:val="auto"/>
                <w:sz w:val="28"/>
                <w:szCs w:val="28"/>
                <w:highlight w:val="yellow"/>
                <w:vertAlign w:val="baseline"/>
                <w:lang w:val="en-US" w:eastAsia="zh-CN"/>
              </w:rPr>
            </w:pPr>
          </w:p>
        </w:tc>
      </w:tr>
      <w:tr w14:paraId="3F69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09" w:type="dxa"/>
            <w:vAlign w:val="center"/>
          </w:tcPr>
          <w:p w14:paraId="338E695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w:t>
            </w:r>
          </w:p>
        </w:tc>
        <w:tc>
          <w:tcPr>
            <w:tcW w:w="5297" w:type="dxa"/>
            <w:vAlign w:val="center"/>
          </w:tcPr>
          <w:p w14:paraId="4D410B0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包工包部分材料（仅不含甲供材）</w:t>
            </w:r>
          </w:p>
        </w:tc>
        <w:tc>
          <w:tcPr>
            <w:tcW w:w="1403" w:type="dxa"/>
            <w:vAlign w:val="center"/>
          </w:tcPr>
          <w:p w14:paraId="00FAE24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20%</w:t>
            </w:r>
          </w:p>
        </w:tc>
        <w:tc>
          <w:tcPr>
            <w:tcW w:w="1016" w:type="dxa"/>
            <w:vAlign w:val="center"/>
          </w:tcPr>
          <w:p w14:paraId="657D718B">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val="0"/>
                <w:bCs w:val="0"/>
                <w:color w:val="auto"/>
                <w:sz w:val="28"/>
                <w:szCs w:val="28"/>
                <w:highlight w:val="yellow"/>
                <w:vertAlign w:val="baseline"/>
                <w:lang w:val="en-US" w:eastAsia="zh-CN"/>
              </w:rPr>
            </w:pPr>
          </w:p>
        </w:tc>
      </w:tr>
      <w:tr w14:paraId="207C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9" w:type="dxa"/>
            <w:vAlign w:val="center"/>
          </w:tcPr>
          <w:p w14:paraId="328673CF">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3</w:t>
            </w:r>
          </w:p>
        </w:tc>
        <w:tc>
          <w:tcPr>
            <w:tcW w:w="5297" w:type="dxa"/>
            <w:vAlign w:val="center"/>
          </w:tcPr>
          <w:p w14:paraId="12F08F05">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包工</w:t>
            </w:r>
          </w:p>
        </w:tc>
        <w:tc>
          <w:tcPr>
            <w:tcW w:w="1403" w:type="dxa"/>
            <w:vAlign w:val="center"/>
          </w:tcPr>
          <w:p w14:paraId="16E83C2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15%</w:t>
            </w:r>
          </w:p>
        </w:tc>
        <w:tc>
          <w:tcPr>
            <w:tcW w:w="1016" w:type="dxa"/>
            <w:vAlign w:val="center"/>
          </w:tcPr>
          <w:p w14:paraId="124302FE">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val="0"/>
                <w:bCs w:val="0"/>
                <w:color w:val="auto"/>
                <w:sz w:val="28"/>
                <w:szCs w:val="28"/>
                <w:highlight w:val="yellow"/>
                <w:vertAlign w:val="baseline"/>
                <w:lang w:val="en-US" w:eastAsia="zh-CN"/>
              </w:rPr>
            </w:pPr>
          </w:p>
        </w:tc>
      </w:tr>
      <w:tr w14:paraId="7E06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09" w:type="dxa"/>
            <w:vAlign w:val="center"/>
          </w:tcPr>
          <w:p w14:paraId="2085B41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4</w:t>
            </w:r>
          </w:p>
        </w:tc>
        <w:tc>
          <w:tcPr>
            <w:tcW w:w="5297" w:type="dxa"/>
            <w:vAlign w:val="center"/>
          </w:tcPr>
          <w:p w14:paraId="3BE9DF26">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包工包机械</w:t>
            </w:r>
          </w:p>
        </w:tc>
        <w:tc>
          <w:tcPr>
            <w:tcW w:w="1403" w:type="dxa"/>
            <w:vAlign w:val="center"/>
          </w:tcPr>
          <w:p w14:paraId="4BF9691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28%</w:t>
            </w:r>
          </w:p>
        </w:tc>
        <w:tc>
          <w:tcPr>
            <w:tcW w:w="1016" w:type="dxa"/>
            <w:vAlign w:val="center"/>
          </w:tcPr>
          <w:p w14:paraId="26B5641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val="0"/>
                <w:bCs w:val="0"/>
                <w:color w:val="auto"/>
                <w:sz w:val="28"/>
                <w:szCs w:val="28"/>
                <w:highlight w:val="none"/>
                <w:vertAlign w:val="baseline"/>
                <w:lang w:val="en-US" w:eastAsia="zh-CN"/>
              </w:rPr>
            </w:pPr>
          </w:p>
        </w:tc>
      </w:tr>
    </w:tbl>
    <w:p w14:paraId="1EBDD8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7.3.3.8结算时，如乙方已请款部分开具的发票税率与合同约定不同时，须提供已请款金额及相应税率，且须甲方财务签字确认</w:t>
      </w:r>
      <w:r>
        <w:rPr>
          <w:rFonts w:hint="eastAsia" w:ascii="仿宋" w:hAnsi="仿宋" w:eastAsia="仿宋" w:cs="仿宋"/>
          <w:b w:val="0"/>
          <w:bCs w:val="0"/>
          <w:color w:val="auto"/>
          <w:sz w:val="28"/>
          <w:szCs w:val="28"/>
          <w:highlight w:val="none"/>
          <w:lang w:val="en-US" w:eastAsia="zh-CN"/>
        </w:rPr>
        <w:t>，否则不予结算及付款。</w:t>
      </w:r>
    </w:p>
    <w:p w14:paraId="4462E9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83" w:name="_Toc1442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第八章、付款方式</w:t>
      </w:r>
      <w:bookmarkEnd w:id="83"/>
    </w:p>
    <w:p w14:paraId="0C4643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84" w:name="_Toc1876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8.1付款方式一 【两个项目分开付款】</w:t>
      </w:r>
    </w:p>
    <w:p w14:paraId="5C2A72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8.1.1混凝土浇筑工程：从垫层浇筑至主体结构封顶期间，每满两个月为一个计费周期，双方确定该计费周期内乙方完成的合格工程量后，甲方按乙方完成的合格工程量对应造价的</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65</w:t>
      </w:r>
      <w:r>
        <w:rPr>
          <w:rFonts w:hint="eastAsia" w:ascii="仿宋" w:hAnsi="仿宋" w:eastAsia="仿宋" w:cs="仿宋"/>
          <w:color w:val="auto"/>
          <w:sz w:val="28"/>
          <w:szCs w:val="28"/>
          <w:highlight w:val="none"/>
          <w:u w:val="none"/>
          <w:lang w:val="en-US" w:eastAsia="zh-CN"/>
        </w:rPr>
        <w:t>%（含甲方工人工资账户支付的乙方工人工资款额）支付进度款给乙方。</w:t>
      </w:r>
    </w:p>
    <w:p w14:paraId="26E5BC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8.1.2内外墙抹灰、外墙贴砖、外墙涂料、楼地面、楼梯、屋面、水池内泥斗、砌砖、二次结构等装修工程：以完成外架拆除为节点，凡是块料外墙面做法的，外架拆除完毕前，乙方进行外墙清洗完毕，且经过甲方等单位验收合格，甲方支付至乙方累计完成的合格工程量对应造价的70%，甲方至此累计支付金额不超过本合同暂定总价的70%（含甲方工人工资专用账户支付的乙方工人工资款额）。</w:t>
      </w:r>
    </w:p>
    <w:p w14:paraId="57222A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8.1.3室外工程（本项目所有附属工程）及本项目所有工作内容完成可正常运行且经甲方确认后，甲方支付至乙方完成的合格工程量对应造价的75%，甲方至此累计支付金额不超过本合同暂定总价的75%（含甲方工人工资专用账户支付的乙方工人工资款额）。</w:t>
      </w:r>
    </w:p>
    <w:p w14:paraId="655748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8.1.4本项目乙方承包范围内全部工作内容施工完成，并经政府主管部门竣工综合验收通过，乙方将验收通过的政府主管部门文件、报告原件、所有本工程资料、报告等（详列完整资料清单目录）移交甲方签收，本项目经建设单位、监理单位、甲方验收通过并移交建设单位后，甲方支付至乙方完成的合格工程量对应造价的80%，甲方至此累计支付金额不超过本合同暂定总价的80%（含甲方工人工资专用账户支付的乙方工人工资款额）。</w:t>
      </w:r>
    </w:p>
    <w:p w14:paraId="658434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default"/>
          <w:color w:val="auto"/>
          <w:highlight w:val="none"/>
          <w:lang w:val="en-US" w:eastAsia="zh-CN"/>
        </w:rPr>
      </w:pPr>
      <w:r>
        <w:rPr>
          <w:rFonts w:hint="eastAsia" w:ascii="仿宋" w:hAnsi="仿宋" w:eastAsia="仿宋" w:cs="仿宋"/>
          <w:color w:val="auto"/>
          <w:sz w:val="28"/>
          <w:szCs w:val="28"/>
          <w:highlight w:val="none"/>
          <w:u w:val="none"/>
          <w:lang w:val="en-US" w:eastAsia="zh-CN"/>
        </w:rPr>
        <w:t>8.1.5</w:t>
      </w:r>
      <w:r>
        <w:rPr>
          <w:rFonts w:hint="default" w:ascii="仿宋" w:hAnsi="仿宋" w:eastAsia="仿宋" w:cs="仿宋"/>
          <w:color w:val="auto"/>
          <w:sz w:val="28"/>
          <w:szCs w:val="28"/>
          <w:highlight w:val="none"/>
          <w:u w:val="none"/>
          <w:lang w:eastAsia="zh-CN"/>
        </w:rPr>
        <w:t>本项目乙方承包范围内全部工作内容（含合同8.1.</w:t>
      </w:r>
      <w:r>
        <w:rPr>
          <w:rFonts w:hint="eastAsia" w:ascii="仿宋" w:hAnsi="仿宋" w:eastAsia="仿宋" w:cs="仿宋"/>
          <w:color w:val="auto"/>
          <w:sz w:val="28"/>
          <w:szCs w:val="28"/>
          <w:highlight w:val="none"/>
          <w:u w:val="none"/>
          <w:lang w:val="en-US" w:eastAsia="zh-CN"/>
        </w:rPr>
        <w:t>4</w:t>
      </w:r>
      <w:r>
        <w:rPr>
          <w:rFonts w:hint="default" w:ascii="仿宋" w:hAnsi="仿宋" w:eastAsia="仿宋" w:cs="仿宋"/>
          <w:color w:val="auto"/>
          <w:sz w:val="28"/>
          <w:szCs w:val="28"/>
          <w:highlight w:val="none"/>
          <w:u w:val="none"/>
          <w:lang w:eastAsia="zh-CN"/>
        </w:rPr>
        <w:t>条款所述内容，但不含保修内容）完成，</w:t>
      </w:r>
      <w:r>
        <w:rPr>
          <w:rFonts w:hint="eastAsia" w:ascii="仿宋" w:hAnsi="仿宋" w:eastAsia="仿宋" w:cs="仿宋"/>
          <w:color w:val="auto"/>
          <w:sz w:val="28"/>
          <w:szCs w:val="28"/>
          <w:highlight w:val="none"/>
          <w:u w:val="none"/>
          <w:lang w:val="en-US" w:eastAsia="zh-CN"/>
        </w:rPr>
        <w:t>乙方向甲方申请工程结算后，</w:t>
      </w:r>
      <w:r>
        <w:rPr>
          <w:rFonts w:hint="default" w:ascii="仿宋" w:hAnsi="仿宋" w:eastAsia="仿宋" w:cs="仿宋"/>
          <w:color w:val="auto"/>
          <w:sz w:val="28"/>
          <w:szCs w:val="28"/>
          <w:highlight w:val="none"/>
          <w:u w:val="none"/>
          <w:lang w:eastAsia="zh-CN"/>
        </w:rPr>
        <w:t>甲乙双方办理</w:t>
      </w:r>
      <w:r>
        <w:rPr>
          <w:rFonts w:hint="eastAsia" w:ascii="仿宋" w:hAnsi="仿宋" w:eastAsia="仿宋" w:cs="仿宋"/>
          <w:color w:val="auto"/>
          <w:sz w:val="28"/>
          <w:szCs w:val="28"/>
          <w:highlight w:val="none"/>
          <w:u w:val="none"/>
          <w:lang w:val="en-US" w:eastAsia="zh-CN"/>
        </w:rPr>
        <w:t>本工程</w:t>
      </w:r>
      <w:r>
        <w:rPr>
          <w:rFonts w:hint="default" w:ascii="仿宋" w:hAnsi="仿宋" w:eastAsia="仿宋" w:cs="仿宋"/>
          <w:color w:val="auto"/>
          <w:sz w:val="28"/>
          <w:szCs w:val="28"/>
          <w:highlight w:val="none"/>
          <w:u w:val="none"/>
          <w:lang w:eastAsia="zh-CN"/>
        </w:rPr>
        <w:t>结算，双方就结算金额达成书面一致且乙方开具金额等于结算总价100%的发票给甲方后，甲方付至结算总价的</w:t>
      </w:r>
      <w:r>
        <w:rPr>
          <w:rFonts w:hint="default" w:ascii="仿宋" w:hAnsi="仿宋" w:eastAsia="仿宋" w:cs="仿宋"/>
          <w:color w:val="auto"/>
          <w:sz w:val="28"/>
          <w:szCs w:val="28"/>
          <w:highlight w:val="none"/>
          <w:u w:val="single"/>
          <w:lang w:eastAsia="zh-CN"/>
        </w:rPr>
        <w:t>97％</w:t>
      </w:r>
      <w:r>
        <w:rPr>
          <w:rFonts w:hint="eastAsia" w:ascii="仿宋" w:hAnsi="仿宋" w:eastAsia="仿宋" w:cs="仿宋"/>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含甲方工人工资专用账户支付的乙方工人工资款额</w:t>
      </w:r>
      <w:r>
        <w:rPr>
          <w:rFonts w:hint="eastAsia" w:ascii="仿宋" w:hAnsi="仿宋" w:eastAsia="仿宋" w:cs="仿宋"/>
          <w:i w:val="0"/>
          <w:iCs w:val="0"/>
          <w:color w:val="auto"/>
          <w:sz w:val="28"/>
          <w:szCs w:val="28"/>
          <w:highlight w:val="none"/>
          <w:lang w:val="en-US" w:eastAsia="zh-CN"/>
        </w:rPr>
        <w:t>）</w:t>
      </w:r>
      <w:r>
        <w:rPr>
          <w:rFonts w:hint="eastAsia" w:ascii="仿宋" w:hAnsi="仿宋" w:eastAsia="仿宋" w:cs="仿宋"/>
          <w:i w:val="0"/>
          <w:iCs w:val="0"/>
          <w:color w:val="auto"/>
          <w:kern w:val="2"/>
          <w:sz w:val="28"/>
          <w:szCs w:val="28"/>
          <w:highlight w:val="none"/>
          <w:lang w:val="en-US" w:eastAsia="zh-CN" w:bidi="ar-SA"/>
        </w:rPr>
        <w:t>。</w:t>
      </w:r>
    </w:p>
    <w:p w14:paraId="381F77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kern w:val="2"/>
          <w:sz w:val="28"/>
          <w:szCs w:val="28"/>
          <w:highlight w:val="none"/>
          <w:lang w:val="en-US" w:eastAsia="zh-CN" w:bidi="ar-SA"/>
        </w:rPr>
      </w:pPr>
      <w:r>
        <w:rPr>
          <w:rFonts w:hint="eastAsia" w:ascii="仿宋" w:hAnsi="仿宋" w:eastAsia="仿宋" w:cs="仿宋"/>
          <w:b w:val="0"/>
          <w:bCs w:val="0"/>
          <w:i w:val="0"/>
          <w:iCs w:val="0"/>
          <w:color w:val="auto"/>
          <w:sz w:val="28"/>
          <w:szCs w:val="28"/>
          <w:highlight w:val="none"/>
          <w:lang w:eastAsia="zh-CN"/>
        </w:rPr>
        <w:t>8.</w:t>
      </w:r>
      <w:r>
        <w:rPr>
          <w:rFonts w:hint="eastAsia" w:ascii="仿宋" w:hAnsi="仿宋" w:eastAsia="仿宋" w:cs="仿宋"/>
          <w:b w:val="0"/>
          <w:bCs w:val="0"/>
          <w:i w:val="0"/>
          <w:iCs w:val="0"/>
          <w:color w:val="auto"/>
          <w:sz w:val="28"/>
          <w:szCs w:val="28"/>
          <w:highlight w:val="none"/>
          <w:lang w:val="en-US" w:eastAsia="zh-CN"/>
        </w:rPr>
        <w:t>1.6</w:t>
      </w:r>
      <w:r>
        <w:rPr>
          <w:rFonts w:hint="eastAsia" w:ascii="仿宋" w:hAnsi="仿宋" w:eastAsia="仿宋" w:cs="仿宋"/>
          <w:i w:val="0"/>
          <w:iCs w:val="0"/>
          <w:color w:val="auto"/>
          <w:sz w:val="28"/>
          <w:szCs w:val="28"/>
          <w:highlight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rPr>
        <w:t>结算总价的</w:t>
      </w:r>
      <w:r>
        <w:rPr>
          <w:rFonts w:hint="default" w:ascii="仿宋" w:hAnsi="仿宋" w:eastAsia="仿宋" w:cs="仿宋"/>
          <w:b w:val="0"/>
          <w:bCs w:val="0"/>
          <w:i w:val="0"/>
          <w:iCs w:val="0"/>
          <w:color w:val="auto"/>
          <w:sz w:val="28"/>
          <w:szCs w:val="28"/>
          <w:highlight w:val="none"/>
          <w:u w:val="single"/>
          <w:lang w:val="en-US" w:eastAsia="zh-CN"/>
        </w:rPr>
        <w:t>3</w:t>
      </w:r>
      <w:r>
        <w:rPr>
          <w:rFonts w:hint="eastAsia" w:ascii="仿宋" w:hAnsi="仿宋" w:eastAsia="仿宋" w:cs="仿宋"/>
          <w:b w:val="0"/>
          <w:bCs w:val="0"/>
          <w:i w:val="0"/>
          <w:iCs w:val="0"/>
          <w:color w:val="auto"/>
          <w:sz w:val="28"/>
          <w:szCs w:val="28"/>
          <w:highlight w:val="none"/>
          <w:u w:val="single"/>
        </w:rPr>
        <w:t>％</w:t>
      </w:r>
      <w:r>
        <w:rPr>
          <w:rFonts w:hint="eastAsia" w:ascii="仿宋" w:hAnsi="仿宋" w:eastAsia="仿宋" w:cs="仿宋"/>
          <w:b w:val="0"/>
          <w:bCs w:val="0"/>
          <w:i w:val="0"/>
          <w:iCs w:val="0"/>
          <w:color w:val="auto"/>
          <w:sz w:val="28"/>
          <w:szCs w:val="28"/>
          <w:highlight w:val="none"/>
        </w:rPr>
        <w:t>作为</w:t>
      </w:r>
      <w:r>
        <w:rPr>
          <w:rFonts w:hint="eastAsia" w:ascii="仿宋" w:hAnsi="仿宋" w:eastAsia="仿宋" w:cs="仿宋"/>
          <w:b w:val="0"/>
          <w:bCs w:val="0"/>
          <w:i w:val="0"/>
          <w:iCs w:val="0"/>
          <w:color w:val="auto"/>
          <w:sz w:val="28"/>
          <w:szCs w:val="28"/>
          <w:highlight w:val="none"/>
          <w:lang w:eastAsia="zh-CN"/>
        </w:rPr>
        <w:t>保修金</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b w:val="0"/>
          <w:bCs w:val="0"/>
          <w:i w:val="0"/>
          <w:iCs w:val="0"/>
          <w:color w:val="auto"/>
          <w:sz w:val="28"/>
          <w:szCs w:val="28"/>
          <w:highlight w:val="none"/>
          <w:lang w:eastAsia="zh-CN"/>
        </w:rPr>
        <w:t>保修期</w:t>
      </w:r>
      <w:r>
        <w:rPr>
          <w:rFonts w:hint="eastAsia" w:ascii="仿宋" w:hAnsi="仿宋" w:eastAsia="仿宋" w:cs="仿宋"/>
          <w:b w:val="0"/>
          <w:bCs w:val="0"/>
          <w:i w:val="0"/>
          <w:iCs w:val="0"/>
          <w:color w:val="auto"/>
          <w:sz w:val="28"/>
          <w:szCs w:val="28"/>
          <w:highlight w:val="none"/>
        </w:rPr>
        <w:t>满且乙方</w:t>
      </w:r>
      <w:r>
        <w:rPr>
          <w:rFonts w:hint="eastAsia" w:ascii="仿宋" w:hAnsi="仿宋" w:eastAsia="仿宋" w:cs="仿宋"/>
          <w:b w:val="0"/>
          <w:bCs w:val="0"/>
          <w:i w:val="0"/>
          <w:iCs w:val="0"/>
          <w:color w:val="auto"/>
          <w:sz w:val="28"/>
          <w:szCs w:val="28"/>
          <w:highlight w:val="none"/>
          <w:lang w:val="en-US" w:eastAsia="zh-CN"/>
        </w:rPr>
        <w:t>如实</w:t>
      </w:r>
      <w:r>
        <w:rPr>
          <w:rFonts w:hint="eastAsia" w:ascii="仿宋" w:hAnsi="仿宋" w:eastAsia="仿宋" w:cs="仿宋"/>
          <w:b w:val="0"/>
          <w:bCs w:val="0"/>
          <w:i w:val="0"/>
          <w:iCs w:val="0"/>
          <w:color w:val="auto"/>
          <w:sz w:val="28"/>
          <w:szCs w:val="28"/>
          <w:highlight w:val="none"/>
        </w:rPr>
        <w:t>履行保修义务、责任后无息结清</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本合同项下存在两个或两个以上保修期期限约定的，以最长保修期限为准</w:t>
      </w:r>
      <w:r>
        <w:rPr>
          <w:rFonts w:hint="eastAsia" w:ascii="仿宋" w:hAnsi="仿宋" w:eastAsia="仿宋" w:cs="仿宋"/>
          <w:b w:val="0"/>
          <w:bCs w:val="0"/>
          <w:i w:val="0"/>
          <w:iCs w:val="0"/>
          <w:color w:val="auto"/>
          <w:sz w:val="28"/>
          <w:szCs w:val="28"/>
          <w:highlight w:val="none"/>
        </w:rPr>
        <w:t>。</w:t>
      </w:r>
    </w:p>
    <w:bookmarkEnd w:id="84"/>
    <w:p w14:paraId="3323DF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8.1付款方式二</w:t>
      </w:r>
    </w:p>
    <w:p w14:paraId="2EB4877C">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1"/>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pPr>
      <w:bookmarkStart w:id="85" w:name="_Toc15307"/>
      <w:bookmarkStart w:id="86" w:name="_Toc1805"/>
      <w:bookmarkStart w:id="87" w:name="_Toc7467"/>
      <w:bookmarkStart w:id="88" w:name="_Toc13979"/>
      <w:bookmarkStart w:id="89" w:name="_Toc3540"/>
      <w:bookmarkStart w:id="90" w:name="_Toc426"/>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（如定标结果的付款方式与上述“8.1条付款方式一”不一致，则将定标结果的付款方式填写在此处作为合同付款方式。 ）</w:t>
      </w:r>
      <w:bookmarkEnd w:id="85"/>
      <w:bookmarkEnd w:id="86"/>
      <w:bookmarkEnd w:id="87"/>
      <w:bookmarkEnd w:id="88"/>
      <w:bookmarkEnd w:id="89"/>
      <w:bookmarkEnd w:id="90"/>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p>
    <w:p w14:paraId="5B32F6D9">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right="0" w:rightChars="0"/>
        <w:jc w:val="left"/>
        <w:textAlignment w:val="auto"/>
        <w:outlineLvl w:val="1"/>
        <w:rPr>
          <w:rFonts w:hint="default"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lang w:val="en-US" w:eastAsia="zh-CN"/>
        </w:rPr>
        <w:t xml:space="preserve"> 8.2对招标清单（详见合同附件）说明清单“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不作调整。</w:t>
      </w:r>
    </w:p>
    <w:p w14:paraId="56073B6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1"/>
        <w:rPr>
          <w:rFonts w:hint="eastAsia" w:ascii="仿宋" w:hAnsi="仿宋" w:eastAsia="仿宋" w:cs="仿宋"/>
          <w:b w:val="0"/>
          <w:bCs w:val="0"/>
          <w:i w:val="0"/>
          <w:iCs w:val="0"/>
          <w:color w:val="auto"/>
          <w:sz w:val="28"/>
          <w:szCs w:val="28"/>
          <w:highlight w:val="none"/>
          <w:shd w:val="clear" w:color="auto" w:fill="auto"/>
          <w:lang w:val="en-US" w:eastAsia="zh-CN"/>
        </w:rPr>
      </w:pPr>
      <w:bookmarkStart w:id="91" w:name="_Toc167"/>
      <w:bookmarkStart w:id="92" w:name="_Toc32312"/>
      <w:r>
        <w:rPr>
          <w:rFonts w:hint="eastAsia" w:ascii="仿宋" w:hAnsi="仿宋" w:eastAsia="仿宋" w:cs="仿宋"/>
          <w:b w:val="0"/>
          <w:bCs w:val="0"/>
          <w:i w:val="0"/>
          <w:iCs w:val="0"/>
          <w:color w:val="auto"/>
          <w:sz w:val="28"/>
          <w:szCs w:val="28"/>
          <w:highlight w:val="none"/>
          <w:shd w:val="clear" w:color="auto" w:fill="auto"/>
          <w:lang w:val="en-US" w:eastAsia="zh-CN"/>
        </w:rPr>
        <w:t>8.3合同履约保证金为人民币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贰万 </w:t>
      </w:r>
      <w:r>
        <w:rPr>
          <w:rFonts w:hint="eastAsia" w:ascii="仿宋" w:hAnsi="仿宋" w:eastAsia="仿宋" w:cs="仿宋"/>
          <w:b w:val="0"/>
          <w:bCs w:val="0"/>
          <w:i w:val="0"/>
          <w:iCs w:val="0"/>
          <w:color w:val="auto"/>
          <w:sz w:val="28"/>
          <w:szCs w:val="28"/>
          <w:highlight w:val="none"/>
          <w:shd w:val="clear" w:color="auto" w:fill="auto"/>
          <w:lang w:val="en-US" w:eastAsia="zh-CN"/>
        </w:rPr>
        <w:t>元整（由乙方的投标保证金无息转成）。此履约保证金与甲乙双方签订的下述合同共用：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14:paraId="401D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344" w:type="dxa"/>
          </w:tcPr>
          <w:p w14:paraId="69A03246">
            <w:pPr>
              <w:keepNext w:val="0"/>
              <w:keepLines w:val="0"/>
              <w:pageBreakBefore w:val="0"/>
              <w:widowControl w:val="0"/>
              <w:kinsoku/>
              <w:wordWrap/>
              <w:overflowPunct/>
              <w:topLinePunct w:val="0"/>
              <w:autoSpaceDE/>
              <w:autoSpaceDN/>
              <w:bidi w:val="0"/>
              <w:adjustRightInd w:val="0"/>
              <w:snapToGrid w:val="0"/>
              <w:spacing w:before="146" w:beforeLines="50" w:line="360" w:lineRule="auto"/>
              <w:ind w:right="0" w:rightChars="0" w:firstLine="0" w:firstLineChars="0"/>
              <w:jc w:val="both"/>
              <w:textAlignment w:val="auto"/>
              <w:outlineLvl w:val="1"/>
              <w:rPr>
                <w:rFonts w:hint="eastAsia" w:ascii="仿宋" w:hAnsi="仿宋" w:eastAsia="仿宋" w:cs="仿宋"/>
                <w:b w:val="0"/>
                <w:bCs w:val="0"/>
                <w:i w:val="0"/>
                <w:iCs w:val="0"/>
                <w:color w:val="auto"/>
                <w:sz w:val="24"/>
                <w:szCs w:val="24"/>
                <w:highlight w:val="none"/>
                <w:u w:val="none"/>
                <w:shd w:val="clear" w:color="auto" w:fill="auto"/>
                <w:lang w:val="en-US" w:eastAsia="zh-CN"/>
              </w:rPr>
            </w:pPr>
            <w:r>
              <w:rPr>
                <w:rFonts w:hint="eastAsia" w:ascii="仿宋" w:hAnsi="仿宋" w:eastAsia="仿宋" w:cs="仿宋"/>
                <w:b w:val="0"/>
                <w:bCs w:val="0"/>
                <w:i w:val="0"/>
                <w:iCs w:val="0"/>
                <w:color w:val="auto"/>
                <w:sz w:val="24"/>
                <w:szCs w:val="24"/>
                <w:highlight w:val="none"/>
                <w:u w:val="none"/>
                <w:shd w:val="clear" w:color="auto" w:fill="auto"/>
                <w:lang w:val="en-US" w:eastAsia="zh-CN"/>
              </w:rPr>
              <w:t>玉林(福绵)节能环保产业园南部工业供水厂建设项目(二期5万吨/天)模板工程施工合同</w:t>
            </w:r>
          </w:p>
        </w:tc>
      </w:tr>
      <w:tr w14:paraId="6275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tcPr>
          <w:p w14:paraId="6D05D90A">
            <w:pPr>
              <w:keepNext w:val="0"/>
              <w:keepLines w:val="0"/>
              <w:pageBreakBefore w:val="0"/>
              <w:widowControl w:val="0"/>
              <w:kinsoku/>
              <w:wordWrap/>
              <w:overflowPunct/>
              <w:topLinePunct w:val="0"/>
              <w:autoSpaceDE/>
              <w:autoSpaceDN/>
              <w:bidi w:val="0"/>
              <w:adjustRightInd w:val="0"/>
              <w:snapToGrid w:val="0"/>
              <w:spacing w:before="146" w:beforeLines="50" w:line="360" w:lineRule="auto"/>
              <w:ind w:right="0" w:rightChars="0" w:firstLine="0" w:firstLineChars="0"/>
              <w:jc w:val="both"/>
              <w:textAlignment w:val="auto"/>
              <w:outlineLvl w:val="1"/>
              <w:rPr>
                <w:rFonts w:hint="eastAsia" w:ascii="仿宋" w:hAnsi="仿宋" w:eastAsia="仿宋" w:cs="仿宋"/>
                <w:b w:val="0"/>
                <w:bCs w:val="0"/>
                <w:i w:val="0"/>
                <w:iCs w:val="0"/>
                <w:color w:val="auto"/>
                <w:sz w:val="24"/>
                <w:szCs w:val="24"/>
                <w:highlight w:val="none"/>
                <w:u w:val="none"/>
                <w:shd w:val="clear" w:color="auto" w:fill="auto"/>
                <w:lang w:val="en-US" w:eastAsia="zh-CN"/>
              </w:rPr>
            </w:pPr>
            <w:r>
              <w:rPr>
                <w:rFonts w:hint="eastAsia" w:ascii="仿宋" w:hAnsi="仿宋" w:eastAsia="仿宋" w:cs="仿宋"/>
                <w:b w:val="0"/>
                <w:bCs w:val="0"/>
                <w:i w:val="0"/>
                <w:iCs w:val="0"/>
                <w:color w:val="auto"/>
                <w:sz w:val="24"/>
                <w:szCs w:val="24"/>
                <w:highlight w:val="none"/>
                <w:u w:val="none"/>
                <w:shd w:val="clear" w:color="auto" w:fill="auto"/>
                <w:lang w:val="en-US" w:eastAsia="zh-CN"/>
              </w:rPr>
              <w:t>玉林(福绵)节能环保产业园南部污水处理厂及中水回用设施建设项目（一期二标段5万吨/天）模板工程施工合同</w:t>
            </w:r>
          </w:p>
        </w:tc>
      </w:tr>
    </w:tbl>
    <w:p w14:paraId="6C457C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1"/>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8.4乙方履行上述8.3条任一合同出现违约情形时，甲方有权在本合同履约保证金内提取相应款项作为违约金（若履约保证金不足，乙方须自甲方要求之日起十天内向甲方补足）。如乙方原因致使上述8.3条任一合同无法履行，本合同履约保证金全额不予返还，且甲方有权立即单方解除上述合同，乙方须承担因此产生的一切法律后果及赔偿甲方所有的经济损失。如乙方在合同履行期间无违约行为，则甲方在最晚支付的上述合同中的第一笔合同款时一并无息原路退回剩余的履约保证金</w:t>
      </w:r>
      <w:r>
        <w:rPr>
          <w:rFonts w:hint="eastAsia" w:ascii="仿宋" w:hAnsi="仿宋" w:eastAsia="仿宋" w:cs="仿宋"/>
          <w:color w:val="auto"/>
          <w:sz w:val="28"/>
          <w:szCs w:val="28"/>
          <w:highlight w:val="none"/>
          <w:u w:val="none"/>
          <w:lang w:eastAsia="zh-CN"/>
        </w:rPr>
        <w:t>。</w:t>
      </w:r>
    </w:p>
    <w:p w14:paraId="327EB4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第九章、双方责任和权利</w:t>
      </w:r>
      <w:bookmarkEnd w:id="91"/>
      <w:bookmarkEnd w:id="92"/>
    </w:p>
    <w:p w14:paraId="799746C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93" w:name="_Toc10834"/>
      <w:bookmarkStart w:id="94" w:name="_Toc22478"/>
      <w:bookmarkStart w:id="95" w:name="_Toc23428"/>
      <w:bookmarkStart w:id="96" w:name="_Toc32552"/>
      <w:bookmarkStart w:id="97" w:name="_Toc21507"/>
      <w:bookmarkStart w:id="98" w:name="_Toc9111"/>
      <w:r>
        <w:rPr>
          <w:rFonts w:hint="eastAsia" w:ascii="仿宋" w:hAnsi="仿宋" w:eastAsia="仿宋" w:cs="仿宋"/>
          <w:b/>
          <w:bCs/>
          <w:i w:val="0"/>
          <w:iCs w:val="0"/>
          <w:color w:val="auto"/>
          <w:sz w:val="28"/>
          <w:szCs w:val="28"/>
          <w:highlight w:val="none"/>
          <w:shd w:val="clear" w:color="auto" w:fill="auto"/>
          <w:lang w:eastAsia="zh-CN"/>
        </w:rPr>
        <w:t>9.</w:t>
      </w:r>
      <w:r>
        <w:rPr>
          <w:rFonts w:hint="eastAsia" w:ascii="仿宋" w:hAnsi="仿宋" w:eastAsia="仿宋" w:cs="仿宋"/>
          <w:b/>
          <w:bCs/>
          <w:i w:val="0"/>
          <w:iCs w:val="0"/>
          <w:color w:val="auto"/>
          <w:sz w:val="28"/>
          <w:szCs w:val="28"/>
          <w:highlight w:val="none"/>
          <w:shd w:val="clear" w:color="auto" w:fill="auto"/>
        </w:rPr>
        <w:t>1甲方责任和权利</w:t>
      </w:r>
      <w:bookmarkEnd w:id="93"/>
      <w:bookmarkEnd w:id="94"/>
      <w:bookmarkEnd w:id="95"/>
      <w:bookmarkEnd w:id="96"/>
      <w:bookmarkEnd w:id="97"/>
      <w:bookmarkEnd w:id="98"/>
    </w:p>
    <w:p w14:paraId="527701E6">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9.1.1提供给乙方签章电子版施工图（含图纸变更通知、图纸会审记录等）。</w:t>
      </w:r>
    </w:p>
    <w:p w14:paraId="6EB6BB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99" w:name="_Toc1879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第十章、甲供材料设备</w:t>
      </w:r>
      <w:bookmarkEnd w:id="99"/>
    </w:p>
    <w:p w14:paraId="05A3AAB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10.1乙方使用的甲供材数量以甲乙双方共同签字确认的甲方出入库单所列数量为准，乙方参加甲供材的验收、签收与出库。甲供材</w:t>
      </w:r>
      <w:r>
        <w:rPr>
          <w:rFonts w:hint="eastAsia" w:ascii="仿宋" w:hAnsi="仿宋" w:eastAsia="仿宋" w:cs="仿宋"/>
          <w:b w:val="0"/>
          <w:bCs w:val="0"/>
          <w:i w:val="0"/>
          <w:iCs w:val="0"/>
          <w:color w:val="auto"/>
          <w:sz w:val="28"/>
          <w:szCs w:val="28"/>
          <w:highlight w:val="none"/>
          <w:u w:val="none"/>
          <w:lang w:val="en-US" w:eastAsia="zh-CN"/>
        </w:rPr>
        <w:t>损耗率不得超过</w:t>
      </w:r>
      <w:r>
        <w:rPr>
          <w:rFonts w:hint="eastAsia" w:ascii="仿宋" w:hAnsi="仿宋" w:eastAsia="仿宋" w:cs="仿宋"/>
          <w:b w:val="0"/>
          <w:bCs w:val="0"/>
          <w:i w:val="0"/>
          <w:iCs w:val="0"/>
          <w:color w:val="auto"/>
          <w:sz w:val="28"/>
          <w:szCs w:val="28"/>
          <w:highlight w:val="none"/>
          <w:u w:val="single"/>
          <w:lang w:val="en-US" w:eastAsia="zh-CN"/>
        </w:rPr>
        <w:t xml:space="preserve"> 2 </w:t>
      </w:r>
      <w:r>
        <w:rPr>
          <w:rFonts w:hint="eastAsia" w:ascii="仿宋" w:hAnsi="仿宋" w:eastAsia="仿宋" w:cs="仿宋"/>
          <w:b w:val="0"/>
          <w:bCs w:val="0"/>
          <w:i w:val="0"/>
          <w:iCs w:val="0"/>
          <w:color w:val="auto"/>
          <w:sz w:val="28"/>
          <w:szCs w:val="28"/>
          <w:highlight w:val="none"/>
          <w:u w:val="none"/>
          <w:lang w:val="en-US" w:eastAsia="zh-CN"/>
        </w:rPr>
        <w:t>%，</w:t>
      </w:r>
      <w:r>
        <w:rPr>
          <w:rFonts w:hint="eastAsia" w:ascii="仿宋" w:hAnsi="仿宋" w:eastAsia="仿宋" w:cs="仿宋"/>
          <w:i w:val="0"/>
          <w:iCs w:val="0"/>
          <w:color w:val="auto"/>
          <w:sz w:val="28"/>
          <w:szCs w:val="28"/>
          <w:highlight w:val="none"/>
          <w:lang w:val="en-US" w:eastAsia="zh-CN"/>
        </w:rPr>
        <w:t>如</w:t>
      </w:r>
      <w:r>
        <w:rPr>
          <w:rFonts w:hint="eastAsia" w:ascii="仿宋" w:hAnsi="仿宋" w:eastAsia="仿宋" w:cs="仿宋"/>
          <w:i w:val="0"/>
          <w:iCs w:val="0"/>
          <w:color w:val="auto"/>
          <w:sz w:val="28"/>
          <w:szCs w:val="28"/>
          <w:highlight w:val="none"/>
        </w:rPr>
        <w:t>超过，乙方对超出部分按施工当期</w:t>
      </w:r>
      <w:r>
        <w:rPr>
          <w:rFonts w:hint="eastAsia" w:ascii="仿宋" w:hAnsi="仿宋" w:eastAsia="仿宋" w:cs="仿宋"/>
          <w:b w:val="0"/>
          <w:bCs w:val="0"/>
          <w:i w:val="0"/>
          <w:iCs w:val="0"/>
          <w:color w:val="auto"/>
          <w:sz w:val="28"/>
          <w:szCs w:val="28"/>
          <w:highlight w:val="none"/>
          <w:lang w:val="en-US" w:eastAsia="zh-CN"/>
        </w:rPr>
        <w:t>同品牌、同品种、同级别、同规格</w:t>
      </w:r>
      <w:r>
        <w:rPr>
          <w:rFonts w:hint="eastAsia" w:ascii="仿宋" w:hAnsi="仿宋" w:eastAsia="仿宋" w:cs="仿宋"/>
          <w:b w:val="0"/>
          <w:bCs w:val="0"/>
          <w:i w:val="0"/>
          <w:iCs w:val="0"/>
          <w:color w:val="auto"/>
          <w:sz w:val="28"/>
          <w:szCs w:val="28"/>
          <w:highlight w:val="none"/>
          <w:u w:val="none"/>
          <w:lang w:val="en-US" w:eastAsia="zh-CN"/>
        </w:rPr>
        <w:t>材料</w:t>
      </w:r>
      <w:r>
        <w:rPr>
          <w:rFonts w:hint="eastAsia" w:ascii="仿宋" w:hAnsi="仿宋" w:eastAsia="仿宋" w:cs="仿宋"/>
          <w:b w:val="0"/>
          <w:bCs w:val="0"/>
          <w:i w:val="0"/>
          <w:iCs w:val="0"/>
          <w:color w:val="auto"/>
          <w:sz w:val="28"/>
          <w:szCs w:val="28"/>
          <w:highlight w:val="none"/>
        </w:rPr>
        <w:t>市场价格的</w:t>
      </w:r>
      <w:r>
        <w:rPr>
          <w:rFonts w:hint="eastAsia" w:ascii="仿宋" w:hAnsi="仿宋" w:eastAsia="仿宋" w:cs="仿宋"/>
          <w:b w:val="0"/>
          <w:bCs w:val="0"/>
          <w:i w:val="0"/>
          <w:iCs w:val="0"/>
          <w:color w:val="auto"/>
          <w:sz w:val="28"/>
          <w:szCs w:val="28"/>
          <w:highlight w:val="none"/>
          <w:lang w:val="en-US" w:eastAsia="zh-CN"/>
        </w:rPr>
        <w:t>20</w:t>
      </w:r>
      <w:r>
        <w:rPr>
          <w:rFonts w:hint="eastAsia" w:ascii="仿宋" w:hAnsi="仿宋" w:eastAsia="仿宋" w:cs="仿宋"/>
          <w:b w:val="0"/>
          <w:bCs w:val="0"/>
          <w:i w:val="0"/>
          <w:iCs w:val="0"/>
          <w:color w:val="auto"/>
          <w:sz w:val="28"/>
          <w:szCs w:val="28"/>
          <w:highlight w:val="none"/>
        </w:rPr>
        <w:t>0％赔偿甲方</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甲方有权在本工程结算时</w:t>
      </w:r>
      <w:r>
        <w:rPr>
          <w:rFonts w:hint="default" w:ascii="仿宋" w:hAnsi="仿宋" w:eastAsia="仿宋" w:cs="仿宋"/>
          <w:b w:val="0"/>
          <w:bCs w:val="0"/>
          <w:i w:val="0"/>
          <w:iCs w:val="0"/>
          <w:color w:val="auto"/>
          <w:sz w:val="28"/>
          <w:szCs w:val="28"/>
          <w:highlight w:val="none"/>
          <w:lang w:val="en-US" w:eastAsia="zh-CN"/>
        </w:rPr>
        <w:t>直接扣款</w:t>
      </w:r>
      <w:r>
        <w:rPr>
          <w:rFonts w:hint="eastAsia" w:ascii="仿宋" w:hAnsi="仿宋" w:eastAsia="仿宋" w:cs="仿宋"/>
          <w:b w:val="0"/>
          <w:bCs w:val="0"/>
          <w:i w:val="0"/>
          <w:iCs w:val="0"/>
          <w:color w:val="auto"/>
          <w:sz w:val="28"/>
          <w:szCs w:val="28"/>
          <w:highlight w:val="none"/>
        </w:rPr>
        <w:t>。</w:t>
      </w:r>
    </w:p>
    <w:p w14:paraId="4195119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10.2甲供材损耗率计算公式：(甲乙方共同签收的数量A-竣工图数量B)/竣工图数量B×100%</w:t>
      </w:r>
      <w:r>
        <w:rPr>
          <w:rFonts w:hint="eastAsia" w:ascii="仿宋" w:hAnsi="仿宋" w:eastAsia="仿宋" w:cs="仿宋"/>
          <w:i w:val="0"/>
          <w:iCs w:val="0"/>
          <w:color w:val="auto"/>
          <w:sz w:val="28"/>
          <w:szCs w:val="28"/>
          <w:highlight w:val="none"/>
          <w:shd w:val="clear" w:color="auto" w:fill="auto"/>
          <w:lang w:val="en-US" w:eastAsia="zh-CN"/>
        </w:rPr>
        <w:t>。</w:t>
      </w:r>
    </w:p>
    <w:p w14:paraId="22E2DC5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10.3乙方须自行单独向甲方申请、独立保管、独立管理甲供材。在签收和退还甲供材时明确规格、数量，甲方乙方的本合同执行联系人共同签名确认，作为损耗率结算依据。</w:t>
      </w:r>
    </w:p>
    <w:p w14:paraId="3E9E55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0" w:name="_Toc638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第十一章、验收及保修</w:t>
      </w:r>
      <w:bookmarkEnd w:id="100"/>
    </w:p>
    <w:p w14:paraId="041C16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rPr>
      </w:pPr>
      <w:bookmarkStart w:id="101" w:name="_Toc15930"/>
      <w:bookmarkStart w:id="102" w:name="_Toc25181"/>
      <w:bookmarkStart w:id="103" w:name="_Toc16075"/>
      <w:bookmarkStart w:id="104" w:name="_Toc6392"/>
      <w:bookmarkStart w:id="105" w:name="_Toc24751"/>
      <w:bookmarkStart w:id="106" w:name="_Toc22218"/>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.1</w:t>
      </w:r>
      <w:bookmarkEnd w:id="101"/>
    </w:p>
    <w:p w14:paraId="2E5930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eastAsia="zh-CN"/>
        </w:rPr>
        <w:t>本</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u w:val="none"/>
          <w:shd w:val="clear" w:color="auto" w:fill="auto"/>
        </w:rPr>
        <w:t>任一</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组团/批次</w:t>
      </w:r>
      <w:r>
        <w:rPr>
          <w:rFonts w:hint="eastAsia" w:ascii="仿宋_GB2312" w:hAnsi="仿宋_GB2312" w:eastAsia="仿宋_GB2312" w:cs="仿宋_GB2312"/>
          <w:b w:val="0"/>
          <w:bCs w:val="0"/>
          <w:i w:val="0"/>
          <w:iCs w:val="0"/>
          <w:color w:val="auto"/>
          <w:sz w:val="28"/>
          <w:szCs w:val="28"/>
          <w:highlight w:val="none"/>
          <w:u w:val="none"/>
          <w:shd w:val="clear" w:color="auto" w:fill="auto"/>
        </w:rPr>
        <w:t>内容全部完工，乙方自检符合质量要求后提请甲方及</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组织验收，经</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建设行政主管部门、监理、</w:t>
      </w:r>
      <w:r>
        <w:rPr>
          <w:rFonts w:hint="eastAsia" w:ascii="仿宋_GB2312" w:hAnsi="仿宋_GB2312" w:eastAsia="仿宋_GB2312" w:cs="仿宋_GB2312"/>
          <w:b w:val="0"/>
          <w:bCs w:val="0"/>
          <w:i w:val="0"/>
          <w:iCs w:val="0"/>
          <w:color w:val="auto"/>
          <w:sz w:val="28"/>
          <w:szCs w:val="28"/>
          <w:highlight w:val="none"/>
          <w:u w:val="none"/>
          <w:shd w:val="clear" w:color="auto" w:fill="auto"/>
        </w:rPr>
        <w:t>甲方及</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验收合格后，移交给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使用</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之</w:t>
      </w:r>
      <w:r>
        <w:rPr>
          <w:rFonts w:hint="eastAsia" w:ascii="仿宋_GB2312" w:hAnsi="仿宋_GB2312" w:eastAsia="仿宋_GB2312" w:cs="仿宋_GB2312"/>
          <w:b w:val="0"/>
          <w:bCs w:val="0"/>
          <w:i w:val="0"/>
          <w:iCs w:val="0"/>
          <w:color w:val="auto"/>
          <w:sz w:val="28"/>
          <w:szCs w:val="28"/>
          <w:highlight w:val="none"/>
          <w:u w:val="none"/>
          <w:shd w:val="clear" w:color="auto" w:fill="auto"/>
        </w:rPr>
        <w:t>日为</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该组团/批次</w:t>
      </w:r>
      <w:r>
        <w:rPr>
          <w:rFonts w:hint="eastAsia" w:ascii="仿宋_GB2312" w:hAnsi="仿宋_GB2312" w:eastAsia="仿宋_GB2312" w:cs="仿宋_GB2312"/>
          <w:b w:val="0"/>
          <w:bCs w:val="0"/>
          <w:i w:val="0"/>
          <w:iCs w:val="0"/>
          <w:color w:val="auto"/>
          <w:sz w:val="28"/>
          <w:szCs w:val="28"/>
          <w:highlight w:val="none"/>
          <w:u w:val="none"/>
          <w:shd w:val="clear" w:color="auto" w:fill="auto"/>
        </w:rPr>
        <w:t>内容</w:t>
      </w:r>
      <w:r>
        <w:rPr>
          <w:rFonts w:hint="eastAsia" w:ascii="仿宋_GB2312" w:hAnsi="仿宋_GB2312" w:eastAsia="仿宋_GB2312" w:cs="仿宋_GB2312"/>
          <w:i w:val="0"/>
          <w:iCs w:val="0"/>
          <w:color w:val="auto"/>
          <w:sz w:val="28"/>
          <w:szCs w:val="28"/>
          <w:highlight w:val="none"/>
          <w:u w:val="none"/>
          <w:shd w:val="clear" w:color="auto" w:fill="auto"/>
        </w:rPr>
        <w:t>完工</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之</w:t>
      </w:r>
      <w:r>
        <w:rPr>
          <w:rFonts w:hint="eastAsia" w:ascii="仿宋_GB2312" w:hAnsi="仿宋_GB2312" w:eastAsia="仿宋_GB2312" w:cs="仿宋_GB2312"/>
          <w:i w:val="0"/>
          <w:iCs w:val="0"/>
          <w:color w:val="auto"/>
          <w:sz w:val="28"/>
          <w:szCs w:val="28"/>
          <w:highlight w:val="none"/>
          <w:u w:val="none"/>
          <w:shd w:val="clear" w:color="auto" w:fill="auto"/>
        </w:rPr>
        <w:t>日</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eastAsia="zh-CN"/>
        </w:rPr>
        <w:t>保修期内，该组团</w:t>
      </w:r>
      <w:r>
        <w:rPr>
          <w:rFonts w:hint="eastAsia" w:ascii="仿宋" w:hAnsi="仿宋" w:eastAsia="仿宋" w:cs="仿宋"/>
          <w:i w:val="0"/>
          <w:iCs w:val="0"/>
          <w:color w:val="auto"/>
          <w:sz w:val="28"/>
          <w:szCs w:val="28"/>
          <w:highlight w:val="none"/>
          <w:shd w:val="clear" w:color="auto" w:fill="auto"/>
          <w:lang w:val="en-US" w:eastAsia="zh-CN"/>
        </w:rPr>
        <w:t>/批次</w:t>
      </w:r>
      <w:r>
        <w:rPr>
          <w:rFonts w:hint="eastAsia" w:ascii="仿宋" w:hAnsi="仿宋" w:eastAsia="仿宋" w:cs="仿宋"/>
          <w:i w:val="0"/>
          <w:iCs w:val="0"/>
          <w:color w:val="auto"/>
          <w:sz w:val="28"/>
          <w:szCs w:val="28"/>
          <w:highlight w:val="none"/>
          <w:shd w:val="clear" w:color="auto" w:fill="auto"/>
          <w:lang w:eastAsia="zh-CN"/>
        </w:rPr>
        <w:t>如出现较大质量缺陷，乙方履行保修义务至验收合格后，</w:t>
      </w:r>
      <w:r>
        <w:rPr>
          <w:rFonts w:hint="eastAsia" w:ascii="仿宋" w:hAnsi="仿宋" w:eastAsia="仿宋" w:cs="仿宋"/>
          <w:color w:val="auto"/>
          <w:sz w:val="28"/>
          <w:szCs w:val="28"/>
          <w:highlight w:val="none"/>
          <w:lang w:val="en-US" w:eastAsia="zh-CN"/>
        </w:rPr>
        <w:t>保修</w:t>
      </w:r>
      <w:r>
        <w:rPr>
          <w:rFonts w:hint="eastAsia" w:ascii="仿宋" w:hAnsi="仿宋" w:eastAsia="仿宋" w:cs="仿宋"/>
          <w:i w:val="0"/>
          <w:iCs w:val="0"/>
          <w:color w:val="auto"/>
          <w:sz w:val="28"/>
          <w:szCs w:val="28"/>
          <w:highlight w:val="none"/>
          <w:shd w:val="clear" w:color="auto" w:fill="auto"/>
          <w:lang w:eastAsia="zh-CN"/>
        </w:rPr>
        <w:t>期自此时间开始顺延。</w:t>
      </w:r>
      <w:bookmarkEnd w:id="102"/>
      <w:bookmarkEnd w:id="103"/>
      <w:bookmarkEnd w:id="104"/>
      <w:bookmarkEnd w:id="105"/>
      <w:bookmarkEnd w:id="106"/>
    </w:p>
    <w:p w14:paraId="6BD7F3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eastAsia="zh-CN"/>
        </w:rPr>
        <w:t>本</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u w:val="none"/>
          <w:shd w:val="clear" w:color="auto" w:fill="auto"/>
        </w:rPr>
        <w:t>全部完工，乙方自检符合质量要求后提请甲方及</w:t>
      </w:r>
      <w:r>
        <w:rPr>
          <w:rFonts w:hint="eastAsia" w:ascii="仿宋_GB2312" w:hAnsi="仿宋_GB2312" w:eastAsia="仿宋_GB2312" w:cs="仿宋_GB2312"/>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i w:val="0"/>
          <w:iCs w:val="0"/>
          <w:color w:val="auto"/>
          <w:sz w:val="28"/>
          <w:szCs w:val="28"/>
          <w:highlight w:val="none"/>
          <w:u w:val="none"/>
          <w:shd w:val="clear" w:color="auto" w:fill="auto"/>
        </w:rPr>
        <w:t>组织验收，经</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建设行政主管部门、监理、</w:t>
      </w:r>
      <w:r>
        <w:rPr>
          <w:rFonts w:hint="eastAsia" w:ascii="仿宋_GB2312" w:hAnsi="仿宋_GB2312" w:eastAsia="仿宋_GB2312" w:cs="仿宋_GB2312"/>
          <w:i w:val="0"/>
          <w:iCs w:val="0"/>
          <w:color w:val="auto"/>
          <w:sz w:val="28"/>
          <w:szCs w:val="28"/>
          <w:highlight w:val="none"/>
          <w:u w:val="none"/>
          <w:shd w:val="clear" w:color="auto" w:fill="auto"/>
        </w:rPr>
        <w:t>甲方及</w:t>
      </w:r>
      <w:r>
        <w:rPr>
          <w:rFonts w:hint="eastAsia" w:ascii="仿宋_GB2312" w:hAnsi="仿宋_GB2312" w:eastAsia="仿宋_GB2312" w:cs="仿宋_GB2312"/>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i w:val="0"/>
          <w:iCs w:val="0"/>
          <w:color w:val="auto"/>
          <w:sz w:val="28"/>
          <w:szCs w:val="28"/>
          <w:highlight w:val="none"/>
          <w:u w:val="none"/>
          <w:shd w:val="clear" w:color="auto" w:fill="auto"/>
        </w:rPr>
        <w:t>验收合格后，移交给</w:t>
      </w:r>
      <w:r>
        <w:rPr>
          <w:rFonts w:hint="eastAsia" w:ascii="仿宋_GB2312" w:hAnsi="仿宋_GB2312" w:eastAsia="仿宋_GB2312" w:cs="仿宋_GB2312"/>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i w:val="0"/>
          <w:iCs w:val="0"/>
          <w:color w:val="auto"/>
          <w:sz w:val="28"/>
          <w:szCs w:val="28"/>
          <w:highlight w:val="none"/>
          <w:u w:val="none"/>
          <w:shd w:val="clear" w:color="auto" w:fill="auto"/>
        </w:rPr>
        <w:t>使用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之</w:t>
      </w:r>
      <w:r>
        <w:rPr>
          <w:rFonts w:hint="eastAsia" w:ascii="仿宋_GB2312" w:hAnsi="仿宋_GB2312" w:eastAsia="仿宋_GB2312" w:cs="仿宋_GB2312"/>
          <w:i w:val="0"/>
          <w:iCs w:val="0"/>
          <w:color w:val="auto"/>
          <w:sz w:val="28"/>
          <w:szCs w:val="28"/>
          <w:highlight w:val="none"/>
          <w:u w:val="none"/>
          <w:shd w:val="clear" w:color="auto" w:fill="auto"/>
        </w:rPr>
        <w:t>日为</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完工</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之</w:t>
      </w:r>
      <w:r>
        <w:rPr>
          <w:rFonts w:hint="eastAsia" w:ascii="仿宋_GB2312" w:hAnsi="仿宋_GB2312" w:eastAsia="仿宋_GB2312" w:cs="仿宋_GB2312"/>
          <w:i w:val="0"/>
          <w:iCs w:val="0"/>
          <w:color w:val="auto"/>
          <w:sz w:val="28"/>
          <w:szCs w:val="28"/>
          <w:highlight w:val="none"/>
          <w:u w:val="none"/>
          <w:shd w:val="clear" w:color="auto" w:fill="auto"/>
        </w:rPr>
        <w:t>日</w:t>
      </w:r>
      <w:r>
        <w:rPr>
          <w:rFonts w:hint="eastAsia" w:ascii="仿宋_GB2312" w:hAnsi="仿宋_GB2312" w:eastAsia="仿宋_GB2312" w:cs="仿宋_GB2312"/>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保修期内，</w:t>
      </w:r>
      <w:r>
        <w:rPr>
          <w:rFonts w:hint="eastAsia" w:ascii="仿宋" w:hAnsi="仿宋" w:eastAsia="仿宋" w:cs="仿宋"/>
          <w:i w:val="0"/>
          <w:iCs w:val="0"/>
          <w:color w:val="auto"/>
          <w:sz w:val="28"/>
          <w:szCs w:val="28"/>
          <w:highlight w:val="none"/>
          <w:shd w:val="clear" w:color="auto" w:fill="auto"/>
          <w:lang w:val="en-US" w:eastAsia="zh-CN"/>
        </w:rPr>
        <w:t>本工程如</w:t>
      </w:r>
      <w:r>
        <w:rPr>
          <w:rFonts w:hint="eastAsia" w:ascii="仿宋" w:hAnsi="仿宋" w:eastAsia="仿宋" w:cs="仿宋"/>
          <w:i w:val="0"/>
          <w:iCs w:val="0"/>
          <w:color w:val="auto"/>
          <w:sz w:val="28"/>
          <w:szCs w:val="28"/>
          <w:highlight w:val="none"/>
          <w:shd w:val="clear" w:color="auto" w:fill="auto"/>
        </w:rPr>
        <w:t>出现较大质量缺陷，乙方履行保修义务</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返工或更换</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至验收合格后，</w:t>
      </w:r>
      <w:r>
        <w:rPr>
          <w:rFonts w:hint="eastAsia" w:ascii="仿宋" w:hAnsi="仿宋" w:eastAsia="仿宋" w:cs="仿宋"/>
          <w:color w:val="auto"/>
          <w:sz w:val="28"/>
          <w:szCs w:val="28"/>
          <w:highlight w:val="none"/>
          <w:lang w:val="en-US" w:eastAsia="zh-CN"/>
        </w:rPr>
        <w:t>保修</w:t>
      </w:r>
      <w:r>
        <w:rPr>
          <w:rFonts w:hint="eastAsia" w:ascii="仿宋" w:hAnsi="仿宋" w:eastAsia="仿宋" w:cs="仿宋"/>
          <w:i w:val="0"/>
          <w:iCs w:val="0"/>
          <w:color w:val="auto"/>
          <w:sz w:val="28"/>
          <w:szCs w:val="28"/>
          <w:highlight w:val="none"/>
          <w:shd w:val="clear" w:color="auto" w:fill="auto"/>
        </w:rPr>
        <w:t>期自</w:t>
      </w:r>
      <w:r>
        <w:rPr>
          <w:rFonts w:hint="eastAsia" w:ascii="仿宋" w:hAnsi="仿宋" w:eastAsia="仿宋" w:cs="仿宋"/>
          <w:i w:val="0"/>
          <w:iCs w:val="0"/>
          <w:color w:val="auto"/>
          <w:sz w:val="28"/>
          <w:szCs w:val="28"/>
          <w:highlight w:val="none"/>
          <w:shd w:val="clear" w:color="auto" w:fill="auto"/>
          <w:lang w:val="en-US" w:eastAsia="zh-CN"/>
        </w:rPr>
        <w:t>该司返工或更换验收合格之日起</w:t>
      </w:r>
      <w:r>
        <w:rPr>
          <w:rFonts w:hint="eastAsia" w:ascii="仿宋" w:hAnsi="仿宋" w:eastAsia="仿宋" w:cs="仿宋"/>
          <w:i w:val="0"/>
          <w:iCs w:val="0"/>
          <w:color w:val="auto"/>
          <w:sz w:val="28"/>
          <w:szCs w:val="28"/>
          <w:highlight w:val="none"/>
          <w:shd w:val="clear" w:color="auto" w:fill="auto"/>
        </w:rPr>
        <w:t>顺延</w:t>
      </w:r>
      <w:r>
        <w:rPr>
          <w:rFonts w:hint="eastAsia" w:ascii="仿宋" w:hAnsi="仿宋" w:eastAsia="仿宋" w:cs="仿宋"/>
          <w:i w:val="0"/>
          <w:iCs w:val="0"/>
          <w:color w:val="auto"/>
          <w:sz w:val="28"/>
          <w:szCs w:val="28"/>
          <w:highlight w:val="none"/>
          <w:shd w:val="clear" w:color="auto" w:fill="auto"/>
          <w:lang w:eastAsia="zh-CN"/>
        </w:rPr>
        <w:t>。</w:t>
      </w:r>
    </w:p>
    <w:p w14:paraId="5ABD1A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.2</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保修期内，乙方对</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出现的质量问题免费进行维修或更换；</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保修内容</w:t>
      </w:r>
      <w:r>
        <w:rPr>
          <w:rFonts w:hint="eastAsia" w:ascii="仿宋_GB2312" w:hAnsi="仿宋_GB2312" w:eastAsia="仿宋_GB2312" w:cs="仿宋_GB2312"/>
          <w:i w:val="0"/>
          <w:iCs w:val="0"/>
          <w:color w:val="auto"/>
          <w:sz w:val="28"/>
          <w:szCs w:val="28"/>
          <w:highlight w:val="none"/>
          <w:u w:val="none"/>
          <w:shd w:val="clear" w:color="auto" w:fill="auto"/>
        </w:rPr>
        <w:t>包括合同价款所包含的工程项目、设计变更或修改、现场签证或双方或多方会议纪要约定的全部内容；凡因乙方原因造成的质量事故和缺陷，如</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各部位、部件、整体或单件的损坏、脱落、开裂、变形等，均由乙方无偿保修。</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w:t>
      </w:r>
      <w:r>
        <w:rPr>
          <w:rFonts w:hint="eastAsia" w:ascii="仿宋" w:hAnsi="仿宋" w:eastAsia="仿宋" w:cs="仿宋"/>
          <w:b w:val="0"/>
          <w:bCs w:val="0"/>
          <w:i w:val="0"/>
          <w:iCs w:val="0"/>
          <w:color w:val="auto"/>
          <w:sz w:val="28"/>
          <w:szCs w:val="28"/>
          <w:highlight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rPr>
        <w:t>任一</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组团/批次内容</w:t>
      </w:r>
      <w:r>
        <w:rPr>
          <w:rFonts w:hint="eastAsia" w:ascii="仿宋_GB2312" w:hAnsi="仿宋_GB2312" w:eastAsia="仿宋_GB2312" w:cs="仿宋_GB2312"/>
          <w:b w:val="0"/>
          <w:bCs w:val="0"/>
          <w:i w:val="0"/>
          <w:iCs w:val="0"/>
          <w:color w:val="auto"/>
          <w:sz w:val="28"/>
          <w:szCs w:val="28"/>
          <w:highlight w:val="none"/>
          <w:u w:val="none"/>
          <w:shd w:val="clear" w:color="auto" w:fill="auto"/>
        </w:rPr>
        <w:t>的保修期为</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2 </w:t>
      </w:r>
      <w:r>
        <w:rPr>
          <w:rFonts w:hint="eastAsia" w:ascii="仿宋_GB2312" w:hAnsi="仿宋_GB2312" w:eastAsia="仿宋_GB2312" w:cs="仿宋_GB2312"/>
          <w:b w:val="0"/>
          <w:bCs w:val="0"/>
          <w:i w:val="0"/>
          <w:iCs w:val="0"/>
          <w:color w:val="auto"/>
          <w:sz w:val="28"/>
          <w:szCs w:val="28"/>
          <w:highlight w:val="none"/>
          <w:u w:val="none"/>
          <w:shd w:val="clear" w:color="auto" w:fill="auto"/>
        </w:rPr>
        <w:t>年</w:t>
      </w:r>
      <w:r>
        <w:rPr>
          <w:rFonts w:hint="eastAsia" w:ascii="仿宋" w:hAnsi="仿宋" w:eastAsia="仿宋" w:cs="仿宋"/>
          <w:b/>
          <w:bCs/>
          <w:color w:val="auto"/>
          <w:sz w:val="28"/>
          <w:szCs w:val="28"/>
          <w:highlight w:val="none"/>
        </w:rPr>
        <w:t>（国家或甲方与建设单位另有更长</w:t>
      </w:r>
      <w:r>
        <w:rPr>
          <w:rFonts w:hint="eastAsia" w:ascii="仿宋" w:hAnsi="仿宋" w:eastAsia="仿宋" w:cs="仿宋"/>
          <w:b/>
          <w:bCs/>
          <w:color w:val="auto"/>
          <w:sz w:val="28"/>
          <w:szCs w:val="28"/>
          <w:highlight w:val="none"/>
          <w:lang w:val="en-US" w:eastAsia="zh-CN"/>
        </w:rPr>
        <w:t>保修</w:t>
      </w:r>
      <w:r>
        <w:rPr>
          <w:rFonts w:hint="eastAsia" w:ascii="仿宋" w:hAnsi="仿宋" w:eastAsia="仿宋" w:cs="仿宋"/>
          <w:b/>
          <w:bCs/>
          <w:color w:val="auto"/>
          <w:sz w:val="28"/>
          <w:szCs w:val="28"/>
          <w:highlight w:val="none"/>
        </w:rPr>
        <w:t>期限规定的，从其规定）</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保修期</w:t>
      </w:r>
      <w:r>
        <w:rPr>
          <w:rFonts w:hint="eastAsia" w:ascii="仿宋_GB2312" w:hAnsi="仿宋_GB2312" w:eastAsia="仿宋_GB2312" w:cs="仿宋_GB2312"/>
          <w:b w:val="0"/>
          <w:bCs w:val="0"/>
          <w:i w:val="0"/>
          <w:iCs w:val="0"/>
          <w:color w:val="auto"/>
          <w:sz w:val="28"/>
          <w:szCs w:val="28"/>
          <w:highlight w:val="none"/>
          <w:u w:val="none"/>
          <w:shd w:val="clear" w:color="auto" w:fill="auto"/>
        </w:rPr>
        <w:t>从</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u w:val="none"/>
          <w:shd w:val="clear" w:color="auto" w:fill="auto"/>
        </w:rPr>
        <w:t>该</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组团/批次内容/</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全部</w:t>
      </w:r>
      <w:r>
        <w:rPr>
          <w:rFonts w:hint="eastAsia" w:ascii="仿宋_GB2312" w:hAnsi="仿宋_GB2312" w:eastAsia="仿宋_GB2312" w:cs="仿宋_GB2312"/>
          <w:b w:val="0"/>
          <w:bCs w:val="0"/>
          <w:i w:val="0"/>
          <w:iCs w:val="0"/>
          <w:color w:val="auto"/>
          <w:sz w:val="28"/>
          <w:szCs w:val="28"/>
          <w:highlight w:val="none"/>
          <w:u w:val="none"/>
          <w:shd w:val="clear" w:color="auto" w:fill="auto"/>
        </w:rPr>
        <w:t>内容经甲方及</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验收合格后，移交给</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u w:val="none"/>
          <w:shd w:val="clear" w:color="auto" w:fill="auto"/>
        </w:rPr>
        <w:t>使用之日起计。</w:t>
      </w:r>
    </w:p>
    <w:p w14:paraId="2E7B70B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default" w:ascii="仿宋_GB2312" w:hAnsi="仿宋_GB2312" w:eastAsia="仿宋_GB2312" w:cs="仿宋_GB2312"/>
          <w:b/>
          <w:bCs/>
          <w:i w:val="0"/>
          <w:iCs w:val="0"/>
          <w:color w:val="auto"/>
          <w:sz w:val="28"/>
          <w:szCs w:val="28"/>
          <w:highlight w:val="none"/>
          <w:u w:val="none"/>
          <w:shd w:val="clear" w:color="auto" w:fill="auto"/>
          <w:lang w:val="en-US" w:eastAsia="zh-CN"/>
        </w:rPr>
      </w:pPr>
      <w:bookmarkStart w:id="107" w:name="_Toc8385"/>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第十二章、其他</w:t>
      </w:r>
      <w:bookmarkEnd w:id="107"/>
    </w:p>
    <w:p w14:paraId="2C7B5B81">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08" w:name="_Toc11259"/>
      <w:bookmarkStart w:id="109" w:name="_Toc15876"/>
      <w:bookmarkStart w:id="110" w:name="_Toc25550"/>
      <w:bookmarkStart w:id="111" w:name="_Toc3368"/>
      <w:bookmarkStart w:id="112" w:name="_Toc1765"/>
      <w:bookmarkStart w:id="113" w:name="_Toc26023"/>
      <w:r>
        <w:rPr>
          <w:rFonts w:hint="eastAsia" w:ascii="仿宋_GB2312" w:hAnsi="仿宋_GB2312" w:eastAsia="仿宋_GB2312" w:cs="仿宋_GB2312"/>
          <w:i w:val="0"/>
          <w:iCs w:val="0"/>
          <w:color w:val="auto"/>
          <w:sz w:val="28"/>
          <w:szCs w:val="28"/>
          <w:highlight w:val="none"/>
          <w:u w:val="none"/>
          <w:shd w:val="clear" w:color="auto" w:fill="auto"/>
          <w:lang w:val="en-US" w:eastAsia="zh-CN"/>
        </w:rPr>
        <w:t>12.1甲乙双方联系人</w:t>
      </w:r>
      <w:bookmarkEnd w:id="108"/>
      <w:bookmarkEnd w:id="109"/>
      <w:bookmarkEnd w:id="110"/>
      <w:bookmarkEnd w:id="111"/>
      <w:bookmarkEnd w:id="112"/>
      <w:bookmarkEnd w:id="113"/>
    </w:p>
    <w:p w14:paraId="6F55E4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1.1甲方指定</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i w:val="0"/>
          <w:iCs w:val="0"/>
          <w:color w:val="auto"/>
          <w:sz w:val="28"/>
          <w:szCs w:val="28"/>
          <w:highlight w:val="none"/>
          <w:u w:val="single"/>
          <w:shd w:val="clear" w:color="auto" w:fill="auto"/>
          <w:lang w:eastAsia="zh-CN"/>
        </w:rPr>
        <w:t>莫龙</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i w:val="0"/>
          <w:iCs w:val="0"/>
          <w:color w:val="auto"/>
          <w:sz w:val="28"/>
          <w:szCs w:val="28"/>
          <w:highlight w:val="none"/>
          <w:shd w:val="clear" w:color="auto" w:fill="auto"/>
        </w:rPr>
        <w:t>为本</w:t>
      </w:r>
      <w:r>
        <w:rPr>
          <w:rFonts w:hint="eastAsia" w:ascii="仿宋" w:hAnsi="仿宋" w:eastAsia="仿宋" w:cs="仿宋"/>
          <w:i w:val="0"/>
          <w:iCs w:val="0"/>
          <w:color w:val="auto"/>
          <w:sz w:val="28"/>
          <w:szCs w:val="28"/>
          <w:highlight w:val="none"/>
          <w:shd w:val="clear" w:color="auto" w:fill="auto"/>
          <w:lang w:val="en-US" w:eastAsia="zh-CN"/>
        </w:rPr>
        <w:t>项目</w:t>
      </w:r>
      <w:r>
        <w:rPr>
          <w:rFonts w:hint="eastAsia" w:ascii="仿宋" w:hAnsi="仿宋" w:eastAsia="仿宋" w:cs="仿宋"/>
          <w:i w:val="0"/>
          <w:iCs w:val="0"/>
          <w:color w:val="auto"/>
          <w:sz w:val="28"/>
          <w:szCs w:val="28"/>
          <w:highlight w:val="none"/>
          <w:shd w:val="clear" w:color="auto" w:fill="auto"/>
        </w:rPr>
        <w:t>的</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eastAsia="zh-CN"/>
        </w:rPr>
        <w:t>负责人</w:t>
      </w:r>
      <w:r>
        <w:rPr>
          <w:rFonts w:hint="eastAsia" w:ascii="仿宋" w:hAnsi="仿宋" w:eastAsia="仿宋" w:cs="仿宋"/>
          <w:b w:val="0"/>
          <w:bCs w:val="0"/>
          <w:i w:val="0"/>
          <w:iCs w:val="0"/>
          <w:color w:val="auto"/>
          <w:sz w:val="28"/>
          <w:szCs w:val="28"/>
          <w:highlight w:val="none"/>
          <w:shd w:val="clear" w:color="auto" w:fill="auto"/>
          <w:lang w:val="en-US" w:eastAsia="zh-CN"/>
        </w:rPr>
        <w:t>及</w:t>
      </w:r>
      <w:r>
        <w:rPr>
          <w:rFonts w:hint="eastAsia" w:ascii="仿宋" w:hAnsi="仿宋" w:eastAsia="仿宋" w:cs="仿宋"/>
          <w:i w:val="0"/>
          <w:iCs w:val="0"/>
          <w:color w:val="auto"/>
          <w:sz w:val="28"/>
          <w:szCs w:val="28"/>
          <w:highlight w:val="none"/>
          <w:shd w:val="clear" w:color="auto" w:fill="auto"/>
        </w:rPr>
        <w:t>甲方</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执行联系人，联系电话</w:t>
      </w:r>
      <w:r>
        <w:rPr>
          <w:rFonts w:hint="eastAsia" w:ascii="仿宋" w:hAnsi="仿宋" w:eastAsia="仿宋" w:cs="仿宋"/>
          <w:i w:val="0"/>
          <w:iCs w:val="0"/>
          <w:color w:val="auto"/>
          <w:sz w:val="28"/>
          <w:szCs w:val="28"/>
          <w:highlight w:val="none"/>
          <w:u w:val="single"/>
          <w:shd w:val="clear" w:color="auto" w:fill="auto"/>
        </w:rPr>
        <w:t>：</w:t>
      </w:r>
      <w:r>
        <w:rPr>
          <w:rFonts w:hint="eastAsia" w:ascii="仿宋" w:hAnsi="仿宋" w:eastAsia="仿宋" w:cs="仿宋"/>
          <w:i w:val="0"/>
          <w:iCs w:val="0"/>
          <w:color w:val="auto"/>
          <w:sz w:val="28"/>
          <w:szCs w:val="28"/>
          <w:highlight w:val="none"/>
          <w:u w:val="single"/>
          <w:shd w:val="clear" w:color="auto" w:fill="auto"/>
          <w:lang w:val="en-US" w:eastAsia="zh-CN"/>
        </w:rPr>
        <w:t>13751400863</w:t>
      </w:r>
      <w:r>
        <w:rPr>
          <w:rFonts w:hint="eastAsia" w:ascii="仿宋" w:hAnsi="仿宋" w:eastAsia="仿宋" w:cs="仿宋"/>
          <w:i w:val="0"/>
          <w:iCs w:val="0"/>
          <w:color w:val="auto"/>
          <w:sz w:val="28"/>
          <w:szCs w:val="28"/>
          <w:highlight w:val="none"/>
          <w:u w:val="single"/>
          <w:shd w:val="clear" w:color="auto" w:fill="auto"/>
          <w:lang w:eastAsia="zh-CN"/>
        </w:rPr>
        <w:t>。</w:t>
      </w:r>
      <w:r>
        <w:rPr>
          <w:rFonts w:hint="eastAsia" w:ascii="仿宋" w:hAnsi="仿宋" w:eastAsia="仿宋" w:cs="仿宋"/>
          <w:i w:val="0"/>
          <w:iCs w:val="0"/>
          <w:color w:val="auto"/>
          <w:sz w:val="28"/>
          <w:szCs w:val="28"/>
          <w:highlight w:val="none"/>
          <w:shd w:val="clear" w:color="auto" w:fill="auto"/>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执行联系人签名并加盖</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项目章（样式详见附件）方为有效，否则为无效文件，仅盖章或者</w:t>
      </w:r>
      <w:r>
        <w:rPr>
          <w:rFonts w:hint="eastAsia" w:ascii="仿宋" w:hAnsi="仿宋" w:eastAsia="仿宋" w:cs="仿宋"/>
          <w:i w:val="0"/>
          <w:iCs w:val="0"/>
          <w:color w:val="auto"/>
          <w:sz w:val="28"/>
          <w:szCs w:val="28"/>
          <w:highlight w:val="none"/>
          <w:shd w:val="clear" w:color="auto" w:fill="auto"/>
          <w:lang w:val="en-US" w:eastAsia="zh-CN"/>
        </w:rPr>
        <w:t>仅</w:t>
      </w:r>
      <w:r>
        <w:rPr>
          <w:rFonts w:hint="eastAsia" w:ascii="仿宋" w:hAnsi="仿宋" w:eastAsia="仿宋" w:cs="仿宋"/>
          <w:i w:val="0"/>
          <w:iCs w:val="0"/>
          <w:color w:val="auto"/>
          <w:sz w:val="28"/>
          <w:szCs w:val="28"/>
          <w:highlight w:val="none"/>
          <w:shd w:val="clear" w:color="auto" w:fill="auto"/>
        </w:rPr>
        <w:t>签名的文件亦无效。甲方变更项目负责人、</w:t>
      </w:r>
      <w:r>
        <w:rPr>
          <w:rFonts w:hint="eastAsia" w:ascii="仿宋" w:hAnsi="仿宋" w:eastAsia="仿宋" w:cs="仿宋"/>
          <w:i w:val="0"/>
          <w:iCs w:val="0"/>
          <w:color w:val="auto"/>
          <w:sz w:val="28"/>
          <w:szCs w:val="28"/>
          <w:highlight w:val="none"/>
          <w:shd w:val="clear" w:color="auto" w:fill="auto"/>
          <w:lang w:val="en-US" w:eastAsia="zh-CN"/>
        </w:rPr>
        <w:t>合同</w:t>
      </w:r>
      <w:r>
        <w:rPr>
          <w:rFonts w:hint="eastAsia" w:ascii="仿宋" w:hAnsi="仿宋" w:eastAsia="仿宋" w:cs="仿宋"/>
          <w:i w:val="0"/>
          <w:iCs w:val="0"/>
          <w:color w:val="auto"/>
          <w:sz w:val="28"/>
          <w:szCs w:val="28"/>
          <w:highlight w:val="none"/>
          <w:shd w:val="clear" w:color="auto" w:fill="auto"/>
        </w:rPr>
        <w:t>执行联系人的，甲方将以书面形式通知乙方。</w:t>
      </w:r>
    </w:p>
    <w:p w14:paraId="6C6B643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1.2乙方指定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single"/>
          <w:lang w:val="en-US" w:eastAsia="zh-CN"/>
        </w:rPr>
        <w:t xml:space="preserve">微信号：       </w:t>
      </w:r>
      <w:r>
        <w:rPr>
          <w:rFonts w:hint="eastAsia" w:ascii="仿宋" w:hAnsi="仿宋" w:eastAsia="仿宋" w:cs="仿宋"/>
          <w:color w:val="auto"/>
          <w:sz w:val="28"/>
          <w:szCs w:val="28"/>
          <w:highlight w:val="none"/>
          <w:u w:val="none"/>
          <w:lang w:val="en-US" w:eastAsia="zh-CN"/>
        </w:rPr>
        <w:t>；电子邮箱：</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w:t>
      </w:r>
      <w:r>
        <w:rPr>
          <w:rFonts w:hint="eastAsia" w:ascii="仿宋" w:hAnsi="仿宋" w:eastAsia="仿宋" w:cs="仿宋"/>
          <w:b w:val="0"/>
          <w:bCs w:val="0"/>
          <w:i w:val="0"/>
          <w:iCs w:val="0"/>
          <w:color w:val="auto"/>
          <w:sz w:val="28"/>
          <w:szCs w:val="28"/>
          <w:highlight w:val="none"/>
          <w:shd w:val="clear" w:color="auto" w:fill="auto"/>
        </w:rPr>
        <w:t>授权代表</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在</w:t>
      </w:r>
      <w:r>
        <w:rPr>
          <w:rFonts w:hint="eastAsia" w:ascii="仿宋" w:hAnsi="仿宋" w:eastAsia="仿宋" w:cs="仿宋"/>
          <w:b w:val="0"/>
          <w:bCs w:val="0"/>
          <w:i w:val="0"/>
          <w:iCs w:val="0"/>
          <w:color w:val="auto"/>
          <w:sz w:val="28"/>
          <w:szCs w:val="28"/>
          <w:highlight w:val="none"/>
          <w:shd w:val="clear" w:color="auto" w:fill="auto"/>
        </w:rPr>
        <w:t>本合同有效期</w:t>
      </w:r>
      <w:r>
        <w:rPr>
          <w:rFonts w:hint="eastAsia" w:ascii="仿宋" w:hAnsi="仿宋" w:eastAsia="仿宋" w:cs="仿宋"/>
          <w:b w:val="0"/>
          <w:bCs w:val="0"/>
          <w:i w:val="0"/>
          <w:iCs w:val="0"/>
          <w:color w:val="auto"/>
          <w:sz w:val="28"/>
          <w:szCs w:val="28"/>
          <w:highlight w:val="none"/>
          <w:u w:val="none"/>
          <w:shd w:val="clear" w:color="auto" w:fill="auto"/>
          <w:lang w:val="en-US" w:eastAsia="zh-CN"/>
        </w:rPr>
        <w:t>内其</w:t>
      </w:r>
      <w:r>
        <w:rPr>
          <w:rFonts w:hint="eastAsia" w:ascii="仿宋" w:hAnsi="仿宋" w:eastAsia="仿宋" w:cs="仿宋"/>
          <w:b w:val="0"/>
          <w:bCs w:val="0"/>
          <w:i w:val="0"/>
          <w:iCs w:val="0"/>
          <w:color w:val="auto"/>
          <w:sz w:val="28"/>
          <w:szCs w:val="28"/>
          <w:highlight w:val="none"/>
          <w:u w:val="none"/>
          <w:shd w:val="clear" w:color="auto" w:fill="auto"/>
          <w:lang w:eastAsia="zh-CN"/>
        </w:rPr>
        <w:t>为</w:t>
      </w:r>
      <w:r>
        <w:rPr>
          <w:rFonts w:hint="eastAsia" w:ascii="仿宋" w:hAnsi="仿宋" w:eastAsia="仿宋" w:cs="仿宋"/>
          <w:b w:val="0"/>
          <w:bCs w:val="0"/>
          <w:i w:val="0"/>
          <w:iCs w:val="0"/>
          <w:color w:val="auto"/>
          <w:sz w:val="28"/>
          <w:szCs w:val="28"/>
          <w:highlight w:val="none"/>
          <w:u w:val="none"/>
          <w:shd w:val="clear" w:color="auto" w:fill="auto"/>
        </w:rPr>
        <w:t>乙</w:t>
      </w:r>
      <w:r>
        <w:rPr>
          <w:rFonts w:hint="eastAsia" w:ascii="仿宋" w:hAnsi="仿宋" w:eastAsia="仿宋" w:cs="仿宋"/>
          <w:b w:val="0"/>
          <w:bCs w:val="0"/>
          <w:i w:val="0"/>
          <w:iCs w:val="0"/>
          <w:color w:val="auto"/>
          <w:sz w:val="28"/>
          <w:szCs w:val="28"/>
          <w:highlight w:val="none"/>
          <w:shd w:val="clear" w:color="auto" w:fill="auto"/>
        </w:rPr>
        <w:t>方</w:t>
      </w:r>
      <w:r>
        <w:rPr>
          <w:rFonts w:hint="eastAsia" w:ascii="仿宋" w:hAnsi="仿宋" w:eastAsia="仿宋" w:cs="仿宋"/>
          <w:b w:val="0"/>
          <w:bCs w:val="0"/>
          <w:i w:val="0"/>
          <w:iCs w:val="0"/>
          <w:color w:val="auto"/>
          <w:sz w:val="28"/>
          <w:szCs w:val="28"/>
          <w:highlight w:val="none"/>
          <w:shd w:val="clear" w:color="auto" w:fill="auto"/>
          <w:lang w:val="en-US" w:eastAsia="zh-CN"/>
        </w:rPr>
        <w:t>授权</w:t>
      </w:r>
      <w:r>
        <w:rPr>
          <w:rFonts w:hint="eastAsia" w:ascii="仿宋" w:hAnsi="仿宋" w:eastAsia="仿宋" w:cs="仿宋"/>
          <w:b w:val="0"/>
          <w:bCs w:val="0"/>
          <w:i w:val="0"/>
          <w:iCs w:val="0"/>
          <w:color w:val="auto"/>
          <w:sz w:val="28"/>
          <w:szCs w:val="28"/>
          <w:highlight w:val="none"/>
          <w:shd w:val="clear" w:color="auto" w:fill="auto"/>
        </w:rPr>
        <w:t>处理与本合同</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rPr>
        <w:t>事项</w:t>
      </w:r>
      <w:r>
        <w:rPr>
          <w:rFonts w:hint="eastAsia" w:ascii="仿宋" w:hAnsi="仿宋" w:eastAsia="仿宋" w:cs="仿宋"/>
          <w:b w:val="0"/>
          <w:bCs w:val="0"/>
          <w:i w:val="0"/>
          <w:iCs w:val="0"/>
          <w:color w:val="auto"/>
          <w:sz w:val="28"/>
          <w:szCs w:val="28"/>
          <w:highlight w:val="none"/>
          <w:shd w:val="clear" w:color="auto" w:fill="auto"/>
          <w:lang w:val="en-US" w:eastAsia="zh-CN"/>
        </w:rPr>
        <w:t>的合同执行代表，负责与甲方公司总部办理</w:t>
      </w:r>
      <w:r>
        <w:rPr>
          <w:rFonts w:hint="eastAsia" w:ascii="仿宋" w:hAnsi="仿宋" w:eastAsia="仿宋" w:cs="仿宋"/>
          <w:b w:val="0"/>
          <w:bCs w:val="0"/>
          <w:i w:val="0"/>
          <w:iCs w:val="0"/>
          <w:color w:val="auto"/>
          <w:sz w:val="28"/>
          <w:szCs w:val="28"/>
          <w:highlight w:val="none"/>
          <w:shd w:val="clear" w:color="auto" w:fill="auto"/>
        </w:rPr>
        <w:t>相关事务（如负责双方来往</w:t>
      </w:r>
      <w:r>
        <w:rPr>
          <w:rFonts w:hint="eastAsia" w:ascii="仿宋" w:hAnsi="仿宋" w:eastAsia="仿宋" w:cs="仿宋"/>
          <w:b w:val="0"/>
          <w:bCs w:val="0"/>
          <w:i w:val="0"/>
          <w:iCs w:val="0"/>
          <w:color w:val="auto"/>
          <w:sz w:val="28"/>
          <w:szCs w:val="28"/>
          <w:highlight w:val="none"/>
          <w:shd w:val="clear" w:color="auto" w:fill="auto"/>
          <w:lang w:val="en-US" w:eastAsia="zh-CN"/>
        </w:rPr>
        <w:t>函件</w:t>
      </w:r>
      <w:r>
        <w:rPr>
          <w:rFonts w:hint="eastAsia" w:ascii="仿宋" w:hAnsi="仿宋" w:eastAsia="仿宋" w:cs="仿宋"/>
          <w:b w:val="0"/>
          <w:bCs w:val="0"/>
          <w:i w:val="0"/>
          <w:iCs w:val="0"/>
          <w:color w:val="auto"/>
          <w:sz w:val="28"/>
          <w:szCs w:val="28"/>
          <w:highlight w:val="none"/>
          <w:shd w:val="clear" w:color="auto" w:fill="auto"/>
        </w:rPr>
        <w:t>签收、签字、验收、确定增减</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rPr>
        <w:t>款、确定结算金额、</w:t>
      </w:r>
      <w:r>
        <w:rPr>
          <w:rFonts w:hint="eastAsia" w:ascii="仿宋" w:hAnsi="仿宋" w:eastAsia="仿宋" w:cs="仿宋"/>
          <w:b w:val="0"/>
          <w:bCs w:val="0"/>
          <w:i w:val="0"/>
          <w:iCs w:val="0"/>
          <w:color w:val="auto"/>
          <w:sz w:val="28"/>
          <w:szCs w:val="28"/>
          <w:highlight w:val="none"/>
          <w:shd w:val="clear" w:color="auto" w:fill="auto"/>
          <w:lang w:val="en-US" w:eastAsia="zh-CN"/>
        </w:rPr>
        <w:t>收</w:t>
      </w:r>
      <w:r>
        <w:rPr>
          <w:rFonts w:hint="eastAsia" w:ascii="仿宋" w:hAnsi="仿宋" w:eastAsia="仿宋" w:cs="仿宋"/>
          <w:b w:val="0"/>
          <w:bCs w:val="0"/>
          <w:i w:val="0"/>
          <w:iCs w:val="0"/>
          <w:color w:val="auto"/>
          <w:sz w:val="28"/>
          <w:szCs w:val="28"/>
          <w:highlight w:val="none"/>
          <w:shd w:val="clear" w:color="auto" w:fill="auto"/>
        </w:rPr>
        <w:t>款、签收并签认甲方对乙方违约行为作出的处理通知等行为）</w:t>
      </w:r>
      <w:r>
        <w:rPr>
          <w:rFonts w:hint="eastAsia" w:ascii="仿宋" w:hAnsi="仿宋" w:eastAsia="仿宋" w:cs="仿宋"/>
          <w:b w:val="0"/>
          <w:bCs w:val="0"/>
          <w:i w:val="0"/>
          <w:iCs w:val="0"/>
          <w:color w:val="auto"/>
          <w:sz w:val="28"/>
          <w:szCs w:val="28"/>
          <w:highlight w:val="none"/>
          <w:shd w:val="clear" w:color="auto" w:fill="auto"/>
          <w:lang w:eastAsia="zh-CN"/>
        </w:rPr>
        <w:t>。</w:t>
      </w:r>
    </w:p>
    <w:p w14:paraId="27C8BC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12.1.3</w:t>
      </w:r>
      <w:r>
        <w:rPr>
          <w:rFonts w:hint="eastAsia" w:ascii="仿宋" w:hAnsi="仿宋" w:eastAsia="仿宋" w:cs="仿宋"/>
          <w:b w:val="0"/>
          <w:bCs w:val="0"/>
          <w:i w:val="0"/>
          <w:iCs w:val="0"/>
          <w:color w:val="auto"/>
          <w:sz w:val="28"/>
          <w:szCs w:val="28"/>
          <w:highlight w:val="none"/>
          <w:shd w:val="clear" w:color="auto" w:fill="auto"/>
        </w:rPr>
        <w:t>乙方指定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u w:val="single"/>
          <w:lang w:val="en-US" w:eastAsia="zh-CN"/>
        </w:rPr>
        <w:t xml:space="preserve">微信号：       </w:t>
      </w:r>
      <w:r>
        <w:rPr>
          <w:rFonts w:hint="eastAsia" w:ascii="仿宋" w:hAnsi="仿宋" w:eastAsia="仿宋" w:cs="仿宋"/>
          <w:color w:val="auto"/>
          <w:sz w:val="28"/>
          <w:szCs w:val="28"/>
          <w:highlight w:val="none"/>
          <w:u w:val="none"/>
          <w:lang w:val="en-US" w:eastAsia="zh-CN"/>
        </w:rPr>
        <w:t>；电子邮箱：</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本合同的乙方现场负责人，在</w:t>
      </w:r>
      <w:r>
        <w:rPr>
          <w:rFonts w:hint="eastAsia" w:ascii="仿宋" w:hAnsi="仿宋" w:eastAsia="仿宋" w:cs="仿宋"/>
          <w:b w:val="0"/>
          <w:bCs w:val="0"/>
          <w:i w:val="0"/>
          <w:iCs w:val="0"/>
          <w:color w:val="auto"/>
          <w:sz w:val="28"/>
          <w:szCs w:val="28"/>
          <w:highlight w:val="none"/>
          <w:shd w:val="clear" w:color="auto" w:fill="auto"/>
        </w:rPr>
        <w:t>本合同有效期</w:t>
      </w:r>
      <w:r>
        <w:rPr>
          <w:rFonts w:hint="eastAsia" w:ascii="仿宋" w:hAnsi="仿宋" w:eastAsia="仿宋" w:cs="仿宋"/>
          <w:b w:val="0"/>
          <w:bCs w:val="0"/>
          <w:i w:val="0"/>
          <w:iCs w:val="0"/>
          <w:color w:val="auto"/>
          <w:sz w:val="28"/>
          <w:szCs w:val="28"/>
          <w:highlight w:val="none"/>
          <w:u w:val="none"/>
          <w:shd w:val="clear" w:color="auto" w:fill="auto"/>
          <w:lang w:val="en-US" w:eastAsia="zh-CN"/>
        </w:rPr>
        <w:t>内其</w:t>
      </w:r>
      <w:r>
        <w:rPr>
          <w:rFonts w:hint="eastAsia" w:ascii="仿宋" w:hAnsi="仿宋" w:eastAsia="仿宋" w:cs="仿宋"/>
          <w:b w:val="0"/>
          <w:bCs w:val="0"/>
          <w:i w:val="0"/>
          <w:iCs w:val="0"/>
          <w:color w:val="auto"/>
          <w:sz w:val="28"/>
          <w:szCs w:val="28"/>
          <w:highlight w:val="none"/>
          <w:u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乙方授权处理本项目施工现场相关事项的合同执行代表，负责与甲方项目现场的工作签认、安排等全部事务。现场负责人必</w:t>
      </w:r>
      <w:r>
        <w:rPr>
          <w:rFonts w:hint="eastAsia" w:ascii="仿宋" w:hAnsi="仿宋" w:eastAsia="仿宋" w:cs="仿宋"/>
          <w:b w:val="0"/>
          <w:bCs w:val="0"/>
          <w:i w:val="0"/>
          <w:iCs w:val="0"/>
          <w:color w:val="auto"/>
          <w:sz w:val="28"/>
          <w:szCs w:val="28"/>
          <w:highlight w:val="none"/>
          <w:shd w:val="clear" w:color="auto" w:fill="auto"/>
        </w:rPr>
        <w:t>须常</w:t>
      </w:r>
      <w:r>
        <w:rPr>
          <w:rFonts w:hint="eastAsia" w:ascii="仿宋" w:hAnsi="仿宋" w:eastAsia="仿宋" w:cs="仿宋"/>
          <w:b w:val="0"/>
          <w:bCs w:val="0"/>
          <w:i w:val="0"/>
          <w:iCs w:val="0"/>
          <w:color w:val="auto"/>
          <w:sz w:val="28"/>
          <w:szCs w:val="28"/>
          <w:highlight w:val="none"/>
          <w:shd w:val="clear" w:color="auto" w:fill="auto"/>
          <w:lang w:val="en-US" w:eastAsia="zh-CN"/>
        </w:rPr>
        <w:t>驻本项目</w:t>
      </w:r>
      <w:r>
        <w:rPr>
          <w:rFonts w:hint="eastAsia" w:ascii="仿宋" w:hAnsi="仿宋" w:eastAsia="仿宋" w:cs="仿宋"/>
          <w:b w:val="0"/>
          <w:bCs w:val="0"/>
          <w:i w:val="0"/>
          <w:iCs w:val="0"/>
          <w:color w:val="auto"/>
          <w:sz w:val="28"/>
          <w:szCs w:val="28"/>
          <w:highlight w:val="none"/>
          <w:shd w:val="clear" w:color="auto" w:fill="auto"/>
        </w:rPr>
        <w:t>施工现场。</w:t>
      </w:r>
    </w:p>
    <w:p w14:paraId="2864311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乙方对乙方授权代表及乙方现场负责人的行为均予认可并承担一切责任。乙方如需更换授权或现场负责人，须提前三个工作日书面报经甲方同意，否则不得更换。</w:t>
      </w:r>
    </w:p>
    <w:p w14:paraId="221D01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甲方(盖章):东莞市中泰建安工程有限公司    乙方(盖章):  </w:t>
      </w:r>
    </w:p>
    <w:p w14:paraId="14C0C6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b/>
          <w:bCs/>
          <w:color w:val="auto"/>
          <w:sz w:val="24"/>
          <w:szCs w:val="24"/>
          <w:highlight w:val="none"/>
        </w:rPr>
      </w:pPr>
    </w:p>
    <w:p w14:paraId="0A348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0986273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b/>
          <w:bCs/>
          <w:color w:val="auto"/>
          <w:sz w:val="24"/>
          <w:szCs w:val="24"/>
          <w:highlight w:val="none"/>
          <w:lang w:val="en-US" w:eastAsia="zh-CN"/>
        </w:rPr>
      </w:pPr>
    </w:p>
    <w:p w14:paraId="65AA8C4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p>
    <w:p w14:paraId="5CAD486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号：548000013639239                  账  号：</w:t>
      </w:r>
    </w:p>
    <w:p w14:paraId="39005CE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开户行：               </w:t>
      </w:r>
    </w:p>
    <w:p w14:paraId="52657C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地 址：广东省东莞市南城街道鸿福路        地  址：</w:t>
      </w:r>
    </w:p>
    <w:p w14:paraId="770932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5C89F2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  话：0769-22311322                    电  话:</w:t>
      </w:r>
    </w:p>
    <w:p w14:paraId="60C1D281">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4000968086或发邮件至投诉箱:zhglzx@nanfeng.cn，也可至广东省东莞市南城街道鸿福路106号南峰中心12楼内控中心办公室面诉。】</w:t>
      </w:r>
    </w:p>
    <w:p w14:paraId="7F732D4A">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0" w:leftChars="0" w:right="0" w:rightChars="0"/>
        <w:jc w:val="both"/>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bookmarkStart w:id="114" w:name="_Toc13232"/>
    </w:p>
    <w:p w14:paraId="620406B4">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2A350575">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23A8036D">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7C8C228A">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3B2333A5">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74C16385">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1E5CB5B7">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2C9BFCB4">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574536DD">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6B66EA67">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73D605DF">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204E9278">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39D35A4B">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0326B728">
      <w:pPr>
        <w:pStyle w:val="15"/>
        <w:keepNext w:val="0"/>
        <w:keepLines w:val="0"/>
        <w:pageBreakBefore w:val="0"/>
        <w:widowControl w:val="0"/>
        <w:kinsoku/>
        <w:wordWrap/>
        <w:overflowPunct/>
        <w:topLinePunct w:val="0"/>
        <w:autoSpaceDE/>
        <w:autoSpaceDN/>
        <w:bidi w:val="0"/>
        <w:adjustRightInd w:val="0"/>
        <w:snapToGrid w:val="0"/>
        <w:ind w:left="0" w:leftChars="0"/>
        <w:textAlignment w:val="auto"/>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0ED0111B">
      <w:pPr>
        <w:pStyle w:val="15"/>
        <w:keepNext w:val="0"/>
        <w:keepLines w:val="0"/>
        <w:pageBreakBefore w:val="0"/>
        <w:widowControl w:val="0"/>
        <w:kinsoku/>
        <w:wordWrap/>
        <w:overflowPunct/>
        <w:topLinePunct w:val="0"/>
        <w:autoSpaceDE/>
        <w:autoSpaceDN/>
        <w:bidi w:val="0"/>
        <w:adjustRightInd w:val="0"/>
        <w:snapToGrid w:val="0"/>
        <w:ind w:left="0" w:leftChars="0"/>
        <w:textAlignment w:val="auto"/>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21747B61">
      <w:pPr>
        <w:pStyle w:val="15"/>
        <w:keepNext w:val="0"/>
        <w:keepLines w:val="0"/>
        <w:pageBreakBefore w:val="0"/>
        <w:widowControl w:val="0"/>
        <w:kinsoku/>
        <w:wordWrap/>
        <w:overflowPunct/>
        <w:topLinePunct w:val="0"/>
        <w:autoSpaceDE/>
        <w:autoSpaceDN/>
        <w:bidi w:val="0"/>
        <w:adjustRightInd w:val="0"/>
        <w:snapToGrid w:val="0"/>
        <w:ind w:left="0" w:leftChars="0"/>
        <w:textAlignment w:val="auto"/>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p>
    <w:p w14:paraId="01A76A2A">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合同通用条款</w:t>
      </w:r>
      <w:bookmarkEnd w:id="114"/>
    </w:p>
    <w:p w14:paraId="504BDF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15" w:name="_Toc1570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第一章、承包方式</w:t>
      </w:r>
      <w:bookmarkEnd w:id="115"/>
    </w:p>
    <w:p w14:paraId="2A050D9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1.1包所有材料、人工、预留、预埋、安装等，包第三方检测合格且承担所有费用，包所有机械设备（含进退场），包安全文明施工，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包本工程检测合格，</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配合竣工资料编制，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包乙方人员生活电，包管理，包利润，包税金，包物价上涨，包其他工种配合可能产生的降效及费用，包本工程施工过程中涉及的一切风险因素、全部内容及费用。</w:t>
      </w:r>
    </w:p>
    <w:p w14:paraId="42B789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16" w:name="_Toc1003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第二章、承包范围及主要工程内容</w:t>
      </w:r>
      <w:bookmarkEnd w:id="116"/>
    </w:p>
    <w:p w14:paraId="7EBDF679">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经甲方权限流程审批的</w:t>
      </w:r>
      <w:r>
        <w:rPr>
          <w:rFonts w:hint="eastAsia" w:ascii="仿宋" w:hAnsi="仿宋" w:eastAsia="仿宋" w:cs="仿宋"/>
          <w:b/>
          <w:bCs/>
          <w:color w:val="auto"/>
          <w:sz w:val="28"/>
          <w:szCs w:val="28"/>
          <w:highlight w:val="none"/>
          <w:lang w:val="en-US" w:eastAsia="zh-CN"/>
        </w:rPr>
        <w:t>施工方案或施工组织设计等</w:t>
      </w:r>
      <w:r>
        <w:rPr>
          <w:rFonts w:hint="eastAsia" w:ascii="仿宋" w:hAnsi="仿宋" w:eastAsia="仿宋" w:cs="仿宋"/>
          <w:color w:val="auto"/>
          <w:sz w:val="28"/>
          <w:szCs w:val="28"/>
          <w:highlight w:val="none"/>
          <w:lang w:eastAsia="zh-CN"/>
        </w:rPr>
        <w:t>文件</w:t>
      </w:r>
      <w:r>
        <w:rPr>
          <w:rFonts w:hint="eastAsia" w:ascii="仿宋" w:hAnsi="仿宋" w:eastAsia="仿宋" w:cs="仿宋"/>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43186C0E">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2.2</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工完场清交接单》后方可进场施工；如乙方未签订《工完场清交接单》即施工的，视乙方认为适于施工并作为乙方施工前提，因该界面导致乙方施工内容不符合合同要求的，乙方自费返工至符合合同要求且不向甲方（或其他施工单位）索赔。</w:t>
      </w:r>
    </w:p>
    <w:p w14:paraId="3C42248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19F20B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2.4</w:t>
      </w:r>
      <w:r>
        <w:rPr>
          <w:rFonts w:hint="eastAsia" w:ascii="仿宋_GB2312" w:hAnsi="仿宋_GB2312" w:eastAsia="仿宋_GB2312" w:cs="仿宋_GB2312"/>
          <w:i w:val="0"/>
          <w:iCs w:val="0"/>
          <w:color w:val="auto"/>
          <w:sz w:val="28"/>
          <w:szCs w:val="28"/>
          <w:highlight w:val="none"/>
          <w:u w:val="none"/>
          <w:shd w:val="clear" w:color="auto" w:fill="auto"/>
          <w:lang w:eastAsia="zh-CN"/>
        </w:rPr>
        <w:t>本项目</w:t>
      </w:r>
      <w:r>
        <w:rPr>
          <w:rFonts w:hint="eastAsia" w:ascii="仿宋_GB2312" w:hAnsi="仿宋_GB2312" w:eastAsia="仿宋_GB2312" w:cs="仿宋_GB2312"/>
          <w:i w:val="0"/>
          <w:iCs w:val="0"/>
          <w:color w:val="auto"/>
          <w:sz w:val="28"/>
          <w:szCs w:val="28"/>
          <w:highlight w:val="none"/>
          <w:u w:val="none"/>
          <w:shd w:val="clear" w:color="auto" w:fill="auto"/>
        </w:rPr>
        <w:t>设计变更引起的增加工程，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无论工程量大小及施工难度系数高低，如甲方要求</w:t>
      </w:r>
      <w:r>
        <w:rPr>
          <w:rFonts w:hint="eastAsia" w:ascii="仿宋_GB2312" w:hAnsi="仿宋_GB2312" w:eastAsia="仿宋_GB2312" w:cs="仿宋_GB2312"/>
          <w:i w:val="0"/>
          <w:iCs w:val="0"/>
          <w:color w:val="auto"/>
          <w:sz w:val="28"/>
          <w:szCs w:val="28"/>
          <w:highlight w:val="none"/>
          <w:u w:val="none"/>
          <w:shd w:val="clear" w:color="auto" w:fill="auto"/>
        </w:rPr>
        <w:t>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施工，乙方须按甲方要求施工</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相关费用</w:t>
      </w:r>
      <w:r>
        <w:rPr>
          <w:rFonts w:hint="eastAsia" w:ascii="仿宋_GB2312" w:hAnsi="仿宋_GB2312" w:eastAsia="仿宋_GB2312" w:cs="仿宋_GB2312"/>
          <w:i w:val="0"/>
          <w:iCs w:val="0"/>
          <w:color w:val="auto"/>
          <w:sz w:val="28"/>
          <w:szCs w:val="28"/>
          <w:highlight w:val="none"/>
          <w:u w:val="none"/>
          <w:shd w:val="clear" w:color="auto" w:fill="auto"/>
        </w:rPr>
        <w:t>按本合同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约定办理</w:t>
      </w:r>
      <w:r>
        <w:rPr>
          <w:rFonts w:hint="eastAsia" w:ascii="仿宋_GB2312" w:hAnsi="仿宋_GB2312" w:eastAsia="仿宋_GB2312" w:cs="仿宋_GB2312"/>
          <w:b w:val="0"/>
          <w:bCs w:val="0"/>
          <w:i w:val="0"/>
          <w:iCs w:val="0"/>
          <w:color w:val="auto"/>
          <w:sz w:val="28"/>
          <w:szCs w:val="28"/>
          <w:highlight w:val="none"/>
          <w:u w:val="none"/>
          <w:shd w:val="clear" w:color="auto" w:fill="auto"/>
        </w:rPr>
        <w:t>。</w:t>
      </w:r>
    </w:p>
    <w:p w14:paraId="452473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2.5</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施工现场内所需材料、机具的</w:t>
      </w:r>
      <w:r>
        <w:rPr>
          <w:rFonts w:hint="eastAsia" w:ascii="仿宋_GB2312" w:hAnsi="仿宋_GB2312" w:eastAsia="仿宋_GB2312" w:cs="仿宋_GB2312"/>
          <w:b w:val="0"/>
          <w:bCs w:val="0"/>
          <w:i w:val="0"/>
          <w:iCs w:val="0"/>
          <w:color w:val="auto"/>
          <w:sz w:val="28"/>
          <w:szCs w:val="28"/>
          <w:highlight w:val="none"/>
          <w:u w:val="none"/>
          <w:shd w:val="clear" w:color="auto" w:fill="auto"/>
        </w:rPr>
        <w:t>运输</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p>
    <w:p w14:paraId="37584E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2.6</w:t>
      </w:r>
      <w:r>
        <w:rPr>
          <w:rFonts w:hint="eastAsia" w:ascii="仿宋_GB2312" w:hAnsi="仿宋_GB2312" w:eastAsia="仿宋_GB2312" w:cs="仿宋_GB2312"/>
          <w:i w:val="0"/>
          <w:iCs w:val="0"/>
          <w:color w:val="auto"/>
          <w:sz w:val="28"/>
          <w:szCs w:val="28"/>
          <w:highlight w:val="none"/>
          <w:u w:val="none"/>
          <w:shd w:val="clear" w:color="auto" w:fill="auto"/>
        </w:rPr>
        <w:t>乙方负责</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材料、机具堆放场的文明施工工作。</w:t>
      </w:r>
    </w:p>
    <w:p w14:paraId="79EEF4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17" w:name="_Toc22918"/>
      <w:bookmarkStart w:id="118" w:name="_Toc3824"/>
      <w:bookmarkStart w:id="119" w:name="_Toc2207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第三章、工期</w:t>
      </w:r>
      <w:bookmarkEnd w:id="117"/>
    </w:p>
    <w:p w14:paraId="7A4DCE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w:t>
      </w:r>
      <w:r>
        <w:rPr>
          <w:rFonts w:hint="eastAsia" w:ascii="仿宋" w:hAnsi="仿宋" w:eastAsia="仿宋" w:cs="仿宋"/>
          <w:i w:val="0"/>
          <w:iCs w:val="0"/>
          <w:color w:val="000000" w:themeColor="text1"/>
          <w:sz w:val="28"/>
          <w:szCs w:val="28"/>
          <w:highlight w:val="none"/>
          <w:u w:val="none"/>
          <w:shd w:val="clear" w:color="auto" w:fill="auto"/>
          <w:lang w:val="en-US" w:eastAsia="zh-CN"/>
          <w14:textFill>
            <w14:solidFill>
              <w14:schemeClr w14:val="tx1"/>
            </w14:solidFill>
          </w14:textFill>
        </w:rPr>
        <w:t>本合同工期为计划工期，实际应开工、竣工时间以甲方书面通知为准，甲方</w:t>
      </w:r>
      <w:r>
        <w:rPr>
          <w:rFonts w:hint="eastAsia" w:ascii="仿宋" w:hAnsi="仿宋" w:eastAsia="仿宋" w:cs="仿宋"/>
          <w:i w:val="0"/>
          <w:iCs w:val="0"/>
          <w:color w:val="auto"/>
          <w:sz w:val="28"/>
          <w:szCs w:val="28"/>
          <w:highlight w:val="none"/>
          <w:u w:val="none"/>
          <w:shd w:val="clear" w:color="auto" w:fill="auto"/>
          <w:lang w:val="en-US" w:eastAsia="zh-CN"/>
        </w:rPr>
        <w:t>书面通知形式包括不限于微信、短信、传真、电子邮件、纸质文件等，</w:t>
      </w:r>
      <w:r>
        <w:rPr>
          <w:rFonts w:hint="eastAsia" w:ascii="仿宋" w:hAnsi="仿宋" w:eastAsia="仿宋" w:cs="仿宋"/>
          <w:b w:val="0"/>
          <w:bCs w:val="0"/>
          <w:i w:val="0"/>
          <w:iCs w:val="0"/>
          <w:color w:val="auto"/>
          <w:sz w:val="28"/>
          <w:szCs w:val="28"/>
          <w:highlight w:val="none"/>
          <w:u w:val="none"/>
          <w:shd w:val="clear" w:color="auto" w:fill="auto"/>
          <w:lang w:val="en-US" w:eastAsia="zh-CN"/>
        </w:rPr>
        <w:t>乙方收到甲方书面发出的《分包单位开工令》后方可进场，开工时间以开工令通知要求时间为准。</w:t>
      </w:r>
      <w:r>
        <w:rPr>
          <w:rFonts w:hint="eastAsia" w:ascii="仿宋" w:hAnsi="仿宋" w:eastAsia="仿宋" w:cs="仿宋"/>
          <w:i w:val="0"/>
          <w:iCs w:val="0"/>
          <w:color w:val="auto"/>
          <w:sz w:val="28"/>
          <w:szCs w:val="28"/>
          <w:highlight w:val="none"/>
          <w:u w:val="none"/>
          <w:shd w:val="clear" w:color="auto" w:fill="auto"/>
          <w:lang w:val="en-US" w:eastAsia="zh-CN"/>
        </w:rPr>
        <w:t>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 w:hAnsi="仿宋" w:eastAsia="仿宋" w:cs="仿宋"/>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sz w:val="28"/>
          <w:szCs w:val="28"/>
          <w:highlight w:val="none"/>
          <w:u w:val="none"/>
          <w:shd w:val="clear" w:color="auto" w:fill="auto"/>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合同总价内，甲方不另补偿或增加任何费用给乙方。因甲方原因导致乙方延迟进场的，经甲方书面确认后工期相应顺延，但甲方不额外支付窝工费、停工费等费用给乙方，乙方不因此追究甲方任何责任及赔偿损失</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w:t>
      </w:r>
    </w:p>
    <w:p w14:paraId="0497C2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3.2</w:t>
      </w:r>
      <w:r>
        <w:rPr>
          <w:rFonts w:hint="eastAsia" w:ascii="仿宋_GB2312" w:hAnsi="仿宋_GB2312" w:eastAsia="仿宋_GB2312" w:cs="仿宋_GB2312"/>
          <w:i w:val="0"/>
          <w:iCs w:val="0"/>
          <w:color w:val="auto"/>
          <w:sz w:val="28"/>
          <w:szCs w:val="28"/>
          <w:highlight w:val="none"/>
          <w:shd w:val="clear" w:color="auto" w:fill="auto"/>
          <w:lang w:val="en-US" w:eastAsia="zh-CN"/>
        </w:rPr>
        <w:t>乙方提交的开工资料须满足甲方要求。且乙在收到甲方项目经理签发并加盖甲方项目章的开工《分包单位令》（详见格式附件）后，按开工令要求进场。</w:t>
      </w:r>
    </w:p>
    <w:p w14:paraId="27C178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3.3</w:t>
      </w:r>
      <w:r>
        <w:rPr>
          <w:rFonts w:hint="eastAsia" w:ascii="仿宋" w:hAnsi="仿宋" w:eastAsia="仿宋" w:cs="仿宋"/>
          <w:i w:val="0"/>
          <w:iCs w:val="0"/>
          <w:color w:val="auto"/>
          <w:sz w:val="28"/>
          <w:szCs w:val="28"/>
          <w:highlight w:val="none"/>
          <w:shd w:val="clear" w:color="auto" w:fill="auto"/>
          <w:lang w:val="en-US" w:eastAsia="zh-CN"/>
        </w:rPr>
        <w:t>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14:paraId="5858CF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3.4</w:t>
      </w:r>
      <w:r>
        <w:rPr>
          <w:rFonts w:hint="eastAsia" w:ascii="仿宋" w:hAnsi="仿宋" w:eastAsia="仿宋" w:cs="仿宋"/>
          <w:i w:val="0"/>
          <w:iCs w:val="0"/>
          <w:color w:val="auto"/>
          <w:sz w:val="28"/>
          <w:szCs w:val="28"/>
          <w:highlight w:val="none"/>
          <w:u w:val="none"/>
          <w:shd w:val="clear" w:color="auto" w:fill="auto"/>
          <w:lang w:val="en-US" w:eastAsia="zh-CN"/>
        </w:rPr>
        <w:t>乙方须严格遵照甲方制订的施工进度计划施工及完成相关工作，接受甲方项目部施工任务安排，否则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乙方按合同向甲方承担违约金。</w:t>
      </w:r>
    </w:p>
    <w:p w14:paraId="422B0C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373FB9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3.6本工程施工过程出现赶工、交叉作业、停工（包括建设单位原因造成的停工）及工人工资、材料费、机具费上涨等导致乙方成本、费用发生增加，乙方不因此要求甲方对合同价格进行调整和另行增补费用。</w:t>
      </w:r>
    </w:p>
    <w:p w14:paraId="3792BF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3.7春节、元旦、五一、十一、周末等法定节假日、休息日及技术要求或进度计划要求进行赶工、加班等费用已包含在☑合同单价/□合同总价内，甲方无需另行付费给乙方。</w:t>
      </w:r>
    </w:p>
    <w:p w14:paraId="405A63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3C7CC6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1EDC39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3.10乙方须严格遵照甲方制订的施工进度计划开展具体施工工作，每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必须到甲方项目部在《施工任务表》上签认施工任务并保证完成，否则主动承担相应的违约责任。</w:t>
      </w:r>
    </w:p>
    <w:p w14:paraId="748E9E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3.11本项目竣工验收移交甲方后、保修期结束前，如甲方在本项目内有新增工程且要求乙方进行报价施工时，乙方须予配合。</w:t>
      </w:r>
    </w:p>
    <w:bookmarkEnd w:id="118"/>
    <w:bookmarkEnd w:id="119"/>
    <w:p w14:paraId="5E44EA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0" w:name="_Toc960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第四章、工程质量标准</w:t>
      </w:r>
      <w:bookmarkEnd w:id="120"/>
    </w:p>
    <w:p w14:paraId="63D95E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乙方须安排管理人员配合检查、验收，否则每次向甲方支付违约金人民币壹仟元。乙方施工过程中必须进行质量自检，并按甲方要求做好标记及书面资料，严格执行三级检查制度。乙方须坚决落实甲方、政府部门提出的整改要求，凡未按要求落实整改的，乙方向甲方</w:t>
      </w:r>
      <w:r>
        <w:rPr>
          <w:rFonts w:hint="eastAsia" w:ascii="仿宋" w:hAnsi="仿宋" w:eastAsia="仿宋" w:cs="仿宋"/>
          <w:color w:val="auto"/>
          <w:sz w:val="28"/>
          <w:szCs w:val="28"/>
          <w:highlight w:val="none"/>
          <w:lang w:val="en-US" w:eastAsia="zh-CN"/>
        </w:rPr>
        <w:t>支付</w:t>
      </w:r>
      <w:r>
        <w:rPr>
          <w:rFonts w:hint="eastAsia" w:ascii="仿宋" w:hAnsi="仿宋" w:eastAsia="仿宋" w:cs="仿宋"/>
          <w:color w:val="auto"/>
          <w:sz w:val="28"/>
          <w:szCs w:val="28"/>
          <w:highlight w:val="none"/>
        </w:rPr>
        <w:t>违约金贰仟至壹万元/次，整改二次以上的甲方有权对本工程按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合同单价/□合同总价下浮2%予以结算。</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7A56BC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乙方无条件完成整改，所发生的一切费用由乙方承担。凡是发生第二次相同问题再整改的，乙方每次向甲方支付违约金1000元以上。</w:t>
      </w:r>
      <w:r>
        <w:rPr>
          <w:rFonts w:hint="eastAsia" w:ascii="仿宋_GB2312" w:hAnsi="仿宋_GB2312" w:eastAsia="仿宋_GB2312" w:cs="仿宋_GB2312"/>
          <w:i w:val="0"/>
          <w:iCs w:val="0"/>
          <w:color w:val="auto"/>
          <w:sz w:val="28"/>
          <w:szCs w:val="28"/>
          <w:highlight w:val="none"/>
          <w:u w:val="none"/>
          <w:shd w:val="clear" w:color="auto" w:fill="auto"/>
        </w:rPr>
        <w:t xml:space="preserve">                    </w:t>
      </w:r>
    </w:p>
    <w:p w14:paraId="47EEF32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121" w:name="_Toc16577"/>
      <w:bookmarkStart w:id="122" w:name="_Toc14414"/>
      <w:bookmarkStart w:id="123" w:name="_Toc30433"/>
      <w:bookmarkStart w:id="124" w:name="_Toc1049"/>
      <w:bookmarkStart w:id="125" w:name="_Toc20800"/>
      <w:bookmarkStart w:id="126" w:name="_Toc25507"/>
      <w:r>
        <w:rPr>
          <w:rFonts w:hint="eastAsia" w:ascii="仿宋" w:hAnsi="仿宋" w:eastAsia="仿宋" w:cs="仿宋"/>
          <w:color w:val="auto"/>
          <w:sz w:val="28"/>
          <w:szCs w:val="28"/>
          <w:highlight w:val="none"/>
          <w:lang w:val="en-US" w:eastAsia="zh-CN"/>
        </w:rPr>
        <w:t>4.3乙供材料收货验收流程及标准</w:t>
      </w:r>
      <w:bookmarkEnd w:id="121"/>
      <w:bookmarkEnd w:id="122"/>
      <w:bookmarkEnd w:id="123"/>
      <w:bookmarkEnd w:id="124"/>
      <w:bookmarkEnd w:id="125"/>
      <w:bookmarkEnd w:id="126"/>
    </w:p>
    <w:p w14:paraId="009210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自签约之日起5日内将所有进入施工现场的材料、机械、仪表、设备等报订货进场计划申报单，并将其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10F8E2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乙方在选择运输材料的设备时，须提前向甲方项目部安全员报备，选择适合的路线准时抵达，避免现场车辆拥堵，运输设备总重不得超过现场道路限载，并服从甲方项目人员指挥，装卸时注意施工安全。</w:t>
      </w:r>
    </w:p>
    <w:p w14:paraId="0327DE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施工周转材料和小型机具进场前应报甲方项目部进行检查，做好特殊标记，由备案人员清点后方可使用，无特殊标记的周转材料不得进场，私自进场的不得外运。</w:t>
      </w:r>
    </w:p>
    <w:p w14:paraId="6DB1FA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4.3.2甲方施工员在乙供材料、设备进场时，有权对品牌、规格、型号、质量等进行抽检并拍照留存。</w:t>
      </w:r>
    </w:p>
    <w:p w14:paraId="255827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供材料质量如不符本合同要求，甲方项目部无权同意用于本工程（无论是否折价交易），此种情形下，无论甲方项目部任何人员签字同意均无效且视为乙方未履行提供合格材料的义务，甲方不支付相关款项，乙方按合同约定承担未提供合格材料的违约责任。</w:t>
      </w:r>
    </w:p>
    <w:p w14:paraId="5FFA61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作好记录备查，不允许折价收货不符合合同要求的材料，且乙方向甲方支付违约金（违约金金额等于不符合合同约定的材料金额的三倍但最少不低于伍仟元/次），甲方有权在任意应付给乙方的合同款中自行扣取违约金。</w:t>
      </w:r>
    </w:p>
    <w:p w14:paraId="45AE4D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75C958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4.3.6乙方须对甲供材料从外观等方面进行检查，发现异常情形当天即必须书面或微信（文字+图片或视频）报告甲方施工员和项目副经理。若乙方没有尽到上述责任、义务，导致施工成品质量不合格、不满足甲方要求或不满足合同约定的质量要求，则产生的损失和费用由乙方承担。</w:t>
      </w:r>
    </w:p>
    <w:p w14:paraId="743CF19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4.4乙方必须以甲方验收合格为标准，无条件接受返工、整改，工期不得顺延。</w:t>
      </w:r>
      <w:r>
        <w:rPr>
          <w:rFonts w:hint="eastAsia" w:ascii="仿宋" w:hAnsi="仿宋" w:eastAsia="仿宋" w:cs="仿宋"/>
          <w:color w:val="auto"/>
          <w:sz w:val="28"/>
          <w:szCs w:val="28"/>
          <w:highlight w:val="none"/>
        </w:rPr>
        <w:t xml:space="preserve"> </w:t>
      </w:r>
    </w:p>
    <w:p w14:paraId="1B0CC5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7" w:name="_Toc2060"/>
      <w:bookmarkStart w:id="128" w:name="_Toc13366"/>
      <w:bookmarkStart w:id="129" w:name="_Toc19252"/>
      <w:bookmarkStart w:id="130" w:name="_Toc1474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第五章、合同价款</w:t>
      </w:r>
      <w:bookmarkEnd w:id="127"/>
      <w:bookmarkEnd w:id="128"/>
      <w:bookmarkEnd w:id="129"/>
      <w:bookmarkEnd w:id="130"/>
    </w:p>
    <w:p w14:paraId="1B4D812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_GB2312" w:hAnsi="仿宋_GB2312" w:eastAsia="仿宋_GB2312" w:cs="仿宋_GB2312"/>
          <w:b/>
          <w:bCs/>
          <w:i w:val="0"/>
          <w:iCs w:val="0"/>
          <w:color w:val="auto"/>
          <w:sz w:val="28"/>
          <w:szCs w:val="28"/>
          <w:highlight w:val="none"/>
          <w:u w:val="none"/>
          <w:shd w:val="clear" w:color="auto" w:fill="auto"/>
        </w:rPr>
      </w:pPr>
      <w:bookmarkStart w:id="131" w:name="_Toc2871"/>
      <w:bookmarkStart w:id="132" w:name="_Toc12707"/>
      <w:bookmarkStart w:id="133" w:name="_Toc16265"/>
      <w:bookmarkStart w:id="134" w:name="_Toc980"/>
      <w:bookmarkStart w:id="135" w:name="_Toc4027"/>
      <w:bookmarkStart w:id="136" w:name="_Toc22213"/>
      <w:r>
        <w:rPr>
          <w:rFonts w:hint="eastAsia" w:ascii="仿宋_GB2312" w:hAnsi="仿宋_GB2312" w:eastAsia="仿宋_GB2312" w:cs="仿宋_GB2312"/>
          <w:i w:val="0"/>
          <w:iCs w:val="0"/>
          <w:color w:val="auto"/>
          <w:sz w:val="28"/>
          <w:szCs w:val="28"/>
          <w:highlight w:val="none"/>
          <w:u w:val="none"/>
          <w:shd w:val="clear" w:color="auto" w:fill="auto"/>
          <w:lang w:val="en-US" w:eastAsia="zh-CN"/>
        </w:rPr>
        <w:t>5.1</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包括乙方完成下述工作及应对下述情况的费用、风险的费用，甲方无需另行付费给乙方</w:t>
      </w:r>
      <w:r>
        <w:rPr>
          <w:rFonts w:hint="eastAsia" w:ascii="仿宋_GB2312" w:hAnsi="仿宋_GB2312" w:eastAsia="仿宋_GB2312" w:cs="仿宋_GB2312"/>
          <w:i w:val="0"/>
          <w:iCs w:val="0"/>
          <w:color w:val="auto"/>
          <w:sz w:val="28"/>
          <w:szCs w:val="28"/>
          <w:highlight w:val="none"/>
          <w:u w:val="none"/>
          <w:shd w:val="clear" w:color="auto" w:fill="auto"/>
        </w:rPr>
        <w:t>：</w:t>
      </w:r>
      <w:bookmarkEnd w:id="131"/>
      <w:bookmarkEnd w:id="132"/>
      <w:bookmarkEnd w:id="133"/>
      <w:bookmarkEnd w:id="134"/>
      <w:bookmarkEnd w:id="135"/>
      <w:bookmarkEnd w:id="136"/>
    </w:p>
    <w:p w14:paraId="0FC8BB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）确保本工程满足本项目所在地建设安全管理标准化施工要求，一次性达到本项目所在地建设行政主管部门的达标要求及本合同要求。</w:t>
      </w:r>
    </w:p>
    <w:p w14:paraId="6075C2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）配备本工程所需电工、</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焊工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，且须持证上岗。甲方电工仅对乙方电工进行监督、检查、管理、指导。</w:t>
      </w:r>
    </w:p>
    <w:p w14:paraId="6CCF48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）春节、元旦、五一、十一、周末等法定节假日、</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休息日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及技术要求或进度计划要求进行赶工、加班。</w:t>
      </w:r>
    </w:p>
    <w:p w14:paraId="7FEC36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）参与甲供材料（如</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有</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的</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申报采购、验收和收货，其数量作为</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甲供</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材料损耗率的核算依据</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之一</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p>
    <w:p w14:paraId="7BA13A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rPr>
      </w:pP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u w:val="none"/>
          <w:shd w:val="clear" w:color="auto" w:fill="auto"/>
        </w:rPr>
        <w:t>施工过程出现赶工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交叉作业</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停工</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工人工资</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材料费、机具费上涨等</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导致乙方成本、费用发生</w:t>
      </w:r>
      <w:r>
        <w:rPr>
          <w:rFonts w:hint="eastAsia" w:ascii="仿宋_GB2312" w:hAnsi="仿宋_GB2312" w:eastAsia="仿宋_GB2312" w:cs="仿宋_GB2312"/>
          <w:b w:val="0"/>
          <w:bCs w:val="0"/>
          <w:i w:val="0"/>
          <w:iCs w:val="0"/>
          <w:color w:val="auto"/>
          <w:sz w:val="28"/>
          <w:szCs w:val="28"/>
          <w:highlight w:val="none"/>
          <w:u w:val="none"/>
          <w:shd w:val="clear" w:color="auto" w:fill="auto"/>
        </w:rPr>
        <w:t>增</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加的情况。</w:t>
      </w:r>
    </w:p>
    <w:p w14:paraId="7C7838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5.2</w:t>
      </w:r>
      <w:bookmarkStart w:id="137" w:name="_Toc9761"/>
      <w:bookmarkStart w:id="138" w:name="_Toc32757"/>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已考虑突发疫情等流行疾病影响因素，乙方不以疫情防控为由要求甲方对合同价、合同结算办法及工期等合同条款进行调整，防疫措施的一切费用已包含在合同价内，不另计费。</w:t>
      </w:r>
    </w:p>
    <w:p w14:paraId="00C63A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default" w:ascii="仿宋_GB2312" w:hAnsi="仿宋_GB2312" w:eastAsia="仿宋_GB2312" w:cs="仿宋_GB2312"/>
          <w:b w:val="0"/>
          <w:bCs w:val="0"/>
          <w:i w:val="0"/>
          <w:iCs w:val="0"/>
          <w:color w:val="auto"/>
          <w:sz w:val="28"/>
          <w:szCs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bookmarkEnd w:id="137"/>
    <w:bookmarkEnd w:id="138"/>
    <w:p w14:paraId="6F72D2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39" w:name="_Toc19006"/>
      <w:bookmarkStart w:id="140" w:name="_Toc17936"/>
      <w:bookmarkStart w:id="141" w:name="_Toc2913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第六章、计量计价方式及结算方式</w:t>
      </w:r>
      <w:bookmarkEnd w:id="139"/>
      <w:bookmarkEnd w:id="140"/>
      <w:bookmarkEnd w:id="141"/>
    </w:p>
    <w:p w14:paraId="031B1E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经甲方项目部验收合格的工程，按合同约定的计价方式结算。</w:t>
      </w:r>
    </w:p>
    <w:p w14:paraId="57A8688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固定单价合同结算方式：结算总价=完成并达到合同标准的工程量×合同单价-合同约定扣除费用。</w:t>
      </w:r>
    </w:p>
    <w:p w14:paraId="346A1AD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固定总价合同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6259C16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142" w:name="_Toc27642"/>
      <w:bookmarkStart w:id="143" w:name="_Toc30942"/>
      <w:bookmarkStart w:id="144" w:name="_Toc17017"/>
      <w:r>
        <w:rPr>
          <w:rFonts w:hint="eastAsia" w:ascii="仿宋" w:hAnsi="仿宋" w:eastAsia="仿宋" w:cs="仿宋"/>
          <w:color w:val="auto"/>
          <w:sz w:val="28"/>
          <w:szCs w:val="28"/>
          <w:highlight w:val="none"/>
          <w:lang w:val="en-US" w:eastAsia="zh-CN"/>
        </w:rPr>
        <w:t>6.2计量依据：（须完成施工并经甲方验收合格的方可作为计量依据）</w:t>
      </w:r>
      <w:bookmarkEnd w:id="142"/>
      <w:bookmarkEnd w:id="143"/>
      <w:bookmarkEnd w:id="144"/>
    </w:p>
    <w:p w14:paraId="1E2EC2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145" w:name="_Toc29385"/>
      <w:bookmarkStart w:id="146" w:name="_Toc17909"/>
      <w:bookmarkStart w:id="147" w:name="_Toc9228"/>
      <w:r>
        <w:rPr>
          <w:rFonts w:hint="eastAsia" w:ascii="仿宋" w:hAnsi="仿宋" w:eastAsia="仿宋" w:cs="仿宋"/>
          <w:color w:val="auto"/>
          <w:sz w:val="28"/>
          <w:szCs w:val="28"/>
          <w:highlight w:val="none"/>
          <w:lang w:val="en-US" w:eastAsia="zh-CN"/>
        </w:rPr>
        <w:t>6.2.1甲方招标报价版施工图纸或甲方签认下发的施工图；</w:t>
      </w:r>
      <w:bookmarkEnd w:id="145"/>
      <w:bookmarkEnd w:id="146"/>
      <w:bookmarkEnd w:id="147"/>
    </w:p>
    <w:p w14:paraId="3AAA91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148" w:name="_Toc14569"/>
      <w:bookmarkStart w:id="149" w:name="_Toc23167"/>
      <w:bookmarkStart w:id="150" w:name="_Toc17450"/>
      <w:r>
        <w:rPr>
          <w:rFonts w:hint="eastAsia" w:ascii="仿宋" w:hAnsi="仿宋" w:eastAsia="仿宋" w:cs="仿宋"/>
          <w:color w:val="auto"/>
          <w:sz w:val="28"/>
          <w:szCs w:val="28"/>
          <w:highlight w:val="none"/>
          <w:lang w:val="en-US" w:eastAsia="zh-CN"/>
        </w:rPr>
        <w:t>6.2.2设计变更、甲方与建设单位签认的交楼标准、联系单及签证单；</w:t>
      </w:r>
      <w:bookmarkEnd w:id="148"/>
      <w:bookmarkEnd w:id="149"/>
      <w:bookmarkEnd w:id="150"/>
    </w:p>
    <w:p w14:paraId="7FF6C38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151" w:name="_Toc26580"/>
      <w:bookmarkStart w:id="152" w:name="_Toc26513"/>
      <w:bookmarkStart w:id="153" w:name="_Toc8331"/>
      <w:r>
        <w:rPr>
          <w:rFonts w:hint="eastAsia" w:ascii="仿宋" w:hAnsi="仿宋" w:eastAsia="仿宋" w:cs="仿宋"/>
          <w:color w:val="auto"/>
          <w:sz w:val="28"/>
          <w:szCs w:val="28"/>
          <w:highlight w:val="none"/>
          <w:lang w:val="en-US" w:eastAsia="zh-CN"/>
        </w:rPr>
        <w:t>6.2.3甲方、建设单位、监理签认的竣工图；</w:t>
      </w:r>
      <w:bookmarkEnd w:id="151"/>
      <w:bookmarkEnd w:id="152"/>
      <w:bookmarkEnd w:id="153"/>
    </w:p>
    <w:p w14:paraId="63D02A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154" w:name="_Toc26217"/>
      <w:bookmarkStart w:id="155" w:name="_Toc12315"/>
      <w:bookmarkStart w:id="156" w:name="_Toc10040"/>
      <w:r>
        <w:rPr>
          <w:rFonts w:hint="eastAsia" w:ascii="仿宋" w:hAnsi="仿宋" w:eastAsia="仿宋" w:cs="仿宋"/>
          <w:color w:val="auto"/>
          <w:sz w:val="28"/>
          <w:szCs w:val="28"/>
          <w:highlight w:val="none"/>
          <w:lang w:val="en-US" w:eastAsia="zh-CN"/>
        </w:rPr>
        <w:t>6.2.4图纸会审纪要；</w:t>
      </w:r>
      <w:bookmarkEnd w:id="154"/>
      <w:bookmarkEnd w:id="155"/>
      <w:bookmarkEnd w:id="156"/>
    </w:p>
    <w:p w14:paraId="52E706B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157" w:name="_Toc23688"/>
      <w:bookmarkStart w:id="158" w:name="_Toc24482"/>
      <w:bookmarkStart w:id="159" w:name="_Toc1687"/>
      <w:r>
        <w:rPr>
          <w:rFonts w:hint="eastAsia" w:ascii="仿宋" w:hAnsi="仿宋" w:eastAsia="仿宋" w:cs="仿宋"/>
          <w:color w:val="auto"/>
          <w:sz w:val="28"/>
          <w:szCs w:val="28"/>
          <w:highlight w:val="none"/>
          <w:lang w:val="en-US" w:eastAsia="zh-CN"/>
        </w:rPr>
        <w:t>6.2.5政府主管部门要求而图纸中没有且建设单位同意施工的内容；</w:t>
      </w:r>
      <w:bookmarkEnd w:id="157"/>
      <w:bookmarkEnd w:id="158"/>
      <w:bookmarkEnd w:id="159"/>
    </w:p>
    <w:p w14:paraId="52D40F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160" w:name="_Toc21701"/>
      <w:bookmarkStart w:id="161" w:name="_Toc14849"/>
      <w:bookmarkStart w:id="162" w:name="_Toc4134"/>
      <w:r>
        <w:rPr>
          <w:rFonts w:hint="eastAsia" w:ascii="仿宋" w:hAnsi="仿宋" w:eastAsia="仿宋" w:cs="仿宋"/>
          <w:color w:val="auto"/>
          <w:sz w:val="28"/>
          <w:szCs w:val="28"/>
          <w:highlight w:val="none"/>
          <w:lang w:val="en-US" w:eastAsia="zh-CN"/>
        </w:rPr>
        <w:t>6.2.6建设单位、监理、甲方、乙方四方测量签字确认的原始场地标高图及场地完成后标高图（适用于土方工程）；</w:t>
      </w:r>
      <w:bookmarkEnd w:id="160"/>
      <w:bookmarkEnd w:id="161"/>
      <w:bookmarkEnd w:id="162"/>
    </w:p>
    <w:p w14:paraId="6C0930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163" w:name="_Toc5770"/>
      <w:bookmarkStart w:id="164" w:name="_Toc29121"/>
      <w:bookmarkStart w:id="165" w:name="_Toc330"/>
      <w:r>
        <w:rPr>
          <w:rFonts w:hint="eastAsia" w:ascii="仿宋" w:hAnsi="仿宋" w:eastAsia="仿宋" w:cs="仿宋"/>
          <w:color w:val="auto"/>
          <w:sz w:val="28"/>
          <w:szCs w:val="28"/>
          <w:highlight w:val="none"/>
          <w:lang w:val="en-US" w:eastAsia="zh-CN"/>
        </w:rPr>
        <w:t>6.2.7建设方、监理、甲方、乙方四方测量签字确认的打桩记录表、桩位编号图（适用于桩基工程、搅拌桩工程、钢板桩工程、旋挖桩、工法桩等全部桩基工程）；</w:t>
      </w:r>
      <w:bookmarkEnd w:id="163"/>
      <w:bookmarkEnd w:id="164"/>
      <w:bookmarkEnd w:id="165"/>
    </w:p>
    <w:p w14:paraId="6E36E5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color w:val="auto"/>
          <w:highlight w:val="none"/>
          <w:lang w:val="en-US" w:eastAsia="zh-CN"/>
        </w:rPr>
      </w:pPr>
      <w:bookmarkStart w:id="166" w:name="_Toc14918"/>
      <w:bookmarkStart w:id="167" w:name="_Toc23661"/>
      <w:bookmarkStart w:id="168" w:name="_Toc14524"/>
      <w:r>
        <w:rPr>
          <w:rFonts w:hint="eastAsia" w:ascii="仿宋" w:hAnsi="仿宋" w:eastAsia="仿宋" w:cs="仿宋"/>
          <w:color w:val="auto"/>
          <w:sz w:val="28"/>
          <w:szCs w:val="28"/>
          <w:highlight w:val="none"/>
          <w:lang w:val="en-US" w:eastAsia="zh-CN"/>
        </w:rPr>
        <w:t>6.2.8打拔钢板桩时间记录表（时间以建设单位签字确认的记录表为准）。</w:t>
      </w:r>
      <w:bookmarkEnd w:id="166"/>
      <w:bookmarkEnd w:id="167"/>
      <w:bookmarkEnd w:id="168"/>
    </w:p>
    <w:p w14:paraId="31D0069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137" w:firstLineChars="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6.3签证工程管理制度</w:t>
      </w:r>
    </w:p>
    <w:p w14:paraId="7853CCC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137" w:firstLineChars="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6.3.1签证必须包括的内容、资料及要求   </w:t>
      </w:r>
    </w:p>
    <w:p w14:paraId="26652D6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137" w:firstLineChars="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6.3.1.1签证单签发时间及编号。</w:t>
      </w:r>
    </w:p>
    <w:p w14:paraId="4958F3B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137" w:firstLineChars="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6.3.1.2签证事实发生的原因、工作内容、完成的工程量。</w:t>
      </w:r>
    </w:p>
    <w:p w14:paraId="70B4F54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6.3.1.3签证单（含附件：①草签单，②通知单/联系单/设计变更文件，③影像资料等。由乙方按甲方规定的格式填写。）</w:t>
      </w:r>
    </w:p>
    <w:p w14:paraId="00080B5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6.3.1.4执行签证事实的依据：如建设单位签发的建设单位通知单、联系函、设计变更等文件。</w:t>
      </w:r>
    </w:p>
    <w:p w14:paraId="35C43BC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20" w:firstLineChars="15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3154FDD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38485BF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30827C7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6.3.1.8乙方现场执行人签名、印章、内容不清楚、不齐全的签证单或工程量计算单，甲方项目部有权拒收。</w:t>
      </w:r>
    </w:p>
    <w:p w14:paraId="77E1642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6.3.1.9</w:t>
      </w:r>
      <w:r>
        <w:rPr>
          <w:rFonts w:hint="eastAsia" w:ascii="仿宋" w:hAnsi="仿宋" w:eastAsia="仿宋" w:cs="仿宋"/>
          <w:color w:val="auto"/>
          <w:sz w:val="28"/>
          <w:szCs w:val="28"/>
          <w:highlight w:val="none"/>
          <w:lang w:val="en-US" w:eastAsia="zh-CN"/>
        </w:rPr>
        <w:t>对同一签证内容，如“</w:t>
      </w:r>
      <w:r>
        <w:rPr>
          <w:rFonts w:hint="eastAsia" w:ascii="仿宋" w:hAnsi="仿宋" w:eastAsia="仿宋" w:cs="仿宋"/>
          <w:b w:val="0"/>
          <w:bCs w:val="0"/>
          <w:i w:val="0"/>
          <w:iCs w:val="0"/>
          <w:color w:val="auto"/>
          <w:sz w:val="28"/>
          <w:szCs w:val="28"/>
          <w:highlight w:val="none"/>
          <w:lang w:val="en-US" w:eastAsia="zh-CN"/>
        </w:rPr>
        <w:t>甲方与乙方的签证”和“建设单位与甲方的签证”不一致，以较小的量、价对乙方签证确认。</w:t>
      </w:r>
    </w:p>
    <w:p w14:paraId="1CD29E6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6.3.1.10</w:t>
      </w:r>
      <w:r>
        <w:rPr>
          <w:rFonts w:hint="eastAsia" w:ascii="仿宋" w:hAnsi="仿宋" w:eastAsia="仿宋" w:cs="仿宋"/>
          <w:color w:val="auto"/>
          <w:sz w:val="28"/>
          <w:szCs w:val="28"/>
          <w:highlight w:val="none"/>
          <w:lang w:val="en-US" w:eastAsia="zh-CN"/>
        </w:rPr>
        <w:t>对同一签证内容，</w:t>
      </w:r>
      <w:r>
        <w:rPr>
          <w:rFonts w:hint="eastAsia" w:ascii="仿宋" w:hAnsi="仿宋" w:eastAsia="仿宋" w:cs="仿宋"/>
          <w:b w:val="0"/>
          <w:bCs w:val="0"/>
          <w:i w:val="0"/>
          <w:iCs w:val="0"/>
          <w:color w:val="auto"/>
          <w:sz w:val="28"/>
          <w:szCs w:val="28"/>
          <w:highlight w:val="none"/>
          <w:lang w:val="en-US" w:eastAsia="zh-CN"/>
        </w:rPr>
        <w:t>甲方与建设单位办理了签证单，而该签证单内容甲方又分给多家施工单位完成的，乙方须提供甲乙双方确认的《签证单分包说明》（格式详见附件）作为乙方结算依据方可结算。</w:t>
      </w:r>
    </w:p>
    <w:p w14:paraId="019C6EA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6.3.1.11甲方与建设单位未办理签证单，但属于绿色文明施工范围内或因其它原因（如临时设施等）使得甲方确需与乙方办理签证的情况，则乙方须提供甲方签认的《分包签证确认单》方可作为结算依据。</w:t>
      </w:r>
    </w:p>
    <w:p w14:paraId="78D4FF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6.3.1.12</w:t>
      </w:r>
      <w:r>
        <w:rPr>
          <w:rFonts w:hint="eastAsia" w:ascii="仿宋" w:hAnsi="仿宋" w:eastAsia="仿宋" w:cs="仿宋"/>
          <w:color w:val="auto"/>
          <w:sz w:val="28"/>
          <w:szCs w:val="28"/>
          <w:highlight w:val="none"/>
        </w:rPr>
        <w:t>对于增加或变更工程，乙方凭甲方项目经理签认的签证单及相关资料办理结算。甲方项目经理委托/授权他人代签均为无效签证，甲方不予办理付款及结算。任何人的口头指示、通知、电话通知、微信通知不作为结算依据。未</w:t>
      </w:r>
      <w:r>
        <w:rPr>
          <w:rFonts w:hint="eastAsia" w:ascii="仿宋" w:hAnsi="仿宋" w:eastAsia="仿宋" w:cs="仿宋"/>
          <w:color w:val="auto"/>
          <w:sz w:val="28"/>
          <w:szCs w:val="28"/>
          <w:highlight w:val="none"/>
          <w:lang w:val="en-US" w:eastAsia="zh-CN"/>
        </w:rPr>
        <w:t>盖</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章书面签证确认或乙方超出图纸、合同清单范围施工的工程量，不属于增加工程，不纳入结算</w:t>
      </w:r>
      <w:r>
        <w:rPr>
          <w:rFonts w:hint="eastAsia" w:ascii="仿宋" w:hAnsi="仿宋" w:eastAsia="仿宋" w:cs="仿宋"/>
          <w:color w:val="auto"/>
          <w:sz w:val="28"/>
          <w:szCs w:val="28"/>
          <w:highlight w:val="none"/>
          <w:lang w:eastAsia="zh-CN"/>
        </w:rPr>
        <w:t>。</w:t>
      </w:r>
    </w:p>
    <w:p w14:paraId="21E1ED6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6.3.2乙方申报签证程序</w:t>
      </w:r>
    </w:p>
    <w:p w14:paraId="23920F3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经乙方现场执行人签字并加盖公章后报甲方，逾期提报的，甲方不受理，一切责任及损失由乙方自行承担。</w:t>
      </w:r>
    </w:p>
    <w:p w14:paraId="22C4D6D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6.3.2.2草签单由甲方的施工员、成本管理员、副经理共同现场收方、见证完成并签名，乙方由合同约定的现场执行人签认。</w:t>
      </w:r>
    </w:p>
    <w:p w14:paraId="109D34B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6.3.2.3草签单须提供施工前、施工中、施工后的照片、签证预算书作为乙方向甲方办理“分包签证确认单”的必备附件。</w:t>
      </w:r>
    </w:p>
    <w:p w14:paraId="6AE2C22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6.3.3零星工时计价及相关规定</w:t>
      </w:r>
    </w:p>
    <w:p w14:paraId="7376A5A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6.3.3.1零星用工以分包签证确认单的方式结算，工程量以该签证单确认工程量计算。</w:t>
      </w:r>
    </w:p>
    <w:p w14:paraId="514CD57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6.3.3.2甲方范围内的零星用工单价：按 230 元/工日（含税）计取。</w:t>
      </w:r>
    </w:p>
    <w:p w14:paraId="41EE519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6.3.3.3零星时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3B5691A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6.3.4零星时工签证要求及申报程序按照本章第6.3条执行。</w:t>
      </w:r>
    </w:p>
    <w:p w14:paraId="1F71476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4" w:firstLineChars="148"/>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6.4甲方巡检发现存在质量问题或验收不合格的工程，工程量不予结算。</w:t>
      </w:r>
    </w:p>
    <w:p w14:paraId="1DE930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15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6.5因合同中已有施工方案的变化引起的工程价款变化，结算时不再调整（合同中未明确的施工方案除外）。</w:t>
      </w:r>
    </w:p>
    <w:p w14:paraId="3229DCA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6.6乙方未完成自身的工作（即较甲方要求的时间延误三天以上未完成的），甲方有权安排他人完成并按500元/工日/人计价且从应付给乙方的款项中直接扣款，如实际费用超出500元/工日/人，甲方按实际发生的费用从应付给乙方的款项中直接扣款。</w:t>
      </w:r>
    </w:p>
    <w:p w14:paraId="6BB6271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6.7</w:t>
      </w:r>
      <w:r>
        <w:rPr>
          <w:rFonts w:hint="eastAsia" w:ascii="仿宋" w:hAnsi="仿宋" w:eastAsia="仿宋" w:cs="仿宋"/>
          <w:color w:val="auto"/>
          <w:sz w:val="28"/>
          <w:szCs w:val="28"/>
          <w:highlight w:val="none"/>
          <w:lang w:val="en-US" w:eastAsia="zh-CN"/>
        </w:rPr>
        <w:t>乙方递交的结算资料，须为：</w:t>
      </w:r>
      <w:r>
        <w:rPr>
          <w:rFonts w:hint="eastAsia" w:ascii="仿宋" w:hAnsi="仿宋" w:eastAsia="仿宋" w:cs="仿宋"/>
          <w:b w:val="0"/>
          <w:bCs w:val="0"/>
          <w:i w:val="0"/>
          <w:iCs w:val="0"/>
          <w:color w:val="auto"/>
          <w:sz w:val="28"/>
          <w:szCs w:val="28"/>
          <w:highlight w:val="none"/>
          <w:lang w:val="en-US" w:eastAsia="zh-CN"/>
        </w:rPr>
        <w:t>①递</w:t>
      </w:r>
      <w:r>
        <w:rPr>
          <w:rFonts w:hint="eastAsia" w:ascii="仿宋" w:hAnsi="仿宋" w:eastAsia="仿宋" w:cs="仿宋"/>
          <w:color w:val="auto"/>
          <w:sz w:val="28"/>
          <w:szCs w:val="28"/>
          <w:highlight w:val="none"/>
          <w:lang w:val="en-US" w:eastAsia="zh-CN"/>
        </w:rPr>
        <w:t>递交完整的结算书一式两份（正副本各一份）及电子档文件（计价软件、模型算量要求使用“广联达”，计算表格要求“Excel”格式，图纸要求PDF和 CAD格式）、结算书扫描件、中泰供材确认表等</w:t>
      </w:r>
      <w:r>
        <w:rPr>
          <w:rFonts w:hint="eastAsia" w:ascii="仿宋" w:hAnsi="仿宋" w:eastAsia="仿宋" w:cs="仿宋"/>
          <w:b w:val="0"/>
          <w:bCs w:val="0"/>
          <w:i w:val="0"/>
          <w:iCs w:val="0"/>
          <w:color w:val="auto"/>
          <w:sz w:val="28"/>
          <w:szCs w:val="28"/>
          <w:highlight w:val="none"/>
          <w:lang w:val="en-US" w:eastAsia="zh-CN"/>
        </w:rPr>
        <w:t>。②装订要求：胶装、盖骑缝章、法人代表签章；③结算资料排序：封面、目录、结算申请表、承包单位工程结算送审承诺书、工程结算资料审查表、工程合同、工程验收单、分包单位结算情况说明、工程结算支付证明单</w:t>
      </w:r>
      <w:r>
        <w:rPr>
          <w:rFonts w:hint="eastAsia" w:ascii="仿宋" w:hAnsi="仿宋" w:eastAsia="仿宋" w:cs="仿宋"/>
          <w:color w:val="auto"/>
          <w:sz w:val="28"/>
          <w:szCs w:val="32"/>
          <w:highlight w:val="none"/>
          <w:shd w:val="clear" w:color="auto" w:fill="auto"/>
          <w:lang w:val="en-US" w:eastAsia="zh-CN"/>
        </w:rPr>
        <w:t>（格式详见附件）</w:t>
      </w:r>
      <w:r>
        <w:rPr>
          <w:rFonts w:hint="eastAsia" w:ascii="仿宋" w:hAnsi="仿宋" w:eastAsia="仿宋" w:cs="仿宋"/>
          <w:b w:val="0"/>
          <w:bCs w:val="0"/>
          <w:i w:val="0"/>
          <w:iCs w:val="0"/>
          <w:color w:val="auto"/>
          <w:sz w:val="28"/>
          <w:szCs w:val="28"/>
          <w:highlight w:val="none"/>
          <w:lang w:val="en-US" w:eastAsia="zh-CN"/>
        </w:rPr>
        <w:t>、分包签证确认单（签证单必须有甲方项目经理签名且加盖甲方项目章方为有效）、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要求填写。</w:t>
      </w:r>
    </w:p>
    <w:p w14:paraId="5566B8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6.8双方办理结算时，乙方必须按甲方要求注明结算金额中的每个地块/组团/楼栋具体金额（以便甲方统计各地块/组团/楼栋的费用），否则甲方有权不结算且不承担任何违约责任。</w:t>
      </w:r>
    </w:p>
    <w:p w14:paraId="7C8DD5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082D85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与甲方的优惠，乙方自愿放弃主张该事项的权利和相关费用。</w:t>
      </w:r>
    </w:p>
    <w:p w14:paraId="7AB8E2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6.11乙方办理工程进度款申请书、结算书时，必须提供有甲方主管施工员和项目经理签名的“工完场清交接单”（格式详见附件），否则甲方有权不予付款及结算。</w:t>
      </w:r>
    </w:p>
    <w:p w14:paraId="094A5B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6.12乙方须实事求是办理结算，不得虚报工程结算。</w:t>
      </w:r>
    </w:p>
    <w:p w14:paraId="118F158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支付违约金，甲方可在任意应付乙方的合同款中计收违约金。</w:t>
      </w:r>
    </w:p>
    <w:p w14:paraId="55A7397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color w:val="auto"/>
          <w:highlight w:val="none"/>
          <w:lang w:val="en-US" w:eastAsia="zh-CN"/>
        </w:rPr>
      </w:pPr>
      <w:r>
        <w:rPr>
          <w:rFonts w:hint="eastAsia" w:ascii="仿宋" w:hAnsi="仿宋" w:eastAsia="仿宋" w:cs="仿宋"/>
          <w:color w:val="auto"/>
          <w:sz w:val="28"/>
          <w:szCs w:val="32"/>
          <w:highlight w:val="none"/>
          <w:shd w:val="clear" w:color="auto" w:fill="auto"/>
          <w:lang w:val="en-US" w:eastAsia="zh-CN"/>
        </w:rPr>
        <w:t>6.14本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10%以上时，核减超过10%以外的金额乘以20%作为违约金在结算中一次性扣除。</w:t>
      </w:r>
    </w:p>
    <w:p w14:paraId="55E054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169" w:name="_Toc6395"/>
      <w:bookmarkStart w:id="170" w:name="_Toc29467"/>
      <w:bookmarkStart w:id="171" w:name="_Toc5720"/>
      <w:r>
        <w:rPr>
          <w:rFonts w:hint="eastAsia" w:ascii="仿宋" w:hAnsi="仿宋" w:eastAsia="仿宋" w:cs="仿宋"/>
          <w:color w:val="auto"/>
          <w:sz w:val="28"/>
          <w:szCs w:val="28"/>
          <w:highlight w:val="none"/>
          <w:lang w:val="en-US" w:eastAsia="zh-CN"/>
        </w:rPr>
        <w:t>6.15本工程甲供材损耗率按本合同相关条款执行。</w:t>
      </w:r>
      <w:bookmarkEnd w:id="169"/>
      <w:bookmarkEnd w:id="170"/>
      <w:bookmarkEnd w:id="171"/>
    </w:p>
    <w:p w14:paraId="115C9E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6.16乙方提交的结算资料须符合本合同要求（如附件《工程结算资料目录》等的要求），否则甲方有权不办理结算且不违约。</w:t>
      </w:r>
    </w:p>
    <w:p w14:paraId="4D6A37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72" w:name="_Toc16700"/>
      <w:bookmarkStart w:id="173" w:name="_Toc23406"/>
      <w:bookmarkStart w:id="174" w:name="_Toc11671"/>
      <w:bookmarkStart w:id="175" w:name="_Toc2601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第七章、付款方式</w:t>
      </w:r>
      <w:bookmarkEnd w:id="172"/>
      <w:bookmarkEnd w:id="173"/>
      <w:bookmarkEnd w:id="174"/>
      <w:bookmarkEnd w:id="175"/>
    </w:p>
    <w:p w14:paraId="45F1C5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62B8C92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乙方每月的工人工资款项从甲方工人工资专用账户直接发放至工人本人的银行帐户上。对与甲方工人工资专用账户绑定的乙方工人本人银行卡，乙方及其他人员不得以任何理由扣押或者变相扣押。乙方申请</w:t>
      </w:r>
      <w:r>
        <w:rPr>
          <w:rFonts w:hint="eastAsia" w:ascii="仿宋" w:hAnsi="仿宋" w:eastAsia="仿宋" w:cs="仿宋"/>
          <w:i w:val="0"/>
          <w:iCs w:val="0"/>
          <w:strike w:val="0"/>
          <w:dstrike w:val="0"/>
          <w:color w:val="auto"/>
          <w:sz w:val="28"/>
          <w:szCs w:val="28"/>
          <w:highlight w:val="none"/>
          <w:lang w:val="en-US" w:eastAsia="zh-CN"/>
        </w:rPr>
        <w:t>节点</w:t>
      </w:r>
      <w:r>
        <w:rPr>
          <w:rFonts w:hint="eastAsia" w:ascii="仿宋" w:hAnsi="仿宋" w:eastAsia="仿宋" w:cs="仿宋"/>
          <w:i w:val="0"/>
          <w:iCs w:val="0"/>
          <w:color w:val="auto"/>
          <w:sz w:val="28"/>
          <w:szCs w:val="28"/>
          <w:highlight w:val="none"/>
          <w:lang w:val="en-US" w:eastAsia="zh-CN"/>
        </w:rPr>
        <w:t>款时须按甲方要求提交工人工资表等资料，例如：乙方申请3月份</w:t>
      </w:r>
      <w:r>
        <w:rPr>
          <w:rFonts w:hint="eastAsia" w:ascii="仿宋" w:hAnsi="仿宋" w:eastAsia="仿宋" w:cs="仿宋"/>
          <w:i w:val="0"/>
          <w:iCs w:val="0"/>
          <w:strike w:val="0"/>
          <w:dstrike w:val="0"/>
          <w:color w:val="auto"/>
          <w:sz w:val="28"/>
          <w:szCs w:val="28"/>
          <w:highlight w:val="none"/>
          <w:lang w:val="en-US" w:eastAsia="zh-CN"/>
        </w:rPr>
        <w:t>节点</w:t>
      </w:r>
      <w:r>
        <w:rPr>
          <w:rFonts w:hint="eastAsia" w:ascii="仿宋" w:hAnsi="仿宋" w:eastAsia="仿宋" w:cs="仿宋"/>
          <w:i w:val="0"/>
          <w:iCs w:val="0"/>
          <w:color w:val="auto"/>
          <w:sz w:val="28"/>
          <w:szCs w:val="28"/>
          <w:highlight w:val="none"/>
          <w:lang w:val="en-US" w:eastAsia="zh-CN"/>
        </w:rPr>
        <w:t>款时，须在4月10日前将3月份实名制报备登记和打卡的《建筑工人工资表》、3月份发放工人工资金额、4月份实名制报备登记和打卡的《建筑工人工资表》、4月份预计发放的工人工资金额作为附件资料提供给甲方项目部</w:t>
      </w:r>
      <w:r>
        <w:rPr>
          <w:rFonts w:hint="eastAsia"/>
          <w:color w:val="auto"/>
          <w:highlight w:val="none"/>
          <w:lang w:val="en-US" w:eastAsia="zh-CN"/>
        </w:rPr>
        <w:t>；</w:t>
      </w:r>
      <w:r>
        <w:rPr>
          <w:rFonts w:hint="eastAsia" w:ascii="仿宋" w:hAnsi="仿宋" w:eastAsia="仿宋" w:cs="仿宋"/>
          <w:color w:val="auto"/>
          <w:sz w:val="28"/>
          <w:szCs w:val="28"/>
          <w:highlight w:val="none"/>
          <w:lang w:val="en-US" w:eastAsia="zh-CN"/>
        </w:rPr>
        <w:t>4月份无节点款申请但有工人工资需发放的情况下，乙方需在5月10日前按上述提供工人工资发放资料，经甲方审核无误后2个工作日内乙方将同本次发放工资款金额一致的款项支付至甲方，由甲方统一通过工人工资户发放工人工资。</w:t>
      </w:r>
      <w:r>
        <w:rPr>
          <w:rFonts w:hint="eastAsia" w:ascii="仿宋" w:hAnsi="仿宋" w:eastAsia="仿宋" w:cs="仿宋"/>
          <w:i w:val="0"/>
          <w:iCs w:val="0"/>
          <w:color w:val="auto"/>
          <w:sz w:val="28"/>
          <w:szCs w:val="28"/>
          <w:highlight w:val="none"/>
          <w:lang w:val="en-US" w:eastAsia="zh-CN"/>
        </w:rPr>
        <w:t>如乙方违反前述任一约定，甲方有权中止后续合同付款且不违约。乙方须如实提供本项目工人工资表数据，并负责工人工资个税申报。工资发放的次月15日前，乙方须提供加盖乙方公章的上月工人工资个税申报表至甲方项目部，否则甲方有权中止后续付款且乙方承担违约</w:t>
      </w:r>
      <w:r>
        <w:rPr>
          <w:rFonts w:hint="eastAsia" w:ascii="仿宋" w:hAnsi="仿宋" w:eastAsia="仿宋" w:cs="仿宋"/>
          <w:color w:val="auto"/>
          <w:sz w:val="28"/>
          <w:szCs w:val="28"/>
          <w:highlight w:val="none"/>
          <w:lang w:val="en-US" w:eastAsia="zh-CN"/>
        </w:rPr>
        <w:t>金壹万元/次</w:t>
      </w:r>
      <w:r>
        <w:rPr>
          <w:rFonts w:hint="eastAsia" w:ascii="仿宋" w:hAnsi="仿宋" w:eastAsia="仿宋" w:cs="仿宋"/>
          <w:i w:val="0"/>
          <w:iCs w:val="0"/>
          <w:color w:val="auto"/>
          <w:sz w:val="28"/>
          <w:szCs w:val="28"/>
          <w:highlight w:val="none"/>
          <w:lang w:val="en-US" w:eastAsia="zh-CN"/>
        </w:rPr>
        <w:t>。乙方工人考勤打卡及实名要求按甲方《项目实名制及劳资管理制度》执行。</w:t>
      </w:r>
    </w:p>
    <w:p w14:paraId="5894DA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未达合同进度款支付节点所支付的工人工资约定如下：①应发＞5000元，暂发5000元；②应发≤5000元，暂发80%；③剩余工资于节点/完工时按合同约定付款方式处理；④每月发放的工人工资总金额不能超过其当月完成产值的60%，按照无息预支付工程款方式以进度款流程申请办理；⑤甲方有权对该款追偿或在下一次合同款中直接扣除。</w:t>
      </w:r>
      <w:r>
        <w:rPr>
          <w:rFonts w:hint="eastAsia" w:ascii="仿宋" w:hAnsi="仿宋" w:eastAsia="仿宋" w:cs="仿宋"/>
          <w:i w:val="0"/>
          <w:iCs w:val="0"/>
          <w:color w:val="auto"/>
          <w:sz w:val="28"/>
          <w:szCs w:val="28"/>
          <w:highlight w:val="none"/>
          <w:lang w:val="en-US" w:eastAsia="zh-CN"/>
        </w:rPr>
        <w:t>若乙方当次申请的、达到付款条件的合同款金额支付当次待付工人工资后尚有余额，甲方有权根据乙方现场工人情况进行预留款项，预留款项甲方用于保障通过工人工资户代发乙方工人工资，甲方预留款项的行为不视为逾期付款，乙方不得以任何理由认定甲方违约，预留款项后仍有余额的，余额由甲方直接支付至乙方账户。</w:t>
      </w:r>
    </w:p>
    <w:p w14:paraId="467A0B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甲方每次付款给乙方前，乙方须向甲方付清所有代付款、赔偿及违约金等所有应付款项，否则甲方有权不付款。凡甲方收取的款项（包括但不限于：各类押金、保证金、违约金、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1E68E6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7.3付款形式：优先使用网银、银行承兑汇票等，支票、电汇视情况而定。甲方选择其中任意一种支付形式给乙方合同款，均视为乙方收到该合同款。</w:t>
      </w:r>
    </w:p>
    <w:p w14:paraId="0BA6C3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3847F0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7.5乙方每次向甲方请款时，按甲方要求注明该次请款所含的每个组团、每个地块、每栋楼具体金额，否则甲方有权不付款且不违约。</w:t>
      </w:r>
    </w:p>
    <w:p w14:paraId="46BBA3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1A5743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7.7如甲乙双方对应付款金额、结算金额产生争议，甲方有权暂不付款且不违约，甲方无需向乙方支付违约金或利息，直至双方达成一致意见后方可按甲方相应流程办理付款手续。</w:t>
      </w:r>
    </w:p>
    <w:p w14:paraId="1048E1B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4A7C09F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7.9乙方必须按税法规定的四流合一执行合同，即合同流、货物流、发票流、资金流一致，否则视为乙方违约，且由乙方承担所有责任及损失，直至满足四流合一后，甲方才可付款。</w:t>
      </w:r>
    </w:p>
    <w:p w14:paraId="67F654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7.10凡是乙方在本项目工作的人员，如未在本项目实名制登记备案、打卡，甲方不计发该人员在工人工资专用账户的工资，由乙方自行解决，由此导致的一切后果和全部责任由乙方承担。</w:t>
      </w:r>
    </w:p>
    <w:p w14:paraId="3EB759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7.11如乙方申报了不在本项目工作人员的工人工资，属于乙方违约，由此导致的一切后果和全部责任由乙方承担，同时甲方对乙方此违约行为按1000元/人/次收取违约金。</w:t>
      </w:r>
    </w:p>
    <w:p w14:paraId="1ADBAF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76" w:name="_Toc19473"/>
      <w:bookmarkStart w:id="177" w:name="_Toc24215"/>
      <w:bookmarkStart w:id="178" w:name="_Toc9906"/>
      <w:bookmarkStart w:id="179" w:name="_Toc583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第八章、双方责任和权利</w:t>
      </w:r>
      <w:bookmarkEnd w:id="176"/>
      <w:bookmarkEnd w:id="177"/>
      <w:bookmarkEnd w:id="178"/>
      <w:bookmarkEnd w:id="179"/>
    </w:p>
    <w:p w14:paraId="494F4C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80" w:name="_Toc31047"/>
      <w:bookmarkStart w:id="181" w:name="_Toc7257"/>
      <w:bookmarkStart w:id="182" w:name="_Toc28803"/>
      <w:bookmarkStart w:id="183" w:name="_Toc6947"/>
      <w:bookmarkStart w:id="184" w:name="_Toc24769"/>
      <w:bookmarkStart w:id="185" w:name="_Toc12610"/>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80"/>
      <w:bookmarkEnd w:id="181"/>
      <w:bookmarkEnd w:id="182"/>
      <w:bookmarkEnd w:id="183"/>
      <w:bookmarkEnd w:id="184"/>
      <w:bookmarkEnd w:id="185"/>
    </w:p>
    <w:p w14:paraId="4FD161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08ECF6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1094932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8.1.3提供乙方施工工人在本项目现场住宿的设施，并向乙方收取费用。</w:t>
      </w:r>
    </w:p>
    <w:p w14:paraId="37BE36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02EF6E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8.1.5为乙方员工办理人脸识别进场资料。</w:t>
      </w:r>
    </w:p>
    <w:p w14:paraId="3016A3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8.1.6督促乙方及其工人遵章守纪、按章操作，强化现场安全防护工作。</w:t>
      </w:r>
    </w:p>
    <w:p w14:paraId="555F73E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6D112C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8.1.8对乙方在施工中出现的不符合设计图纸、违反施工规范和安全操作规程、材料浪费等违规行为强行制止，并要求乙方在规定时间内按要求整改，同时根据具体情况对乙方计取违约金。</w:t>
      </w:r>
    </w:p>
    <w:p w14:paraId="54BDAE9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8.1.9对乙方及其人员进行技术考核，考核不合格人员禁止上岗，且乙方按甲方要求调换合格人员接替上岗。</w:t>
      </w:r>
    </w:p>
    <w:p w14:paraId="37CF502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8.1.10</w:t>
      </w:r>
      <w:r>
        <w:rPr>
          <w:rFonts w:hint="eastAsia" w:ascii="仿宋_GB2312" w:hAnsi="仿宋_GB2312" w:eastAsia="仿宋_GB2312" w:cs="仿宋_GB2312"/>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款并自甲方垫付之日起按一年期贷款市场报价利率（LPR）的4倍为标准支付利息给甲方。</w:t>
      </w:r>
    </w:p>
    <w:p w14:paraId="1AC62A8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8.1.11对乙方进行管理，有权要求乙方管理人员必须坚守岗位，在施工现场组织指导工人作业。</w:t>
      </w:r>
    </w:p>
    <w:p w14:paraId="1FF482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8.1.12</w:t>
      </w:r>
      <w:r>
        <w:rPr>
          <w:rFonts w:hint="eastAsia" w:ascii="仿宋_GB2312" w:hAnsi="仿宋_GB2312" w:eastAsia="仿宋_GB2312" w:cs="仿宋_GB2312"/>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14:paraId="78F87F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凡甲方认为会影响本工程质量或可能导致安全事故的乙方自备材料、机具等，乙方不得用于本项目，否则乙方无条件更换且每次向甲方支付违约金壹万元及不延长工期。</w:t>
      </w:r>
    </w:p>
    <w:p w14:paraId="26D338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04C1C7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8.1.15对乙方不按合同约定时间向甲方申报其工人工资资料等行为，甲方有权对乙方收取违约金，每逾期一天的违约金不少于伍佰元/人（按乙方在本工程施工工人人数计）。</w:t>
      </w:r>
    </w:p>
    <w:p w14:paraId="57B448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8.1.16若乙方原因导致其工人工资不能及时发放，工人发生停工或静坐、闹事等不良行为的，甲方有权按本合同相关条款（如本合同第二部分合同通用条款第十四章等）向乙方收取违约金。</w:t>
      </w:r>
    </w:p>
    <w:p w14:paraId="36E0BC0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7C1CC0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8.1.18按合同约定向乙方支付工程款。</w:t>
      </w:r>
    </w:p>
    <w:p w14:paraId="5D86B5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8.1.19协调与建设单位、监理单位的关系。</w:t>
      </w:r>
    </w:p>
    <w:p w14:paraId="41990B6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2"/>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186" w:name="_Toc4199"/>
      <w:bookmarkStart w:id="187" w:name="_Toc3364"/>
      <w:bookmarkStart w:id="188" w:name="_Toc1391"/>
      <w:bookmarkStart w:id="189" w:name="_Toc31817"/>
      <w:bookmarkStart w:id="190" w:name="_Toc142"/>
      <w:bookmarkStart w:id="191" w:name="_Toc8464"/>
      <w:r>
        <w:rPr>
          <w:rFonts w:hint="eastAsia" w:ascii="仿宋_GB2312" w:hAnsi="仿宋_GB2312" w:eastAsia="仿宋_GB2312" w:cs="仿宋_GB2312"/>
          <w:b/>
          <w:bCs/>
          <w:i w:val="0"/>
          <w:iCs w:val="0"/>
          <w:color w:val="auto"/>
          <w:sz w:val="28"/>
          <w:szCs w:val="28"/>
          <w:highlight w:val="none"/>
          <w:shd w:val="clear" w:color="auto" w:fill="auto"/>
          <w:lang w:val="en-US" w:eastAsia="zh-CN"/>
        </w:rPr>
        <w:t>8.2乙方责任和权利</w:t>
      </w:r>
      <w:bookmarkEnd w:id="186"/>
      <w:bookmarkEnd w:id="187"/>
      <w:bookmarkEnd w:id="188"/>
      <w:bookmarkEnd w:id="189"/>
      <w:bookmarkEnd w:id="190"/>
      <w:bookmarkEnd w:id="191"/>
    </w:p>
    <w:p w14:paraId="0D6E467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8.2.1按设计图纸和施工规范施工，在每一道分项工序开始时，乙方先做出样板部位报甲方项目部确认后方可进入一下步施工，保证施工成品质量满足合同要求。因乙方原因导致的质量事故，由乙方赔偿甲方损失。</w:t>
      </w:r>
    </w:p>
    <w:p w14:paraId="280BD3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8.2.2按时完成本工程阶段性施工任务，保证符合甲方工期要求，因乙方原因导致的工期延误及甲方遭受的损失均由乙方赔偿甲方。</w:t>
      </w:r>
    </w:p>
    <w:p w14:paraId="1A02D8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8.2.3乙方须严格遵守国家及地方关于安全生产与文明施工的法律法规、规章及强制性标准，并严格执行住建主管部门的相关规定，在施工现场配置专职安全员：</w:t>
      </w:r>
      <w:r>
        <w:rPr>
          <w:rFonts w:hint="eastAsia" w:ascii="仿宋_GB2312" w:hAnsi="仿宋_GB2312" w:eastAsia="仿宋_GB2312" w:cs="仿宋_GB2312"/>
          <w:b/>
          <w:bCs/>
          <w:i w:val="0"/>
          <w:iCs w:val="0"/>
          <w:color w:val="auto"/>
          <w:sz w:val="28"/>
          <w:szCs w:val="28"/>
          <w:highlight w:val="none"/>
          <w:shd w:val="clear" w:color="auto" w:fill="auto"/>
          <w:lang w:val="en-US" w:eastAsia="zh-CN"/>
        </w:rPr>
        <w:t>玉林（福绵）节能环保产业园南部工业供水厂建设项目（二期5万吨/天）和玉林（福绵）节能环保产业园南部污水处理厂及中水回用设施建设项目（一期二标段5万吨/天）各配备2名</w:t>
      </w:r>
      <w:r>
        <w:rPr>
          <w:rFonts w:hint="eastAsia" w:ascii="仿宋_GB2312" w:hAnsi="仿宋_GB2312" w:eastAsia="仿宋_GB2312" w:cs="仿宋_GB2312"/>
          <w:i w:val="0"/>
          <w:iCs w:val="0"/>
          <w:color w:val="auto"/>
          <w:sz w:val="28"/>
          <w:szCs w:val="28"/>
          <w:highlight w:val="none"/>
          <w:shd w:val="clear" w:color="auto" w:fill="auto"/>
          <w:lang w:val="en-US" w:eastAsia="zh-CN"/>
        </w:rPr>
        <w:t>，负责承包范围内工程的安全文明施工全面管理。因乙方原因（包括但不限于其自身过错、违规作业、安全管理不善或措施不力等）导致的任何生产安全事故，由此产生的全部责任及所有经济损失（包括对第三方的人身伤害和财产损失赔偿、政府罚款、事故处理费用等）均由乙方全额承担。此外，若发生此类事故并造成损失，除承担上述全部赔偿和损失外，乙方还须向甲方支付违约金，其金额为事故造成的所有赔偿总额及所有直接、间接经济损失总金额的30%。此违约金是甲方因乙方违约行为所遭受的管理成本增加、声誉损失等的补偿，并不免除乙方继续承担事故本身责任和妥善处理善后事宜的义务，给甲方造成的所有损失和乙方违约金，甲方可以在乙方的任一款项中一次性扣回，不足的由乙方按照甲方要求时间内支付给甲方。</w:t>
      </w:r>
    </w:p>
    <w:p w14:paraId="1C2808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8.2.4在施工过程中乙方指定专人认真做好施工记录，工程竣工后须及时将资料整理完整，移交甲方资料员。</w:t>
      </w:r>
    </w:p>
    <w:p w14:paraId="249F84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01B018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8.2.6遵守甲方管理制度，服从甲方管理。</w:t>
      </w:r>
    </w:p>
    <w:p w14:paraId="775EF54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8.2.7乙方对完成的每一道工序及时、认真进行自检，自检合格后提请甲方验收。对甲方提出的问题按甲方要求彻底整改，每延误一天完成整改的，向甲方支付违约金壹仟元。</w:t>
      </w:r>
    </w:p>
    <w:p w14:paraId="79F9B1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8.2.8加强自身团队建设。乙方管理人员须经常对下属工人进行技术交底、安全教育，作业人员必须持证上岗。乙方管理人员必须坚守岗位，特殊情况需离开工地时，经甲方项目部批准后方能离开。</w:t>
      </w:r>
    </w:p>
    <w:p w14:paraId="1FCF07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239343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8.2.10在甲方的监督下办理工人工资发放专户，由银行代发乙方工人工资。</w:t>
      </w:r>
    </w:p>
    <w:p w14:paraId="365056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8.2.11进场开工之日三天前，乙方须向甲方提交所有进场人员（包括但不限于施工人员）花名册、身份证复印件及联系电话、乙方与进场人员签订的劳动合同（加盖乙方公章）做实名登记，否则甲方有权按逾期天数认定乙方延迟开工并计收乙方的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合同款。</w:t>
      </w:r>
    </w:p>
    <w:p w14:paraId="464AEA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8.2.12乙方须如实主动申报及发放工人工资，甲方有权核对，如发现乙方弄虚作假，甲方暂停支付乙方合同款。</w:t>
      </w:r>
    </w:p>
    <w:p w14:paraId="3C81AEB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中，不另计价。</w:t>
      </w:r>
    </w:p>
    <w:p w14:paraId="061324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4C4697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本合同第一部分合同专用条款第六章约定的合同价中，甲方无需另行计费给乙方。</w:t>
      </w:r>
    </w:p>
    <w:p w14:paraId="086535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0E7D67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8.2.16合同履行过程中，如乙方中途自行退场，甲方不支付任何款项，因此造成甲方损失的由乙方赔偿。</w:t>
      </w:r>
    </w:p>
    <w:p w14:paraId="2B3CCF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42DB24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5E031C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06D5AE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8.2.20对违章指挥，乙方有权拒绝服从。</w:t>
      </w:r>
    </w:p>
    <w:p w14:paraId="35099A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4F13558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8.2.22</w:t>
      </w:r>
      <w:r>
        <w:rPr>
          <w:rFonts w:hint="eastAsia" w:ascii="仿宋" w:hAnsi="仿宋" w:eastAsia="仿宋" w:cs="仿宋"/>
          <w:b w:val="0"/>
          <w:bCs w:val="0"/>
          <w:i w:val="0"/>
          <w:iCs w:val="0"/>
          <w:color w:val="auto"/>
          <w:sz w:val="28"/>
          <w:szCs w:val="28"/>
          <w:highlight w:val="none"/>
          <w:shd w:val="clear" w:color="auto" w:fill="auto"/>
          <w:lang w:val="en-US" w:eastAsia="zh-CN"/>
        </w:rPr>
        <w:t>乙方供应的每批材料必须经甲方现场管理人员（或甲方施工员）确认是否符合合同要求及本工程所需，如不符合，一律不准进场并按甲方要求更换且不得因此延长工期，同时乙方每次向甲方支付违约金伍仟元</w:t>
      </w:r>
      <w:r>
        <w:rPr>
          <w:rFonts w:hint="eastAsia" w:ascii="仿宋_GB2312" w:hAnsi="仿宋_GB2312" w:eastAsia="仿宋_GB2312" w:cs="仿宋_GB2312"/>
          <w:i w:val="0"/>
          <w:iCs w:val="0"/>
          <w:color w:val="auto"/>
          <w:sz w:val="28"/>
          <w:szCs w:val="28"/>
          <w:highlight w:val="none"/>
          <w:shd w:val="clear" w:color="auto" w:fill="auto"/>
          <w:lang w:val="en-US" w:eastAsia="zh-CN"/>
        </w:rPr>
        <w:t xml:space="preserve">。 </w:t>
      </w:r>
    </w:p>
    <w:p w14:paraId="7D9548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8.2.23</w:t>
      </w:r>
      <w:r>
        <w:rPr>
          <w:rFonts w:hint="eastAsia" w:ascii="仿宋" w:hAnsi="仿宋" w:eastAsia="仿宋" w:cs="仿宋"/>
          <w:b w:val="0"/>
          <w:bCs w:val="0"/>
          <w:i w:val="0"/>
          <w:iCs w:val="0"/>
          <w:color w:val="auto"/>
          <w:sz w:val="28"/>
          <w:szCs w:val="28"/>
          <w:highlight w:val="none"/>
          <w:shd w:val="clear" w:color="auto" w:fill="auto"/>
          <w:lang w:val="en-US" w:eastAsia="zh-CN"/>
        </w:rPr>
        <w:t>除不可抗力及非乙方原因外，乙方确保本工程的质量和进度一次性达到合同要求，否则造成的损失由乙方承担且每次向甲方支付违约金壹万元</w:t>
      </w:r>
      <w:r>
        <w:rPr>
          <w:rFonts w:hint="eastAsia" w:ascii="仿宋_GB2312" w:hAnsi="仿宋_GB2312" w:eastAsia="仿宋_GB2312" w:cs="仿宋_GB2312"/>
          <w:i w:val="0"/>
          <w:iCs w:val="0"/>
          <w:color w:val="auto"/>
          <w:sz w:val="28"/>
          <w:szCs w:val="28"/>
          <w:highlight w:val="none"/>
          <w:shd w:val="clear" w:color="auto" w:fill="auto"/>
          <w:lang w:val="en-US" w:eastAsia="zh-CN"/>
        </w:rPr>
        <w:t>。</w:t>
      </w:r>
    </w:p>
    <w:p w14:paraId="0D920F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8.2.24乙方签订本合同前已充分了解本工程现场实际情况，确定☑合同单价/□合同总价已包含处理现场各种因素导致的多次进退场、怠工、误工等不能正常开工情形的费用，甲方无需另行计费给乙方。</w:t>
      </w:r>
    </w:p>
    <w:p w14:paraId="64A90B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7E5204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8.2.26本合同有效期内，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681F7C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须支付违约金人民币壹万元给甲方，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4BDA616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8.2.28乙方原因导致的一切安全事故，属乙方责任，所有损失及费用由乙方承担。</w:t>
      </w:r>
    </w:p>
    <w:p w14:paraId="587360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8.2.29非甲方原因导致的乙方人员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6257C3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8.2.30乙方人员（包括乙方家属、朋友等人员）发生的所有安全事故均与甲方无关，甲方不承担任何责任和费用，一切责任和费用均由乙方承担。</w:t>
      </w:r>
    </w:p>
    <w:p w14:paraId="2D1757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1128E30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8.2.32乙方与第三人签订的劳动、租赁、买卖等一切合同，与甲方无关。乙方在合同有效期内产生的与第三方一切债务，由乙方自行全责处理并承担责任。</w:t>
      </w:r>
    </w:p>
    <w:p w14:paraId="16C8DD8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8.2.33</w:t>
      </w:r>
      <w:r>
        <w:rPr>
          <w:rFonts w:hint="default" w:ascii="仿宋_GB2312" w:hAnsi="仿宋_GB2312" w:eastAsia="仿宋_GB2312" w:cs="仿宋_GB2312"/>
          <w:i w:val="0"/>
          <w:iCs w:val="0"/>
          <w:color w:val="auto"/>
          <w:sz w:val="28"/>
          <w:szCs w:val="28"/>
          <w:highlight w:val="none"/>
          <w:u w:val="none"/>
          <w:shd w:val="clear" w:color="auto" w:fill="auto"/>
          <w:lang w:val="en-US" w:eastAsia="zh-CN"/>
        </w:rPr>
        <w:t>乙方与第三方发生的任何经济往来、债务纠纷均与甲方无关。乙方保证所供应材料无权属上的瑕疵</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也</w:t>
      </w:r>
      <w:r>
        <w:rPr>
          <w:rFonts w:hint="default" w:ascii="仿宋_GB2312" w:hAnsi="仿宋_GB2312" w:eastAsia="仿宋_GB2312" w:cs="仿宋_GB2312"/>
          <w:i w:val="0"/>
          <w:iCs w:val="0"/>
          <w:color w:val="auto"/>
          <w:sz w:val="28"/>
          <w:szCs w:val="28"/>
          <w:highlight w:val="none"/>
          <w:u w:val="none"/>
          <w:shd w:val="clear" w:color="auto" w:fill="auto"/>
          <w:lang w:val="en-US" w:eastAsia="zh-CN"/>
        </w:rPr>
        <w:t>无知识产权的争议，若因此对甲方造成损失，由乙方全责赔偿</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w:t>
      </w:r>
      <w:r>
        <w:rPr>
          <w:rFonts w:hint="default" w:ascii="仿宋_GB2312" w:hAnsi="仿宋_GB2312" w:eastAsia="仿宋_GB2312" w:cs="仿宋_GB2312"/>
          <w:i w:val="0"/>
          <w:iCs w:val="0"/>
          <w:color w:val="auto"/>
          <w:sz w:val="28"/>
          <w:szCs w:val="28"/>
          <w:highlight w:val="none"/>
          <w:u w:val="none"/>
          <w:shd w:val="clear" w:color="auto" w:fill="auto"/>
          <w:lang w:val="en-US" w:eastAsia="zh-CN"/>
        </w:rPr>
        <w:t>。</w:t>
      </w:r>
    </w:p>
    <w:p w14:paraId="3B066B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8.2.33</w:t>
      </w:r>
      <w:r>
        <w:rPr>
          <w:rFonts w:hint="default" w:ascii="仿宋" w:hAnsi="仿宋" w:eastAsia="仿宋" w:cs="仿宋"/>
          <w:b w:val="0"/>
          <w:bCs w:val="0"/>
          <w:i w:val="0"/>
          <w:iCs w:val="0"/>
          <w:color w:val="auto"/>
          <w:sz w:val="28"/>
          <w:szCs w:val="28"/>
          <w:highlight w:val="none"/>
          <w:shd w:val="clear" w:color="auto" w:fill="auto"/>
          <w:lang w:val="en-US" w:eastAsia="zh-CN"/>
        </w:rPr>
        <w:t>乙方组织施工人员进场时，须向甲方实名申报《技术工人素质承诺书》（格式详见附件），否则不得进场，并且须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7A0CB4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92" w:name="_Toc807"/>
      <w:bookmarkStart w:id="193" w:name="_Toc11160"/>
      <w:bookmarkStart w:id="194" w:name="_Toc22397"/>
      <w:bookmarkStart w:id="195" w:name="_Toc2700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第九章、安全生产、文明施工要求</w:t>
      </w:r>
      <w:bookmarkEnd w:id="192"/>
      <w:bookmarkEnd w:id="193"/>
      <w:bookmarkEnd w:id="194"/>
      <w:bookmarkEnd w:id="195"/>
    </w:p>
    <w:p w14:paraId="1B92511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196" w:name="_Toc27493"/>
      <w:bookmarkStart w:id="197" w:name="_Toc11389"/>
      <w:bookmarkStart w:id="198" w:name="_Toc3242"/>
      <w:bookmarkStart w:id="199" w:name="_Toc5758"/>
      <w:bookmarkStart w:id="200" w:name="_Toc28637"/>
      <w:bookmarkStart w:id="201" w:name="_Toc29611"/>
      <w:r>
        <w:rPr>
          <w:rFonts w:hint="eastAsia" w:ascii="仿宋_GB2312" w:hAnsi="仿宋_GB2312" w:eastAsia="仿宋_GB2312" w:cs="仿宋_GB2312"/>
          <w:i w:val="0"/>
          <w:iCs w:val="0"/>
          <w:color w:val="auto"/>
          <w:sz w:val="28"/>
          <w:szCs w:val="28"/>
          <w:highlight w:val="none"/>
          <w:u w:val="none"/>
          <w:shd w:val="clear" w:color="auto" w:fill="auto"/>
          <w:lang w:val="en-US" w:eastAsia="zh-CN"/>
        </w:rPr>
        <w:t>9.1甲方应对乙方进场的施工人员进行安全教育。</w:t>
      </w:r>
      <w:bookmarkEnd w:id="196"/>
      <w:bookmarkEnd w:id="197"/>
      <w:bookmarkEnd w:id="198"/>
      <w:bookmarkEnd w:id="199"/>
      <w:bookmarkEnd w:id="200"/>
      <w:bookmarkEnd w:id="201"/>
    </w:p>
    <w:p w14:paraId="63C8AC8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9.2甲方不得违反《建设工程安全生产管理条例》（按最新版执行）的规定要求乙方违章施工。因甲方指挥失误导致的安全事故由甲方承担相应责任和费用。</w:t>
      </w:r>
    </w:p>
    <w:p w14:paraId="0645903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按最新版执行</w:t>
      </w:r>
      <w:r>
        <w:rPr>
          <w:rFonts w:hint="eastAsia" w:ascii="仿宋" w:hAnsi="仿宋" w:eastAsia="仿宋" w:cs="仿宋"/>
          <w:color w:val="auto"/>
          <w:sz w:val="28"/>
          <w:szCs w:val="28"/>
          <w:highlight w:val="none"/>
          <w:lang w:val="en-US" w:eastAsia="zh-CN"/>
        </w:rPr>
        <w:t>）、《建设工程安全生产管理条例》（按最新版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default" w:ascii="仿宋" w:hAnsi="仿宋" w:eastAsia="仿宋" w:cs="仿宋"/>
          <w:b w:val="0"/>
          <w:bCs w:val="0"/>
          <w:i w:val="0"/>
          <w:iCs w:val="0"/>
          <w:color w:val="auto"/>
          <w:sz w:val="28"/>
          <w:szCs w:val="28"/>
          <w:highlight w:val="none"/>
          <w:shd w:val="clear" w:color="auto" w:fill="auto"/>
          <w:lang w:val="en-US" w:eastAsia="zh-CN"/>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78CFB8B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p>
    <w:p w14:paraId="778C9BCF">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202" w:name="_Toc7882"/>
      <w:bookmarkStart w:id="203" w:name="_Toc5694"/>
      <w:bookmarkStart w:id="204" w:name="_Toc2085"/>
      <w:bookmarkStart w:id="205" w:name="_Toc18465"/>
      <w:bookmarkStart w:id="206" w:name="_Toc10948"/>
      <w:bookmarkStart w:id="207" w:name="_Toc13923"/>
      <w:r>
        <w:rPr>
          <w:rFonts w:hint="eastAsia" w:ascii="仿宋_GB2312" w:hAnsi="仿宋_GB2312" w:eastAsia="仿宋_GB2312" w:cs="仿宋_GB2312"/>
          <w:i w:val="0"/>
          <w:iCs w:val="0"/>
          <w:color w:val="auto"/>
          <w:sz w:val="28"/>
          <w:szCs w:val="28"/>
          <w:highlight w:val="none"/>
          <w:u w:val="none"/>
          <w:shd w:val="clear" w:color="auto" w:fill="auto"/>
          <w:lang w:val="en-US" w:eastAsia="zh-CN"/>
        </w:rPr>
        <w:t>9.5其它事项</w:t>
      </w:r>
      <w:bookmarkEnd w:id="202"/>
      <w:bookmarkEnd w:id="203"/>
      <w:bookmarkEnd w:id="204"/>
      <w:bookmarkEnd w:id="205"/>
      <w:bookmarkEnd w:id="206"/>
      <w:bookmarkEnd w:id="207"/>
    </w:p>
    <w:p w14:paraId="6A5B1C30">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9.5.1拆除时不得高空抛弃材料，必须通过机械或人工传递至地面；</w:t>
      </w:r>
    </w:p>
    <w:p w14:paraId="1303AFA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9.5.2必须正确佩戴安全帽及安全带；</w:t>
      </w:r>
    </w:p>
    <w:p w14:paraId="52BD0252">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9.5.3不许酒后上班；</w:t>
      </w:r>
    </w:p>
    <w:p w14:paraId="01497E2F">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9.5.4不许穿拖鞋、硬底鞋上班。</w:t>
      </w:r>
    </w:p>
    <w:p w14:paraId="358F0A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08" w:name="_Toc31665"/>
      <w:bookmarkStart w:id="209" w:name="_Toc26423"/>
      <w:bookmarkStart w:id="210" w:name="_Toc12086"/>
      <w:bookmarkStart w:id="211" w:name="_Toc1237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第十章、</w:t>
      </w:r>
      <w:bookmarkEnd w:id="208"/>
      <w:bookmarkEnd w:id="20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甲供材料设备</w:t>
      </w:r>
      <w:bookmarkEnd w:id="210"/>
      <w:bookmarkEnd w:id="211"/>
    </w:p>
    <w:p w14:paraId="5D63899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517473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7FAA4F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10.3本工程竣工之日起10个日历天内，乙方须到甲方仓库完成甲供材料和机具的退还手续，每延迟一日，向甲方支付违约金人民币伍佰元，且甲方有权不办理结算直至全部退还为止。。</w:t>
      </w:r>
    </w:p>
    <w:p w14:paraId="6DF6AA4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十个工作日前报至甲方项目经理审批，经甲方项目经理审批后方可到甲方仓库领取，乙方每延迟申报一日，向甲方支付违约金伍佰元且不得要求延长工期。</w:t>
      </w:r>
    </w:p>
    <w:p w14:paraId="7B3059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lang w:eastAsia="zh-CN"/>
        </w:rPr>
        <w:t>作为</w:t>
      </w:r>
      <w:r>
        <w:rPr>
          <w:rFonts w:hint="eastAsia" w:ascii="仿宋" w:hAnsi="仿宋" w:eastAsia="仿宋" w:cs="仿宋"/>
          <w:color w:val="auto"/>
          <w:sz w:val="28"/>
          <w:szCs w:val="28"/>
          <w:highlight w:val="none"/>
          <w:lang w:val="en-US" w:eastAsia="zh-CN"/>
        </w:rPr>
        <w:t>甲供</w:t>
      </w:r>
      <w:r>
        <w:rPr>
          <w:rFonts w:hint="eastAsia" w:ascii="仿宋" w:hAnsi="仿宋" w:eastAsia="仿宋" w:cs="仿宋"/>
          <w:color w:val="auto"/>
          <w:sz w:val="28"/>
          <w:szCs w:val="28"/>
          <w:highlight w:val="none"/>
          <w:lang w:eastAsia="zh-CN"/>
        </w:rPr>
        <w:t>材</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eastAsia="zh-CN"/>
        </w:rPr>
        <w:t>损耗计量和结算依据。</w:t>
      </w:r>
    </w:p>
    <w:p w14:paraId="2257A2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3583AC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7E9083F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10.8劳保用品配置标准具体实施及费用收取标准、办法：</w:t>
      </w:r>
    </w:p>
    <w:p w14:paraId="7EAF992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10.8.1本工程配置黄色的安全帽、荧光黄色的反光背心，款式按甲方颁布的《劳保用品配置标准及司旗款式》（V2022）制度执行。</w:t>
      </w:r>
    </w:p>
    <w:p w14:paraId="7D2F039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10.8.2甲方提供安全帽20元/顶、反光背心15元/件，按乙方实际领取数量的对应金额在结算时进行扣除。</w:t>
      </w:r>
    </w:p>
    <w:p w14:paraId="08C41A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12" w:name="_Toc24173"/>
      <w:bookmarkStart w:id="213" w:name="_Toc28272"/>
      <w:bookmarkStart w:id="214" w:name="_Toc31919"/>
      <w:bookmarkStart w:id="215" w:name="_Toc1980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第十一章、验收及保修</w:t>
      </w:r>
      <w:bookmarkEnd w:id="212"/>
      <w:bookmarkEnd w:id="213"/>
      <w:bookmarkEnd w:id="214"/>
      <w:bookmarkEnd w:id="215"/>
    </w:p>
    <w:p w14:paraId="7120B8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rPr>
        <w:t>1</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u w:val="none"/>
          <w:shd w:val="clear" w:color="auto" w:fill="auto"/>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保修期内，本工程如因乙方原因出现质量问题，乙方须在接到甲方通知起48小时内派人到达现场处理解决，否则甲方有权自行或委托第三方处理，乙方承担相关费用、责任并向甲方支付违约金壹仟元/次；如发生的问题或事故系乙方导致或属于乙方保修内容，甲方所耗费用有权从乙方的保修金中扣除，不足部分由乙方在甲方发出书面通知之日起10个日历天内支付；如非乙方原因所致，乙方仍应提供维修服务，但费用经双方商定后由责任方承担</w:t>
      </w:r>
      <w:r>
        <w:rPr>
          <w:rFonts w:hint="eastAsia" w:ascii="仿宋_GB2312" w:hAnsi="仿宋_GB2312" w:eastAsia="仿宋_GB2312" w:cs="仿宋_GB2312"/>
          <w:i w:val="0"/>
          <w:iCs w:val="0"/>
          <w:color w:val="auto"/>
          <w:sz w:val="28"/>
          <w:szCs w:val="28"/>
          <w:highlight w:val="none"/>
          <w:u w:val="none"/>
          <w:shd w:val="clear" w:color="auto" w:fill="auto"/>
        </w:rPr>
        <w:t>。</w:t>
      </w:r>
    </w:p>
    <w:p w14:paraId="057CD7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 xml:space="preserve"> </w:t>
      </w:r>
      <w:r>
        <w:rPr>
          <w:rFonts w:hint="eastAsia" w:ascii="仿宋" w:hAnsi="仿宋" w:eastAsia="仿宋" w:cs="仿宋"/>
          <w:i w:val="0"/>
          <w:iCs w:val="0"/>
          <w:color w:val="auto"/>
          <w:sz w:val="28"/>
          <w:szCs w:val="28"/>
          <w:highlight w:val="none"/>
          <w:shd w:val="clear" w:color="auto" w:fill="auto"/>
        </w:rPr>
        <w:t>保修期内</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本工程</w:t>
      </w:r>
      <w:r>
        <w:rPr>
          <w:rFonts w:hint="eastAsia" w:ascii="仿宋" w:hAnsi="仿宋" w:eastAsia="仿宋" w:cs="仿宋"/>
          <w:i w:val="0"/>
          <w:iCs w:val="0"/>
          <w:color w:val="auto"/>
          <w:sz w:val="28"/>
          <w:szCs w:val="28"/>
          <w:highlight w:val="none"/>
          <w:shd w:val="clear" w:color="auto" w:fill="auto"/>
        </w:rPr>
        <w:t>若发生乙方原因导致的质量问题，乙方须赔偿甲方因此造成的一切损失；</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i w:val="0"/>
          <w:iCs w:val="0"/>
          <w:color w:val="auto"/>
          <w:sz w:val="28"/>
          <w:szCs w:val="28"/>
          <w:highlight w:val="none"/>
          <w:shd w:val="clear" w:color="auto" w:fill="auto"/>
        </w:rPr>
        <w:t>出现较大质量缺陷，乙方履行保修义务</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返修或更换</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至验收合格后，工程</w:t>
      </w:r>
      <w:r>
        <w:rPr>
          <w:rFonts w:hint="eastAsia" w:ascii="仿宋" w:hAnsi="仿宋" w:eastAsia="仿宋" w:cs="仿宋"/>
          <w:color w:val="auto"/>
          <w:sz w:val="28"/>
          <w:szCs w:val="28"/>
          <w:highlight w:val="none"/>
          <w:lang w:val="en-US" w:eastAsia="zh-CN"/>
        </w:rPr>
        <w:t>保修</w:t>
      </w:r>
      <w:r>
        <w:rPr>
          <w:rFonts w:hint="eastAsia" w:ascii="仿宋" w:hAnsi="仿宋" w:eastAsia="仿宋" w:cs="仿宋"/>
          <w:i w:val="0"/>
          <w:iCs w:val="0"/>
          <w:color w:val="auto"/>
          <w:sz w:val="28"/>
          <w:szCs w:val="28"/>
          <w:highlight w:val="none"/>
          <w:shd w:val="clear" w:color="auto" w:fill="auto"/>
        </w:rPr>
        <w:t>期自</w:t>
      </w:r>
      <w:r>
        <w:rPr>
          <w:rFonts w:hint="eastAsia" w:ascii="仿宋" w:hAnsi="仿宋" w:eastAsia="仿宋" w:cs="仿宋"/>
          <w:i w:val="0"/>
          <w:iCs w:val="0"/>
          <w:color w:val="auto"/>
          <w:sz w:val="28"/>
          <w:szCs w:val="28"/>
          <w:highlight w:val="none"/>
          <w:shd w:val="clear" w:color="auto" w:fill="auto"/>
          <w:lang w:val="en-US" w:eastAsia="zh-CN"/>
        </w:rPr>
        <w:t>返修或更换验收合格之日起</w:t>
      </w:r>
      <w:r>
        <w:rPr>
          <w:rFonts w:hint="eastAsia" w:ascii="仿宋" w:hAnsi="仿宋" w:eastAsia="仿宋" w:cs="仿宋"/>
          <w:i w:val="0"/>
          <w:iCs w:val="0"/>
          <w:color w:val="auto"/>
          <w:sz w:val="28"/>
          <w:szCs w:val="28"/>
          <w:highlight w:val="none"/>
          <w:shd w:val="clear" w:color="auto" w:fill="auto"/>
        </w:rPr>
        <w:t>顺延。</w:t>
      </w:r>
    </w:p>
    <w:p w14:paraId="38FC65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 xml:space="preserve"> 保修期满前，</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w:t>
      </w:r>
      <w:r>
        <w:rPr>
          <w:rFonts w:hint="eastAsia" w:ascii="仿宋_GB2312" w:hAnsi="仿宋_GB2312" w:eastAsia="仿宋_GB2312" w:cs="仿宋_GB2312"/>
          <w:i w:val="0"/>
          <w:iCs w:val="0"/>
          <w:color w:val="auto"/>
          <w:sz w:val="28"/>
          <w:szCs w:val="28"/>
          <w:highlight w:val="none"/>
          <w:u w:val="none"/>
          <w:shd w:val="clear" w:color="auto" w:fill="auto"/>
        </w:rPr>
        <w:t>若出现质量问题需要鉴定，相关费用由乙方负责。</w:t>
      </w:r>
    </w:p>
    <w:p w14:paraId="379C00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届满后，由甲方工程部组织主导乙方、物业管理单位（如有）、建设单位等相关单位人员验收，验收合格后由甲方工程部出具《保修验收合格报告》作为保修金（如有）支付凭证，若验收不通过，由乙方整改后另行验收，相关费用由乙方负责。本工程整改两次通过验收的，则保修期按乙方整改天数顺延；整改三次及以上验收合格的，保修期自整改验收合格之日起顺延一年。 </w:t>
      </w:r>
    </w:p>
    <w:p w14:paraId="628A86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16" w:name="_Toc4352"/>
      <w:bookmarkStart w:id="217" w:name="_Toc3973"/>
      <w:bookmarkStart w:id="218" w:name="_Toc1279"/>
      <w:bookmarkStart w:id="219" w:name="_Toc26808"/>
      <w:bookmarkStart w:id="220" w:name="_Toc45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第十二章、保险</w:t>
      </w:r>
      <w:bookmarkEnd w:id="216"/>
      <w:bookmarkEnd w:id="217"/>
      <w:bookmarkEnd w:id="218"/>
      <w:bookmarkEnd w:id="219"/>
      <w:bookmarkEnd w:id="220"/>
    </w:p>
    <w:p w14:paraId="7022670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临设工程因乙方原因出现损失、损害或损坏，乙方须立即修复、补救及更换或维修任何受破坏或损坏之部位，同时按甲方要求清理及弃置任何残骸。</w:t>
      </w:r>
    </w:p>
    <w:p w14:paraId="1F840B71">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中，甲方不承担任何责任和费用。</w:t>
      </w:r>
    </w:p>
    <w:p w14:paraId="553194F4">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中无需甲方另行支付给乙方。因各种原因导致乙方需要延长保险期所需增加的保险费由乙方自行承担，其费用已包含在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内，乙方人员或因乙方原因造成任何事故(包括第三方人员在内)导致的损失、赔偿、补偿等责任和费用由乙方承担。</w:t>
      </w:r>
    </w:p>
    <w:p w14:paraId="511305D1">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2DC0C5C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中甲方无需另行支付给乙方。乙方须自保险合同生效之日起5个日历天内将保险合同复印件（加盖乙方公章）提交甲方项目部留存。</w:t>
      </w:r>
    </w:p>
    <w:p w14:paraId="4CDE80AC">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5EF323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21" w:name="_Toc8855"/>
      <w:bookmarkStart w:id="222" w:name="_Toc30819"/>
      <w:bookmarkStart w:id="223" w:name="_Toc7926"/>
      <w:bookmarkStart w:id="224" w:name="_Toc12559"/>
      <w:bookmarkStart w:id="225" w:name="_Toc9446"/>
      <w:bookmarkStart w:id="226" w:name="_Toc14887"/>
      <w:bookmarkStart w:id="227" w:name="_Toc20713"/>
      <w:bookmarkStart w:id="228" w:name="_Toc1556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第十三章、奖罚条款</w:t>
      </w:r>
      <w:bookmarkEnd w:id="221"/>
      <w:bookmarkEnd w:id="222"/>
      <w:bookmarkEnd w:id="223"/>
      <w:bookmarkEnd w:id="224"/>
      <w:bookmarkEnd w:id="225"/>
      <w:bookmarkEnd w:id="226"/>
      <w:bookmarkEnd w:id="227"/>
      <w:bookmarkEnd w:id="228"/>
    </w:p>
    <w:p w14:paraId="57ACE9FB">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229" w:name="_Toc32749"/>
      <w:bookmarkStart w:id="230" w:name="_Toc9459"/>
      <w:bookmarkStart w:id="231" w:name="_Toc12323"/>
      <w:bookmarkStart w:id="232" w:name="_Toc21565"/>
      <w:bookmarkStart w:id="233" w:name="_Toc31201"/>
      <w:bookmarkStart w:id="234" w:name="_Toc15014"/>
      <w:r>
        <w:rPr>
          <w:rFonts w:hint="eastAsia" w:ascii="仿宋_GB2312" w:hAnsi="仿宋_GB2312" w:eastAsia="仿宋_GB2312" w:cs="仿宋_GB2312"/>
          <w:i w:val="0"/>
          <w:iCs w:val="0"/>
          <w:color w:val="auto"/>
          <w:sz w:val="28"/>
          <w:szCs w:val="28"/>
          <w:highlight w:val="none"/>
          <w:u w:val="none"/>
          <w:shd w:val="clear" w:color="auto" w:fill="auto"/>
          <w:lang w:val="en-US" w:eastAsia="zh-CN"/>
        </w:rPr>
        <w:t>13.1奖励</w:t>
      </w:r>
      <w:bookmarkEnd w:id="229"/>
      <w:bookmarkEnd w:id="230"/>
      <w:bookmarkEnd w:id="231"/>
      <w:bookmarkEnd w:id="232"/>
      <w:bookmarkEnd w:id="233"/>
      <w:bookmarkEnd w:id="234"/>
    </w:p>
    <w:p w14:paraId="0A24E9D4">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65E02754">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13.1.1.1甲方组织的各类检查验收中，乙方组建的施工队伍被评为优质作业队。</w:t>
      </w:r>
    </w:p>
    <w:p w14:paraId="7ED25706">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13.1.1.2乙方负责施工的成品受到省、市有关部门表彰。</w:t>
      </w:r>
    </w:p>
    <w:p w14:paraId="476AD8B9">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13.1.1.3乙方负责施工的成品受到建设单位、监理好评。</w:t>
      </w:r>
    </w:p>
    <w:p w14:paraId="1030D8B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13.1.1.4特定情况下，由于乙方的主观努力使甲方避免遭受巨大损失。</w:t>
      </w:r>
    </w:p>
    <w:p w14:paraId="5DBE0782">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13.1.1.5乙方工人安全生产、文明施工、节约用料、质量优、进度快。</w:t>
      </w:r>
    </w:p>
    <w:p w14:paraId="54EE8D9C">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235" w:name="_Toc9505"/>
      <w:bookmarkStart w:id="236" w:name="_Toc22406"/>
      <w:bookmarkStart w:id="237" w:name="_Toc19691"/>
      <w:bookmarkStart w:id="238" w:name="_Toc14079"/>
      <w:bookmarkStart w:id="239" w:name="_Toc5991"/>
      <w:bookmarkStart w:id="240" w:name="_Toc22925"/>
      <w:r>
        <w:rPr>
          <w:rFonts w:hint="eastAsia" w:ascii="仿宋_GB2312" w:hAnsi="仿宋_GB2312" w:eastAsia="仿宋_GB2312" w:cs="仿宋_GB2312"/>
          <w:i w:val="0"/>
          <w:iCs w:val="0"/>
          <w:color w:val="auto"/>
          <w:sz w:val="28"/>
          <w:szCs w:val="28"/>
          <w:highlight w:val="none"/>
          <w:u w:val="none"/>
          <w:shd w:val="clear" w:color="auto" w:fill="auto"/>
          <w:lang w:val="en-US" w:eastAsia="zh-CN"/>
        </w:rPr>
        <w:t>13.2惩罚</w:t>
      </w:r>
      <w:bookmarkEnd w:id="235"/>
      <w:bookmarkEnd w:id="236"/>
      <w:bookmarkEnd w:id="237"/>
      <w:bookmarkEnd w:id="238"/>
      <w:bookmarkEnd w:id="239"/>
      <w:bookmarkEnd w:id="240"/>
    </w:p>
    <w:p w14:paraId="48F04AA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3B77FF2D">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13.2.1.1乙方在质量、进度、安全、管理等方面经甲方二次警告或扣款后仍不能明显改善；</w:t>
      </w:r>
    </w:p>
    <w:p w14:paraId="02E0795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13.2.1.2乙方将本工程以各种形式转包、分包给他人；</w:t>
      </w:r>
    </w:p>
    <w:p w14:paraId="51BBBF6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13.2.1.3乙方发生偷工减料、以次充好、弄虚作假等情形。</w:t>
      </w:r>
    </w:p>
    <w:p w14:paraId="36F434F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0B47B734">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①因乙方施工质量事故造成的损失；</w:t>
      </w:r>
    </w:p>
    <w:p w14:paraId="75344420">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②因乙方中途退场造成的损失；</w:t>
      </w:r>
    </w:p>
    <w:p w14:paraId="04314F49">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③乙方发生偷工减料、以次充好、弄虚作假等情形。</w:t>
      </w:r>
    </w:p>
    <w:p w14:paraId="3EB04D5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54DD710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13.2.4乙方或其人员有下列情况之一的，造成甲方损失的由乙方全额赔偿甲方，同时甲方有权对乙方采取每人或每次收取违约金壹佰元至叁万元的措施：</w:t>
      </w:r>
    </w:p>
    <w:p w14:paraId="242A0471">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13.2.4.1隐蔽工程一次验收不合格；</w:t>
      </w:r>
    </w:p>
    <w:p w14:paraId="1BCFC77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13.2.4.2不能按甲方确定的周进度计划完成施工作业延误工期一天；</w:t>
      </w:r>
    </w:p>
    <w:p w14:paraId="22A00B29">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13.2.4.3出现因质量、安全不满足本合同约定需整改；</w:t>
      </w:r>
    </w:p>
    <w:p w14:paraId="7E73D750">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13.2.4.4聚众赌博，影响他人休息；</w:t>
      </w:r>
    </w:p>
    <w:p w14:paraId="085A35F2">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13.2.4.5聚众闹事、打人、打架、偷抢行为；</w:t>
      </w:r>
    </w:p>
    <w:p w14:paraId="4A14A7BE">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13.2.4.6容留非本工程现场人员在本项目宿舍住宿；</w:t>
      </w:r>
    </w:p>
    <w:p w14:paraId="075B5E6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13.2.4.7不按甲方要求加班或人员不足导致延误工期一天；</w:t>
      </w:r>
    </w:p>
    <w:p w14:paraId="047713FB">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13.2.4.8浪费材料、损坏机具或破坏其它设施及成品；</w:t>
      </w:r>
    </w:p>
    <w:p w14:paraId="00174D22">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13.2.4.9在生活区存放易燃易爆物品或其它危险品；</w:t>
      </w:r>
    </w:p>
    <w:p w14:paraId="5080D80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13.2.4.10收留、聘用未成年人；（甲方收取违约金的同时驱逐未成年人离开本项目）</w:t>
      </w:r>
    </w:p>
    <w:p w14:paraId="591973A9">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13.2.4.11在宿舍内做饭、使用大功率电器设备，如电磁炉、电饭煲、电热棒等。</w:t>
      </w:r>
    </w:p>
    <w:p w14:paraId="1FF3BA7F">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06D97FE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13.2.5.1管理人员未经甲方同意离开工地两天以内；</w:t>
      </w:r>
    </w:p>
    <w:p w14:paraId="1C218DEC">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13.2.5.2未戴好安全帽、穿拖鞋或赤脚、赤膊进入作业区；</w:t>
      </w:r>
    </w:p>
    <w:p w14:paraId="2348C21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13.2.5.3不戴工卡上岗；</w:t>
      </w:r>
    </w:p>
    <w:p w14:paraId="3DBA31C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13.2.5.4施工人员进场三天内不办理工作卡；</w:t>
      </w:r>
    </w:p>
    <w:p w14:paraId="17F2355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13.2.5.5未经甲方批准擅带家属及小孩进入施工现场或在宿舍居住；</w:t>
      </w:r>
    </w:p>
    <w:p w14:paraId="57BCBE5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13.2.5.6工棚内乱拉乱接电线，违反生活区管理制度；</w:t>
      </w:r>
    </w:p>
    <w:p w14:paraId="3C17E68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13.2.5.7宿舍卫生不合格；</w:t>
      </w:r>
    </w:p>
    <w:p w14:paraId="7932EAB9">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bookmarkStart w:id="241" w:name="_Toc6486"/>
      <w:bookmarkStart w:id="242" w:name="_Toc16635"/>
      <w:bookmarkStart w:id="243" w:name="_Toc28593"/>
    </w:p>
    <w:p w14:paraId="7B356E12">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13.2.5.9乙方人员、车辆不接受甲方门岗保卫检查。</w:t>
      </w:r>
    </w:p>
    <w:p w14:paraId="379EA11D">
      <w:pPr>
        <w:pStyle w:val="4"/>
        <w:ind w:firstLine="560"/>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44" w:name="_Toc21006"/>
      <w:bookmarkStart w:id="245" w:name="_Toc679"/>
      <w:bookmarkStart w:id="246" w:name="_Toc8716"/>
      <w:bookmarkStart w:id="247" w:name="_Toc30520"/>
      <w:bookmarkStart w:id="248" w:name="_Toc2779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第十四章、违约条款</w:t>
      </w:r>
      <w:bookmarkEnd w:id="241"/>
      <w:bookmarkEnd w:id="242"/>
      <w:bookmarkEnd w:id="243"/>
      <w:bookmarkEnd w:id="244"/>
      <w:bookmarkEnd w:id="245"/>
      <w:bookmarkEnd w:id="246"/>
      <w:bookmarkEnd w:id="247"/>
      <w:bookmarkEnd w:id="248"/>
    </w:p>
    <w:p w14:paraId="4CB3EBE9">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249" w:name="_Toc13409"/>
      <w:bookmarkStart w:id="250" w:name="_Toc2734"/>
      <w:bookmarkStart w:id="251" w:name="_Toc16038"/>
      <w:bookmarkStart w:id="252" w:name="_Toc14983"/>
      <w:bookmarkStart w:id="253" w:name="_Toc31952"/>
      <w:bookmarkStart w:id="254" w:name="_Toc10430"/>
      <w:bookmarkStart w:id="255" w:name="_Toc9673"/>
      <w:bookmarkStart w:id="256" w:name="_Toc21824"/>
      <w:r>
        <w:rPr>
          <w:rFonts w:hint="eastAsia" w:ascii="仿宋_GB2312" w:hAnsi="仿宋_GB2312" w:eastAsia="仿宋_GB2312" w:cs="仿宋_GB2312"/>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支付违约金人民币伍仟元，延迟超过三个日历天的，甲方有权单方解除合同，已完工工程无偿归甲方，甲方有权委托其他单位继续完成本工程；乙方同时按</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的20%支付违约金并按甲方要求准时退场，每延迟一个日历天退场，乙方向甲方另行支付违约金人民币伍仟元，甲方的损失（包括但不限于因逾期而使得甲方需对建设单位承担的违约责任、损失赔偿责任等）由乙方赔偿。</w:t>
      </w:r>
    </w:p>
    <w:p w14:paraId="3AC8F78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支付违约金人民币伍仟元并赔偿甲方损失（包括但不限于因逾期完工而使得甲方需对建设单位承担的违约责任、损失赔偿责任等），同时甲方有权：①单方解除合同并要求乙方期限内无条件撤场，乙方赔偿甲方全部损失，乙方向甲方支付金额等于合同暂定总价/合同总价20%的违约金；②另行委托其他单位对本工程进行返修，乙方须无条件接受并配合，由此产生的一切费用乙方承担。</w:t>
      </w:r>
    </w:p>
    <w:p w14:paraId="50D997EE">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收取人民币伍仟元/次的违约金，如果甲方被政府部门或建设单位处分而需承担违约、赔偿责任或费用的，则由乙方全部承担，同时甲方保留对乙方追偿的权利。</w:t>
      </w:r>
    </w:p>
    <w:p w14:paraId="5C1789A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14.4合同有效期内，因乙方原因造成甲方或本工程或本项目被政府部门停工、整改导致扣分的，乙方按贰万元/分向甲方支付违约金（甲方可从任意合同款中扣款）。</w:t>
      </w:r>
    </w:p>
    <w:p w14:paraId="43A8A15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14.5乙方及其人员、供应商不得以任何理由去政府部门上访、投诉、静坐，不得去建设单位静坐、围堵，否则视情节轻重由乙方向甲方支付违约金壹万至壹拾万元/次。</w:t>
      </w:r>
    </w:p>
    <w:p w14:paraId="21CB125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14.6乙方无正当理由停工或提出不履行合同或拖延工期或不能正常开展工作连续3天以上或无力将本工程顺利开展下去的，属乙方违约，甲方有权单方解除合同，乙方按</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合同总价的20%向甲方支付违约金，同时乙方按甲方要求限时退场并赔偿甲方损失。</w:t>
      </w:r>
    </w:p>
    <w:p w14:paraId="13B0E4F9">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14.7无论乙方实际是否欠薪或欠货款，乙方人员或供应商每发起一次欠薪或欠货款纠纷，涉及甲方的，乙方均须向甲方支付违约金十万元/次；若因此导致媒体曝光或政府部门介入的，乙方须另向甲方支付违约金十万元/次。</w:t>
      </w:r>
    </w:p>
    <w:p w14:paraId="4AEA80DC">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14.8凡乙方发生偷工减料行为，甲方视情节轻重计收乙方壹仟至壹拾万元/次的违约金。</w:t>
      </w:r>
    </w:p>
    <w:p w14:paraId="327FB87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14.9合同有效期内，乙方无条件执行甲方与建设单位签订的施工现场管理办法等规章制度，因乙方原因导致建设单位或其他部门对甲方进行处罚扣款的，乙方按该处罚金额的2倍向甲方支付违约金。</w:t>
      </w:r>
    </w:p>
    <w:p w14:paraId="563F38E9">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14.10因乙方原因导致甲方被起诉或被处分的，乙方除赔偿甲方损失外，甲方每被起诉或处分一次，乙方向甲方支付五万元违约金。若因此导致甲方账户被冻结，乙方另按冻结资金总额的日千分之一向甲方支付利息；因出现此情形属乙方自身管理不当，乙方自愿赔偿甲方遭受的所有损失并根据账户被冻结次数，每次额外向甲方支付伍万元违约金。</w:t>
      </w:r>
    </w:p>
    <w:p w14:paraId="4422AF44">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14.11乙方出现上述第14.1条~第14.10条所述任一行为或未履行合同任一义务的，均属乙方严重违约，乙方除按上述条款承担包括但不限于以上所述的违约责任外，甲方可随时单方解除本合同，所产生的损失由乙方赔偿甲方。</w:t>
      </w:r>
    </w:p>
    <w:p w14:paraId="3D080C2D">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14.12因建设单位、设计变更或非甲方原因导致本合同不能履行的，甲、乙双方互不追究违约责任，按照乙方已完成且经甲方验收合格的工程量进行结算，同时双方各自承担自身损失。</w:t>
      </w:r>
    </w:p>
    <w:p w14:paraId="48EE25F1">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14.13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14:paraId="3ECE6AE2">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14.14合同有效期内，可能因乙方原因造成施工质量、安全文明措施等无法满足甲方及规范要求的，乙方须提供不属于其责任的证明并得到甲方的书面认可，否则视为乙方违约，全部责任及费用和损失由乙方承担。</w:t>
      </w:r>
    </w:p>
    <w:p w14:paraId="0E404C3D">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14.15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遭受的一切损失。若该永久质量问题无法满足设计及合同约定质量标准，但甲方和建设单位接受现状质量的，乙方仍须承担违约责任，向甲方支付不合格部位造价20%的违约金。本条所述违约金，甲方有权从任意应付乙方的款项中直接扣除，应付乙方的款项不足以赔偿甲方损失的，由乙方在甲方通知起5个日历天内向甲方付清差额。</w:t>
      </w:r>
    </w:p>
    <w:p w14:paraId="630FB665">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14.16乙方同意：本项目如出现可能因乙方原因导致的施工材料不合格或工程质量不合格，甲方有权按自行估算的最大损失金额在甲乙双方签订的任意合同应付款项中暂扣，待责任及损失金额确定后，甲方无息返还非乙方责任的暂扣金额。</w:t>
      </w:r>
    </w:p>
    <w:p w14:paraId="7A1E3A5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14.17乙方须对甲供材料进行质量检查，发现有质量问题或异常的材料，必须立即书面（包括但不限于微信、短信等方式）报告甲方施工员和项目经理，否则如乙方施工部分的甲供材料出现质量不合格，甲方有权扣除乙方在该施工部分的费用，如造成甲方损失，乙方须承担责任和损失。</w:t>
      </w:r>
    </w:p>
    <w:p w14:paraId="6E28FE20">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14.18基于本项目及本工程的特殊性，乙方已充分了解其施工责任并自愿承担相应风险，合同约定的违约金标准系经双方友好协商确定，乙方同意不对违约金标准提出任何主张或抗辩。</w:t>
      </w:r>
    </w:p>
    <w:p w14:paraId="0A148F71">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14.19乙方必须按本合同施工图纸及甲方签发的《施工交楼标准》准确预留、预埋或开凿槽施工，须在楼地面、屋面找平层、墙体、柱子天棚抹灰等施工前完成(甲方另行签证除外）；禁止乙方在泥水找平或抹灰工程完成后再开凿槽、开洞，禁止乙方进行任何影响工程质量、美观和破坏前面施工成果的工作或行为。乙方违反前述约定的，属严重违约，找平层、抹灰层、面层等工程恢复由甲方指定专业泥水分包单位完成，并由乙方承担因此产生的全部费用（包括但不限于工期延误、材料、劳务等费用），同时乙方须就此违约行为按本合同（暂定）总价的5%向甲方支付违约金，甲方有权在乙方任一工程款中直接扣除。</w:t>
      </w:r>
    </w:p>
    <w:p w14:paraId="5A73F6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第十五章、廉洁条款</w:t>
      </w:r>
      <w:bookmarkEnd w:id="249"/>
      <w:bookmarkEnd w:id="250"/>
      <w:bookmarkEnd w:id="251"/>
      <w:bookmarkEnd w:id="252"/>
      <w:bookmarkEnd w:id="253"/>
      <w:bookmarkEnd w:id="254"/>
      <w:bookmarkEnd w:id="255"/>
      <w:bookmarkEnd w:id="256"/>
    </w:p>
    <w:p w14:paraId="5B7C531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15.1乙方在与甲方合作期间（包括本合同招标、签订、履行期间），不得向甲方职员提供请吃、送礼、旅游、色情服务、行贿、回扣或其他不正当利益，如有违反，乙方每次向甲方支付</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_GB2312" w:hAnsi="仿宋_GB2312" w:eastAsia="仿宋_GB2312" w:cs="仿宋_GB2312"/>
          <w:i w:val="0"/>
          <w:iCs w:val="0"/>
          <w:color w:val="auto"/>
          <w:sz w:val="28"/>
          <w:szCs w:val="28"/>
          <w:highlight w:val="none"/>
          <w:u w:val="none"/>
          <w:shd w:val="clear" w:color="auto" w:fill="auto"/>
          <w:lang w:val="en-US" w:eastAsia="zh-CN"/>
        </w:rPr>
        <w:sym w:font="Wingdings 2" w:char="00A3"/>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合同总价的10％作为违约金（甲方可从任意合同款中扣款），造成甲方经济或其他损失的，乙方全额赔偿甲方。</w:t>
      </w:r>
    </w:p>
    <w:p w14:paraId="64A2B8B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收取乙方违约金并单方解除合同，对所发生的工程量/工作量不予结算及不支付费用。</w:t>
      </w:r>
    </w:p>
    <w:p w14:paraId="182F9B06">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15.3 如甲方发现乙方可能存在违反廉洁条款的行为时，甲方有权暂扣违约金/争议工程款等对应等额的合同款，直至调查完毕后根据调查结果再作处理，甲方暂不付款的行为不违约。</w:t>
      </w:r>
    </w:p>
    <w:p w14:paraId="48C5F3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57" w:name="_Toc10466"/>
      <w:bookmarkStart w:id="258" w:name="_Toc14868"/>
      <w:bookmarkStart w:id="259" w:name="_Toc7358"/>
      <w:bookmarkStart w:id="260" w:name="_Toc7932"/>
      <w:bookmarkStart w:id="261" w:name="_Toc10092"/>
      <w:bookmarkStart w:id="262" w:name="_Toc3557"/>
      <w:bookmarkStart w:id="263" w:name="_Toc15001"/>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第十六章、其他</w:t>
      </w:r>
      <w:bookmarkEnd w:id="257"/>
      <w:bookmarkEnd w:id="258"/>
      <w:bookmarkEnd w:id="259"/>
      <w:bookmarkEnd w:id="260"/>
      <w:bookmarkEnd w:id="261"/>
      <w:bookmarkEnd w:id="262"/>
      <w:bookmarkEnd w:id="26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502C103B">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16.1甲乙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双方确认，甲方项目章仅供甲方项目部与乙方联系工作和确认施工技术、资料之用。乙方知悉并同意，该项目章用于以下情形时无效：</w:t>
      </w:r>
    </w:p>
    <w:p w14:paraId="1232B95B">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①签订工程合同或工程分包合同及机械设备、周材租赁及材料采购类等合同；</w:t>
      </w:r>
    </w:p>
    <w:p w14:paraId="23C18E3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②任何类型的欠条或收据；</w:t>
      </w:r>
    </w:p>
    <w:p w14:paraId="11A0323F">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③任何形式的经济结算凭证；</w:t>
      </w:r>
    </w:p>
    <w:p w14:paraId="2BF09DA6">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④为他人或他单位提供任何形式的担保；</w:t>
      </w:r>
    </w:p>
    <w:p w14:paraId="21D7B1E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⑤确认任何形式的包含权利义务及责任承担的文件。</w:t>
      </w:r>
    </w:p>
    <w:p w14:paraId="21FAF0B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42E434AF">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16.3本合同有效期内，甲方制度文件及合同附件表格格式如有更新，按甲方最新版要求执行，甲方拥有最终解释权。</w:t>
      </w:r>
    </w:p>
    <w:p w14:paraId="04369D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16.4本合同除《工完场清交接单》、《甲方项目章样式》、《签证单分包说明》、《施工图纸》外，其余合同附件在办理相关手续时，乙方须加盖公章且法人代表签章。</w:t>
      </w:r>
    </w:p>
    <w:p w14:paraId="740FA92A">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2"/>
        <w:rPr>
          <w:rFonts w:hint="eastAsia" w:ascii="仿宋_GB2312" w:hAnsi="仿宋_GB2312" w:eastAsia="仿宋_GB2312" w:cs="仿宋_GB2312"/>
          <w:i w:val="0"/>
          <w:iCs w:val="0"/>
          <w:color w:val="auto"/>
          <w:sz w:val="28"/>
          <w:szCs w:val="28"/>
          <w:highlight w:val="none"/>
          <w:u w:val="none"/>
          <w:shd w:val="clear" w:color="auto" w:fill="auto"/>
          <w:lang w:val="en-US" w:eastAsia="zh-CN"/>
        </w:rPr>
      </w:pPr>
      <w:bookmarkStart w:id="264" w:name="_Toc10994"/>
      <w:bookmarkStart w:id="265" w:name="_Toc11774"/>
      <w:bookmarkStart w:id="266" w:name="_Toc10212"/>
      <w:bookmarkStart w:id="267" w:name="_Toc5560"/>
      <w:bookmarkStart w:id="268" w:name="_Toc25353"/>
      <w:bookmarkStart w:id="269" w:name="_Toc32294"/>
      <w:r>
        <w:rPr>
          <w:rFonts w:hint="eastAsia" w:ascii="仿宋_GB2312" w:hAnsi="仿宋_GB2312" w:eastAsia="仿宋_GB2312" w:cs="仿宋_GB2312"/>
          <w:i w:val="0"/>
          <w:iCs w:val="0"/>
          <w:color w:val="auto"/>
          <w:sz w:val="28"/>
          <w:szCs w:val="28"/>
          <w:highlight w:val="none"/>
          <w:u w:val="none"/>
          <w:shd w:val="clear" w:color="auto" w:fill="auto"/>
          <w:lang w:val="en-US" w:eastAsia="zh-CN"/>
        </w:rPr>
        <w:t>16.5本合同条款互为矛盾的，按最有利于甲方的条款执行。</w:t>
      </w:r>
      <w:bookmarkEnd w:id="264"/>
      <w:bookmarkEnd w:id="265"/>
      <w:bookmarkEnd w:id="266"/>
      <w:bookmarkEnd w:id="267"/>
      <w:bookmarkEnd w:id="268"/>
      <w:bookmarkEnd w:id="269"/>
    </w:p>
    <w:p w14:paraId="5E59C494">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16.6本合同未尽事宜，须经甲乙双方协商一致后签订补充协议进行明确。补充协议与本合同具有同等法律效力。</w:t>
      </w:r>
    </w:p>
    <w:p w14:paraId="25FF8B8B">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5CDD985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16.8乙方违反本合同约定给甲方造成损失的，须按本合同约定承担违约责任外，甲方有权直接从应付给乙方的合同款中直接扣除乙方应承担的违约金费用，如所扣款额不足补偿甲方损失，乙方在甲方通知之日起七个日历天内补齐差额给甲方，且甲方向乙方追偿责任所产生的律师费、诉讼费、鉴定费、财产保全</w:t>
      </w:r>
      <w:r>
        <w:rPr>
          <w:rFonts w:hint="eastAsia" w:ascii="仿宋" w:hAnsi="仿宋" w:eastAsia="仿宋" w:cs="仿宋"/>
          <w:b w:val="0"/>
          <w:bCs w:val="0"/>
          <w:i w:val="0"/>
          <w:iCs w:val="0"/>
          <w:color w:val="auto"/>
          <w:sz w:val="28"/>
          <w:szCs w:val="28"/>
          <w:highlight w:val="none"/>
          <w:shd w:val="clear" w:color="auto" w:fill="auto"/>
          <w:lang w:val="en-US" w:eastAsia="zh-CN"/>
        </w:rPr>
        <w:t>及相关</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担保费等费用由乙方全额承担。</w:t>
      </w:r>
    </w:p>
    <w:p w14:paraId="6D981B9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21D341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16.10甲乙双方均确认已经审阅并理解本合同全部条款，且已经就条款相关的任何疑问得到满意的解释，并确认本合同的条款为双方本着诚信互利的原则友好协商一致的结果，不属于任何一方的格式条款。</w:t>
      </w:r>
    </w:p>
    <w:p w14:paraId="138F48E6">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00" w:firstLineChars="25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本合同一式三份，甲方执二份，乙方执一份，均具同等效力。</w:t>
      </w:r>
    </w:p>
    <w:p w14:paraId="07494C0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16.12以下文件均为合同有效组成部分，各文件互相解释，互为说明。当合同文件中出现不一致时，除合同另有约定外，以下排列顺序就是各合同文件的优先解释顺序：</w:t>
      </w:r>
    </w:p>
    <w:p w14:paraId="77D23C7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 合同有效期内，双方法人代表或授权人签字并加盖公章的补充协议；</w:t>
      </w:r>
    </w:p>
    <w:p w14:paraId="77CCAC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 本合同第一部分，合同专用条款；</w:t>
      </w:r>
    </w:p>
    <w:p w14:paraId="4EFB27A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 本合同第二部分，合同专用条款；</w:t>
      </w:r>
    </w:p>
    <w:p w14:paraId="6B5CAAB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 经甲方权限领导审批确认的方案及相关设计变更；</w:t>
      </w:r>
    </w:p>
    <w:p w14:paraId="6145C50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 本工程招标文件（含相关答疑、补充通知等）；</w:t>
      </w:r>
    </w:p>
    <w:p w14:paraId="5835EE4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 乙方发出的、经甲方确认的本工程投标文件及相关澄清文件；</w:t>
      </w:r>
    </w:p>
    <w:p w14:paraId="726E0BD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⑦ 本项目所在地现行的法律、法规、标准、规范。</w:t>
      </w:r>
    </w:p>
    <w:p w14:paraId="3682DCE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16.13本合同自甲乙双方签字并加盖公章（或合同章）之日起生效，在竣工结算完毕、乙方向甲方交付竣工验收合格的工程，双方履行完合同义务、责任之日，本合同终止。</w:t>
      </w:r>
    </w:p>
    <w:p w14:paraId="52D672D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【以下无正文】</w:t>
      </w:r>
    </w:p>
    <w:p w14:paraId="14B14F0E">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附件：</w:t>
      </w:r>
      <w:bookmarkStart w:id="270" w:name="_Toc9464"/>
      <w:bookmarkStart w:id="271" w:name="_Toc19939"/>
      <w:bookmarkStart w:id="272" w:name="_Toc18756"/>
      <w:bookmarkStart w:id="273" w:name="_Toc20090"/>
      <w:bookmarkStart w:id="274" w:name="_Toc20837"/>
      <w:bookmarkStart w:id="275" w:name="_Toc14601"/>
    </w:p>
    <w:bookmarkEnd w:id="270"/>
    <w:bookmarkEnd w:id="271"/>
    <w:bookmarkEnd w:id="272"/>
    <w:bookmarkEnd w:id="273"/>
    <w:bookmarkEnd w:id="274"/>
    <w:bookmarkEnd w:id="275"/>
    <w:p w14:paraId="03ACE4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76" w:name="_Toc12074"/>
      <w:bookmarkStart w:id="277" w:name="_Toc23629"/>
      <w:bookmarkStart w:id="278" w:name="_Toc18676"/>
      <w:bookmarkStart w:id="279" w:name="_Toc27829"/>
      <w:bookmarkStart w:id="280" w:name="_Toc11189"/>
      <w:bookmarkStart w:id="281" w:name="_Toc20945"/>
      <w:bookmarkStart w:id="282" w:name="_Toc13374"/>
      <w:bookmarkStart w:id="283" w:name="_Toc7363"/>
      <w:bookmarkStart w:id="284" w:name="_Toc26059"/>
      <w:bookmarkStart w:id="285" w:name="_Toc22736"/>
      <w:bookmarkStart w:id="286" w:name="_Toc30985"/>
      <w:bookmarkStart w:id="287" w:name="_Toc6457"/>
      <w:bookmarkStart w:id="288" w:name="_Toc26460"/>
      <w:bookmarkStart w:id="289" w:name="_Toc31130"/>
      <w:bookmarkStart w:id="290" w:name="_Toc4318"/>
      <w:bookmarkStart w:id="291" w:name="_Toc12795"/>
      <w:bookmarkStart w:id="292" w:name="_Toc26912"/>
      <w:bookmarkStart w:id="293" w:name="_Toc7245"/>
      <w:bookmarkStart w:id="294" w:name="_Toc7014"/>
      <w:bookmarkStart w:id="295" w:name="_Toc3404"/>
      <w:bookmarkStart w:id="296" w:name="_Toc23233"/>
      <w:bookmarkStart w:id="297" w:name="_Toc13137"/>
      <w:bookmarkStart w:id="298" w:name="_Toc14000"/>
      <w:bookmarkStart w:id="299" w:name="_Toc22492"/>
      <w:bookmarkStart w:id="300" w:name="_Toc10798"/>
      <w:bookmarkStart w:id="301" w:name="_Toc7880"/>
      <w:bookmarkStart w:id="302" w:name="_Toc28577"/>
      <w:bookmarkStart w:id="303" w:name="_Toc18080"/>
      <w:r>
        <w:rPr>
          <w:rFonts w:hint="eastAsia" w:ascii="仿宋" w:hAnsi="仿宋" w:eastAsia="仿宋" w:cs="仿宋"/>
          <w:color w:val="auto"/>
          <w:sz w:val="28"/>
          <w:szCs w:val="28"/>
          <w:highlight w:val="none"/>
          <w:lang w:val="en-US" w:eastAsia="zh-CN"/>
        </w:rPr>
        <w:t>附件一《分包单位开工令》格式；</w:t>
      </w:r>
      <w:bookmarkEnd w:id="276"/>
      <w:bookmarkEnd w:id="277"/>
      <w:bookmarkEnd w:id="278"/>
      <w:bookmarkEnd w:id="279"/>
      <w:bookmarkEnd w:id="280"/>
      <w:bookmarkEnd w:id="281"/>
      <w:bookmarkEnd w:id="282"/>
      <w:bookmarkEnd w:id="283"/>
    </w:p>
    <w:p w14:paraId="62ADDC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04" w:name="_Toc29237"/>
      <w:bookmarkStart w:id="305" w:name="_Toc11948"/>
      <w:bookmarkStart w:id="306" w:name="_Toc23949"/>
      <w:bookmarkStart w:id="307" w:name="_Toc31644"/>
      <w:bookmarkStart w:id="308" w:name="_Toc3457"/>
      <w:bookmarkStart w:id="309" w:name="_Toc11604"/>
      <w:bookmarkStart w:id="310" w:name="_Toc6961"/>
      <w:bookmarkStart w:id="311" w:name="_Toc25336"/>
      <w:bookmarkStart w:id="312" w:name="_Toc22678"/>
      <w:bookmarkStart w:id="313" w:name="_Toc27040"/>
      <w:bookmarkStart w:id="314" w:name="_Toc27191"/>
      <w:bookmarkStart w:id="315" w:name="_Toc25490"/>
      <w:bookmarkStart w:id="316" w:name="_Toc27699"/>
      <w:bookmarkStart w:id="317" w:name="_Toc26373"/>
      <w:bookmarkStart w:id="318" w:name="_Toc16598"/>
      <w:bookmarkStart w:id="319" w:name="_Toc4136"/>
      <w:bookmarkStart w:id="320" w:name="_Toc29710"/>
      <w:bookmarkStart w:id="321" w:name="_Toc4786"/>
      <w:bookmarkStart w:id="322" w:name="_Toc32302"/>
      <w:bookmarkStart w:id="323" w:name="_Toc17284"/>
      <w:bookmarkStart w:id="324" w:name="_Toc4694"/>
      <w:bookmarkStart w:id="325" w:name="_Toc12738"/>
      <w:bookmarkStart w:id="326" w:name="_Toc13862"/>
      <w:bookmarkStart w:id="327" w:name="_Toc15971"/>
      <w:bookmarkStart w:id="328" w:name="_Toc16448"/>
      <w:r>
        <w:rPr>
          <w:rFonts w:hint="eastAsia" w:ascii="仿宋" w:hAnsi="仿宋" w:eastAsia="仿宋" w:cs="仿宋"/>
          <w:color w:val="auto"/>
          <w:sz w:val="28"/>
          <w:szCs w:val="28"/>
          <w:highlight w:val="none"/>
          <w:lang w:val="en-US" w:eastAsia="zh-CN"/>
        </w:rPr>
        <w:t>附件二《分包签证确认单》</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hint="eastAsia" w:ascii="仿宋" w:hAnsi="仿宋" w:eastAsia="仿宋" w:cs="仿宋"/>
          <w:color w:val="auto"/>
          <w:sz w:val="28"/>
          <w:szCs w:val="28"/>
          <w:highlight w:val="none"/>
          <w:lang w:val="en-US" w:eastAsia="zh-CN"/>
        </w:rPr>
        <w:t>格式；</w:t>
      </w:r>
      <w:bookmarkEnd w:id="324"/>
      <w:bookmarkEnd w:id="325"/>
      <w:bookmarkEnd w:id="326"/>
      <w:bookmarkEnd w:id="327"/>
      <w:bookmarkEnd w:id="328"/>
    </w:p>
    <w:p w14:paraId="100CA4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29" w:name="_Toc28426"/>
      <w:bookmarkStart w:id="330" w:name="_Toc5095"/>
      <w:bookmarkStart w:id="331" w:name="_Toc19810"/>
      <w:bookmarkStart w:id="332" w:name="_Toc30478"/>
      <w:bookmarkStart w:id="333" w:name="_Toc3046"/>
      <w:bookmarkStart w:id="334" w:name="_Toc25184"/>
      <w:bookmarkStart w:id="335" w:name="_Toc19406"/>
      <w:bookmarkStart w:id="336" w:name="_Toc11696"/>
      <w:bookmarkStart w:id="337" w:name="_Toc14339"/>
      <w:bookmarkStart w:id="338" w:name="_Toc21366"/>
      <w:bookmarkStart w:id="339" w:name="_Toc27842"/>
      <w:bookmarkStart w:id="340" w:name="_Toc21727"/>
      <w:bookmarkStart w:id="341" w:name="_Toc3355"/>
      <w:bookmarkStart w:id="342" w:name="_Toc24903"/>
      <w:bookmarkStart w:id="343" w:name="_Toc3526"/>
      <w:bookmarkStart w:id="344" w:name="_Toc9220"/>
      <w:bookmarkStart w:id="345" w:name="_Toc19825"/>
      <w:bookmarkStart w:id="346" w:name="_Toc4256"/>
      <w:bookmarkStart w:id="347" w:name="_Toc14829"/>
      <w:bookmarkStart w:id="348" w:name="_Toc26221"/>
      <w:bookmarkStart w:id="349" w:name="_Toc9344"/>
      <w:bookmarkStart w:id="350" w:name="_Toc9555"/>
      <w:bookmarkStart w:id="351" w:name="_Toc31647"/>
      <w:bookmarkStart w:id="352" w:name="_Toc25120"/>
      <w:bookmarkStart w:id="353" w:name="_Toc11075"/>
      <w:r>
        <w:rPr>
          <w:rFonts w:hint="eastAsia" w:ascii="仿宋" w:hAnsi="仿宋" w:eastAsia="仿宋" w:cs="仿宋"/>
          <w:color w:val="auto"/>
          <w:sz w:val="28"/>
          <w:szCs w:val="28"/>
          <w:highlight w:val="none"/>
          <w:lang w:val="en-US" w:eastAsia="zh-CN"/>
        </w:rPr>
        <w:t>附件三《分项工程/认质认价申报审批表》</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Pr>
          <w:rFonts w:hint="eastAsia" w:ascii="仿宋" w:hAnsi="仿宋" w:eastAsia="仿宋" w:cs="仿宋"/>
          <w:color w:val="auto"/>
          <w:sz w:val="28"/>
          <w:szCs w:val="28"/>
          <w:highlight w:val="none"/>
          <w:lang w:val="en-US" w:eastAsia="zh-CN"/>
        </w:rPr>
        <w:t>格式；</w:t>
      </w:r>
      <w:bookmarkEnd w:id="349"/>
      <w:bookmarkEnd w:id="350"/>
      <w:bookmarkEnd w:id="351"/>
      <w:bookmarkEnd w:id="352"/>
      <w:bookmarkEnd w:id="353"/>
    </w:p>
    <w:p w14:paraId="5C5889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auto"/>
          <w:sz w:val="28"/>
          <w:szCs w:val="28"/>
          <w:highlight w:val="none"/>
          <w:lang w:val="en-US" w:eastAsia="zh-CN"/>
        </w:rPr>
      </w:pPr>
      <w:bookmarkStart w:id="354" w:name="_Toc4124"/>
      <w:bookmarkStart w:id="355" w:name="_Toc4675"/>
      <w:bookmarkStart w:id="356" w:name="_Toc29658"/>
      <w:bookmarkStart w:id="357" w:name="_Toc8225"/>
      <w:bookmarkStart w:id="358" w:name="_Toc625"/>
      <w:bookmarkStart w:id="359" w:name="_Toc2953"/>
      <w:bookmarkStart w:id="360" w:name="_Toc12708"/>
      <w:bookmarkStart w:id="361" w:name="_Toc32243"/>
      <w:bookmarkStart w:id="362" w:name="_Toc29231"/>
      <w:bookmarkStart w:id="363" w:name="_Toc24793"/>
      <w:bookmarkStart w:id="364" w:name="_Toc21620"/>
      <w:bookmarkStart w:id="365" w:name="_Toc19908"/>
      <w:bookmarkStart w:id="366" w:name="_Toc4351"/>
      <w:r>
        <w:rPr>
          <w:rFonts w:hint="eastAsia" w:ascii="仿宋" w:hAnsi="仿宋" w:eastAsia="仿宋" w:cs="仿宋"/>
          <w:color w:val="auto"/>
          <w:sz w:val="28"/>
          <w:szCs w:val="28"/>
          <w:highlight w:val="none"/>
          <w:lang w:val="en-US" w:eastAsia="zh-CN"/>
        </w:rPr>
        <w:t>附件四《签证单分包说明》</w:t>
      </w:r>
      <w:bookmarkEnd w:id="354"/>
      <w:bookmarkEnd w:id="355"/>
      <w:bookmarkEnd w:id="356"/>
      <w:bookmarkEnd w:id="357"/>
      <w:bookmarkEnd w:id="358"/>
      <w:bookmarkEnd w:id="359"/>
      <w:bookmarkEnd w:id="360"/>
      <w:bookmarkEnd w:id="361"/>
      <w:r>
        <w:rPr>
          <w:rFonts w:hint="eastAsia" w:ascii="仿宋" w:hAnsi="仿宋" w:eastAsia="仿宋" w:cs="仿宋"/>
          <w:color w:val="auto"/>
          <w:sz w:val="28"/>
          <w:szCs w:val="28"/>
          <w:highlight w:val="none"/>
          <w:lang w:val="en-US" w:eastAsia="zh-CN"/>
        </w:rPr>
        <w:t>格式；</w:t>
      </w:r>
      <w:bookmarkEnd w:id="362"/>
      <w:bookmarkEnd w:id="363"/>
      <w:bookmarkEnd w:id="364"/>
      <w:bookmarkEnd w:id="365"/>
      <w:bookmarkEnd w:id="366"/>
    </w:p>
    <w:p w14:paraId="68820C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67" w:name="_Toc18174"/>
      <w:bookmarkStart w:id="368" w:name="_Toc19765"/>
      <w:bookmarkStart w:id="369" w:name="_Toc7170"/>
      <w:bookmarkStart w:id="370" w:name="_Toc29501"/>
      <w:bookmarkStart w:id="371" w:name="_Toc9015"/>
      <w:bookmarkStart w:id="372" w:name="_Toc2302"/>
      <w:bookmarkStart w:id="373" w:name="_Toc14040"/>
      <w:bookmarkStart w:id="374" w:name="_Toc13787"/>
      <w:bookmarkStart w:id="375" w:name="_Toc32363"/>
      <w:bookmarkStart w:id="376" w:name="_Toc17895"/>
      <w:bookmarkStart w:id="377" w:name="_Toc7977"/>
      <w:bookmarkStart w:id="378" w:name="_Toc4532"/>
      <w:bookmarkStart w:id="379" w:name="_Toc26757"/>
      <w:bookmarkStart w:id="380" w:name="_Toc12321"/>
      <w:bookmarkStart w:id="381" w:name="_Toc20020"/>
      <w:bookmarkStart w:id="382" w:name="_Toc20516"/>
      <w:bookmarkStart w:id="383" w:name="_Toc30595"/>
      <w:bookmarkStart w:id="384" w:name="_Toc5880"/>
      <w:bookmarkStart w:id="385" w:name="_Toc1628"/>
      <w:bookmarkStart w:id="386" w:name="_Toc23449"/>
      <w:bookmarkStart w:id="387" w:name="_Toc20848"/>
      <w:bookmarkStart w:id="388" w:name="_Toc32510"/>
      <w:bookmarkStart w:id="389" w:name="_Toc4713"/>
      <w:bookmarkStart w:id="390" w:name="_Toc10216"/>
      <w:bookmarkStart w:id="391" w:name="_Toc25058"/>
      <w:r>
        <w:rPr>
          <w:rFonts w:hint="eastAsia" w:ascii="仿宋" w:hAnsi="仿宋" w:eastAsia="仿宋" w:cs="仿宋"/>
          <w:color w:val="auto"/>
          <w:sz w:val="28"/>
          <w:szCs w:val="28"/>
          <w:highlight w:val="none"/>
          <w:lang w:val="en-US" w:eastAsia="zh-CN"/>
        </w:rPr>
        <w:t>附件五《工程量现场草签记录表》</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Pr>
          <w:rFonts w:hint="eastAsia" w:ascii="仿宋" w:hAnsi="仿宋" w:eastAsia="仿宋" w:cs="仿宋"/>
          <w:color w:val="auto"/>
          <w:sz w:val="28"/>
          <w:szCs w:val="28"/>
          <w:highlight w:val="none"/>
          <w:lang w:val="en-US" w:eastAsia="zh-CN"/>
        </w:rPr>
        <w:t>格式；</w:t>
      </w:r>
      <w:bookmarkEnd w:id="387"/>
      <w:bookmarkEnd w:id="388"/>
      <w:bookmarkEnd w:id="389"/>
      <w:bookmarkEnd w:id="390"/>
      <w:bookmarkEnd w:id="391"/>
    </w:p>
    <w:p w14:paraId="295B34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392" w:name="_Toc7073"/>
      <w:bookmarkStart w:id="393" w:name="_Toc29999"/>
      <w:bookmarkStart w:id="394" w:name="_Toc5989"/>
      <w:bookmarkStart w:id="395" w:name="_Toc25345"/>
      <w:bookmarkStart w:id="396" w:name="_Toc32730"/>
      <w:bookmarkStart w:id="397" w:name="_Toc19655"/>
      <w:bookmarkStart w:id="398" w:name="_Toc1613"/>
      <w:bookmarkStart w:id="399" w:name="_Toc5662"/>
      <w:bookmarkStart w:id="400" w:name="_Toc15102"/>
      <w:bookmarkStart w:id="401" w:name="_Toc24739"/>
      <w:bookmarkStart w:id="402" w:name="_Toc11623"/>
      <w:bookmarkStart w:id="403" w:name="_Toc25421"/>
      <w:bookmarkStart w:id="404" w:name="_Toc15998"/>
      <w:bookmarkStart w:id="405" w:name="_Toc27592"/>
      <w:bookmarkStart w:id="406" w:name="_Toc12149"/>
      <w:bookmarkStart w:id="407" w:name="_Toc8957"/>
      <w:bookmarkStart w:id="408" w:name="_Toc22271"/>
      <w:bookmarkStart w:id="409" w:name="_Toc9377"/>
      <w:bookmarkStart w:id="410" w:name="_Toc2307"/>
      <w:bookmarkStart w:id="411" w:name="_Toc15617"/>
      <w:bookmarkStart w:id="412" w:name="_Toc21579"/>
      <w:bookmarkStart w:id="413" w:name="_Toc10298"/>
      <w:bookmarkStart w:id="414" w:name="_Toc30772"/>
      <w:bookmarkStart w:id="415" w:name="_Toc24504"/>
      <w:bookmarkStart w:id="416" w:name="_Toc5964"/>
      <w:r>
        <w:rPr>
          <w:rFonts w:hint="eastAsia" w:ascii="仿宋" w:hAnsi="仿宋" w:eastAsia="仿宋" w:cs="仿宋"/>
          <w:color w:val="auto"/>
          <w:sz w:val="28"/>
          <w:szCs w:val="28"/>
          <w:highlight w:val="none"/>
          <w:lang w:val="en-US" w:eastAsia="zh-CN"/>
        </w:rPr>
        <w:t>附件六《工程结算支付证明单》</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hint="eastAsia" w:ascii="仿宋" w:hAnsi="仿宋" w:eastAsia="仿宋" w:cs="仿宋"/>
          <w:color w:val="auto"/>
          <w:sz w:val="28"/>
          <w:szCs w:val="28"/>
          <w:highlight w:val="none"/>
          <w:lang w:val="en-US" w:eastAsia="zh-CN"/>
        </w:rPr>
        <w:t>格式；</w:t>
      </w:r>
      <w:bookmarkEnd w:id="412"/>
      <w:bookmarkEnd w:id="413"/>
      <w:bookmarkEnd w:id="414"/>
      <w:bookmarkEnd w:id="415"/>
      <w:bookmarkEnd w:id="416"/>
    </w:p>
    <w:p w14:paraId="22FFF06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17" w:name="_Toc17584"/>
      <w:bookmarkStart w:id="418" w:name="_Toc28993"/>
      <w:bookmarkStart w:id="419" w:name="_Toc16408"/>
      <w:bookmarkStart w:id="420" w:name="_Toc1935"/>
      <w:bookmarkStart w:id="421" w:name="_Toc30156"/>
      <w:r>
        <w:rPr>
          <w:rFonts w:hint="eastAsia" w:ascii="仿宋" w:hAnsi="仿宋" w:eastAsia="仿宋" w:cs="仿宋"/>
          <w:color w:val="auto"/>
          <w:sz w:val="28"/>
          <w:szCs w:val="28"/>
          <w:highlight w:val="none"/>
          <w:lang w:val="en-US" w:eastAsia="zh-CN"/>
        </w:rPr>
        <w:t>附件七《工完场清交接单》</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rFonts w:hint="eastAsia" w:ascii="仿宋" w:hAnsi="仿宋" w:eastAsia="仿宋" w:cs="仿宋"/>
          <w:color w:val="auto"/>
          <w:sz w:val="28"/>
          <w:szCs w:val="28"/>
          <w:highlight w:val="none"/>
          <w:lang w:val="en-US" w:eastAsia="zh-CN"/>
        </w:rPr>
        <w:t>格式；</w:t>
      </w:r>
      <w:bookmarkEnd w:id="417"/>
      <w:bookmarkEnd w:id="418"/>
      <w:bookmarkEnd w:id="419"/>
      <w:bookmarkEnd w:id="420"/>
      <w:bookmarkEnd w:id="421"/>
    </w:p>
    <w:p w14:paraId="71C265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22" w:name="_Toc21391"/>
      <w:bookmarkStart w:id="423" w:name="_Toc6059"/>
      <w:bookmarkStart w:id="424" w:name="_Toc15804"/>
      <w:bookmarkStart w:id="425" w:name="_Toc10838"/>
      <w:bookmarkStart w:id="426" w:name="_Toc18543"/>
      <w:bookmarkStart w:id="427" w:name="_Toc28987"/>
      <w:bookmarkStart w:id="428" w:name="_Toc648"/>
      <w:r>
        <w:rPr>
          <w:rFonts w:hint="eastAsia" w:ascii="仿宋" w:hAnsi="仿宋" w:eastAsia="仿宋" w:cs="仿宋"/>
          <w:color w:val="auto"/>
          <w:sz w:val="28"/>
          <w:szCs w:val="28"/>
          <w:highlight w:val="none"/>
          <w:lang w:val="en-US" w:eastAsia="zh-CN"/>
        </w:rPr>
        <w:t>附件八《工程结算资料目录》格式</w:t>
      </w:r>
      <w:bookmarkEnd w:id="422"/>
      <w:bookmarkEnd w:id="423"/>
      <w:bookmarkEnd w:id="424"/>
      <w:bookmarkEnd w:id="425"/>
      <w:r>
        <w:rPr>
          <w:rFonts w:hint="eastAsia" w:ascii="仿宋" w:hAnsi="仿宋" w:eastAsia="仿宋" w:cs="仿宋"/>
          <w:color w:val="auto"/>
          <w:sz w:val="28"/>
          <w:szCs w:val="28"/>
          <w:highlight w:val="none"/>
          <w:lang w:val="en-US" w:eastAsia="zh-CN"/>
        </w:rPr>
        <w:t>；</w:t>
      </w:r>
      <w:bookmarkEnd w:id="426"/>
      <w:bookmarkEnd w:id="427"/>
      <w:bookmarkEnd w:id="428"/>
    </w:p>
    <w:p w14:paraId="788406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附件九《</w:t>
      </w:r>
      <w:r>
        <w:rPr>
          <w:rFonts w:hint="eastAsia" w:ascii="仿宋" w:hAnsi="仿宋" w:eastAsia="仿宋" w:cs="仿宋"/>
          <w:color w:val="auto"/>
          <w:sz w:val="28"/>
          <w:szCs w:val="28"/>
          <w:highlight w:val="none"/>
          <w:lang w:val="en-US" w:eastAsia="zh-CN"/>
        </w:rPr>
        <w:t>工人工资发放承诺书</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》格式；</w:t>
      </w:r>
    </w:p>
    <w:p w14:paraId="5F2867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29" w:name="_Toc26774"/>
      <w:bookmarkStart w:id="430" w:name="_Toc23263"/>
      <w:bookmarkStart w:id="431" w:name="_Toc764"/>
      <w:bookmarkStart w:id="432" w:name="_Toc16561"/>
      <w:bookmarkStart w:id="433" w:name="_Toc21989"/>
      <w:bookmarkStart w:id="434" w:name="_Toc1544"/>
      <w:bookmarkStart w:id="435" w:name="_Toc24794"/>
      <w:bookmarkStart w:id="436" w:name="_Toc6281"/>
      <w:bookmarkStart w:id="437" w:name="_Toc650"/>
      <w:bookmarkStart w:id="438" w:name="_Toc4534"/>
      <w:bookmarkStart w:id="439" w:name="_Toc22855"/>
      <w:bookmarkStart w:id="440" w:name="_Toc17245"/>
      <w:bookmarkStart w:id="441" w:name="_Toc4480"/>
      <w:bookmarkStart w:id="442" w:name="_Toc7185"/>
      <w:bookmarkStart w:id="443" w:name="_Toc15522"/>
      <w:bookmarkStart w:id="444" w:name="_Toc21429"/>
      <w:bookmarkStart w:id="445" w:name="_Toc7916"/>
      <w:bookmarkStart w:id="446" w:name="_Toc32640"/>
      <w:bookmarkStart w:id="447" w:name="_Toc15983"/>
      <w:bookmarkStart w:id="448" w:name="_Toc19079"/>
      <w:bookmarkStart w:id="449" w:name="_Toc25867"/>
      <w:bookmarkStart w:id="450" w:name="_Toc3018"/>
      <w:bookmarkStart w:id="451" w:name="_Toc31779"/>
      <w:bookmarkStart w:id="452" w:name="_Toc29863"/>
      <w:bookmarkStart w:id="453" w:name="_Toc11236"/>
      <w:r>
        <w:rPr>
          <w:rFonts w:hint="eastAsia" w:ascii="仿宋" w:hAnsi="仿宋" w:eastAsia="仿宋" w:cs="仿宋"/>
          <w:color w:val="auto"/>
          <w:sz w:val="28"/>
          <w:szCs w:val="28"/>
          <w:highlight w:val="none"/>
          <w:lang w:val="en-US" w:eastAsia="zh-CN"/>
        </w:rPr>
        <w:t>附件十《</w:t>
      </w:r>
      <w:r>
        <w:rPr>
          <w:rFonts w:hint="eastAsia" w:ascii="仿宋" w:hAnsi="仿宋" w:eastAsia="仿宋" w:cs="仿宋"/>
          <w:color w:val="000000" w:themeColor="text1"/>
          <w:sz w:val="28"/>
          <w:szCs w:val="28"/>
          <w:highlight w:val="none"/>
          <w:lang w:val="en-US" w:eastAsia="zh-CN"/>
          <w14:textFill>
            <w14:solidFill>
              <w14:schemeClr w14:val="tx1"/>
            </w14:solidFill>
          </w14:textFill>
        </w:rPr>
        <w:t>承诺书（工人个人版）</w:t>
      </w:r>
      <w:r>
        <w:rPr>
          <w:rFonts w:hint="eastAsia" w:ascii="仿宋" w:hAnsi="仿宋" w:eastAsia="仿宋" w:cs="仿宋"/>
          <w:color w:val="auto"/>
          <w:sz w:val="28"/>
          <w:szCs w:val="28"/>
          <w:highlight w:val="none"/>
          <w:lang w:val="en-US" w:eastAsia="zh-CN"/>
        </w:rPr>
        <w:t>》</w:t>
      </w:r>
      <w:bookmarkEnd w:id="429"/>
      <w:bookmarkEnd w:id="430"/>
      <w:bookmarkEnd w:id="431"/>
      <w:bookmarkEnd w:id="432"/>
      <w:bookmarkEnd w:id="433"/>
      <w:bookmarkEnd w:id="434"/>
      <w:bookmarkEnd w:id="435"/>
      <w:bookmarkEnd w:id="436"/>
      <w:r>
        <w:rPr>
          <w:rFonts w:hint="eastAsia" w:ascii="仿宋" w:hAnsi="仿宋" w:eastAsia="仿宋" w:cs="仿宋"/>
          <w:color w:val="auto"/>
          <w:sz w:val="28"/>
          <w:szCs w:val="28"/>
          <w:highlight w:val="none"/>
          <w:lang w:val="en-US" w:eastAsia="zh-CN"/>
        </w:rPr>
        <w:t>格式；</w:t>
      </w:r>
      <w:bookmarkEnd w:id="437"/>
      <w:bookmarkEnd w:id="438"/>
      <w:bookmarkEnd w:id="439"/>
      <w:bookmarkEnd w:id="440"/>
      <w:bookmarkEnd w:id="441"/>
    </w:p>
    <w:p w14:paraId="484ECF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附件十一</w:t>
      </w:r>
      <w:r>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《技术工人素质承诺书》</w:t>
      </w:r>
      <w:r>
        <w:rPr>
          <w:rFonts w:hint="eastAsia" w:ascii="仿宋" w:hAnsi="仿宋" w:eastAsia="仿宋" w:cs="仿宋"/>
          <w:color w:val="000000" w:themeColor="text1"/>
          <w:sz w:val="28"/>
          <w:szCs w:val="28"/>
          <w:highlight w:val="none"/>
          <w:lang w:val="en-US" w:eastAsia="zh-CN"/>
          <w14:textFill>
            <w14:solidFill>
              <w14:schemeClr w14:val="tx1"/>
            </w14:solidFill>
          </w14:textFill>
        </w:rPr>
        <w:t>格式；</w:t>
      </w:r>
      <w:bookmarkEnd w:id="442"/>
      <w:bookmarkEnd w:id="443"/>
      <w:bookmarkEnd w:id="444"/>
      <w:bookmarkEnd w:id="445"/>
      <w:bookmarkEnd w:id="446"/>
      <w:bookmarkEnd w:id="447"/>
      <w:bookmarkEnd w:id="448"/>
      <w:bookmarkEnd w:id="449"/>
      <w:bookmarkEnd w:id="450"/>
      <w:bookmarkEnd w:id="451"/>
      <w:bookmarkEnd w:id="452"/>
      <w:bookmarkEnd w:id="453"/>
    </w:p>
    <w:p w14:paraId="66096E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54" w:name="_Toc26887"/>
      <w:bookmarkStart w:id="455" w:name="_Toc27917"/>
      <w:bookmarkStart w:id="456" w:name="_Toc32697"/>
      <w:bookmarkStart w:id="457" w:name="_Toc10168"/>
      <w:bookmarkStart w:id="458" w:name="_Toc18689"/>
      <w:bookmarkStart w:id="459" w:name="_Toc3430"/>
      <w:bookmarkStart w:id="460" w:name="_Toc30940"/>
      <w:bookmarkStart w:id="461" w:name="_Toc21822"/>
      <w:bookmarkStart w:id="462" w:name="_Toc31017"/>
      <w:bookmarkStart w:id="463" w:name="_Toc18635"/>
      <w:bookmarkStart w:id="464" w:name="_Toc26713"/>
      <w:bookmarkStart w:id="465" w:name="_Toc22619"/>
      <w:bookmarkStart w:id="466" w:name="_Toc27059"/>
      <w:bookmarkStart w:id="467" w:name="_Toc7371"/>
      <w:bookmarkStart w:id="468" w:name="_Toc26926"/>
      <w:bookmarkStart w:id="469" w:name="_Toc13230"/>
      <w:bookmarkStart w:id="470" w:name="_Toc7184"/>
      <w:bookmarkStart w:id="471" w:name="_Toc16929"/>
      <w:bookmarkStart w:id="472" w:name="_Toc11973"/>
      <w:bookmarkStart w:id="473" w:name="_Toc30233"/>
      <w:bookmarkStart w:id="474" w:name="_Toc9097"/>
      <w:bookmarkStart w:id="475" w:name="_Toc3078"/>
      <w:bookmarkStart w:id="476" w:name="_Toc12154"/>
      <w:bookmarkStart w:id="477" w:name="_Toc21251"/>
      <w:bookmarkStart w:id="478" w:name="_Toc26891"/>
      <w:r>
        <w:rPr>
          <w:rFonts w:hint="eastAsia" w:ascii="仿宋" w:hAnsi="仿宋" w:eastAsia="仿宋" w:cs="仿宋"/>
          <w:color w:val="auto"/>
          <w:sz w:val="28"/>
          <w:szCs w:val="28"/>
          <w:highlight w:val="none"/>
          <w:lang w:val="en-US" w:eastAsia="zh-CN"/>
        </w:rPr>
        <w:t>附件十二《出险声明函》</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仿宋" w:hAnsi="仿宋" w:eastAsia="仿宋" w:cs="仿宋"/>
          <w:color w:val="auto"/>
          <w:sz w:val="28"/>
          <w:szCs w:val="28"/>
          <w:highlight w:val="none"/>
          <w:lang w:val="en-US" w:eastAsia="zh-CN"/>
        </w:rPr>
        <w:t>格式；</w:t>
      </w:r>
      <w:bookmarkEnd w:id="474"/>
      <w:bookmarkEnd w:id="475"/>
      <w:bookmarkEnd w:id="476"/>
      <w:bookmarkEnd w:id="477"/>
      <w:bookmarkEnd w:id="478"/>
    </w:p>
    <w:p w14:paraId="3B61BD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b/>
          <w:bCs w:val="0"/>
          <w:color w:val="auto"/>
          <w:sz w:val="40"/>
          <w:szCs w:val="40"/>
          <w:highlight w:val="none"/>
          <w:shd w:val="clear" w:color="auto" w:fill="auto"/>
          <w:lang w:val="en-US" w:eastAsia="zh-CN"/>
        </w:rPr>
      </w:pPr>
      <w:bookmarkStart w:id="479" w:name="_Toc12025"/>
      <w:r>
        <w:rPr>
          <w:rFonts w:hint="eastAsia" w:ascii="仿宋" w:hAnsi="仿宋" w:eastAsia="仿宋" w:cs="仿宋"/>
          <w:b w:val="0"/>
          <w:bCs w:val="0"/>
          <w:color w:val="auto"/>
          <w:sz w:val="28"/>
          <w:szCs w:val="28"/>
          <w:highlight w:val="none"/>
          <w:lang w:val="en-US" w:eastAsia="zh-CN"/>
        </w:rPr>
        <w:t>附件十三《乙方资质文件》（由中标单位提供）。</w:t>
      </w:r>
      <w:bookmarkEnd w:id="479"/>
      <w:bookmarkStart w:id="480" w:name="_Toc26371"/>
      <w:bookmarkStart w:id="481" w:name="_Toc8079"/>
      <w:bookmarkStart w:id="482" w:name="_Toc29240"/>
      <w:bookmarkStart w:id="483" w:name="_Toc6751"/>
    </w:p>
    <w:p w14:paraId="15EE51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84" w:name="_Toc21644"/>
      <w:bookmarkStart w:id="485" w:name="_Toc13738"/>
      <w:bookmarkStart w:id="486" w:name="_Toc28800"/>
      <w:bookmarkStart w:id="487" w:name="_Toc936"/>
      <w:bookmarkStart w:id="488" w:name="_Toc9934"/>
      <w:bookmarkStart w:id="489" w:name="_Toc1399"/>
      <w:r>
        <w:rPr>
          <w:rFonts w:hint="eastAsia" w:ascii="仿宋" w:hAnsi="仿宋" w:eastAsia="仿宋" w:cs="仿宋"/>
          <w:color w:val="auto"/>
          <w:sz w:val="28"/>
          <w:szCs w:val="28"/>
          <w:highlight w:val="none"/>
          <w:lang w:val="en-US" w:eastAsia="zh-CN"/>
        </w:rPr>
        <w:t>附件十四《甲方项目章》样式；</w:t>
      </w:r>
    </w:p>
    <w:p w14:paraId="6FED62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附件十五《报价清单》</w:t>
      </w:r>
      <w:bookmarkEnd w:id="484"/>
      <w:bookmarkEnd w:id="485"/>
      <w:bookmarkEnd w:id="486"/>
      <w:bookmarkEnd w:id="487"/>
      <w:bookmarkEnd w:id="488"/>
      <w:bookmarkEnd w:id="489"/>
      <w:r>
        <w:rPr>
          <w:rFonts w:hint="eastAsia" w:ascii="仿宋" w:hAnsi="仿宋" w:eastAsia="仿宋" w:cs="仿宋"/>
          <w:color w:val="auto"/>
          <w:sz w:val="28"/>
          <w:szCs w:val="28"/>
          <w:highlight w:val="none"/>
          <w:lang w:val="en-US" w:eastAsia="zh-CN"/>
        </w:rPr>
        <w:t>；</w:t>
      </w:r>
    </w:p>
    <w:p w14:paraId="5F17DD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490" w:name="_Toc20750"/>
      <w:bookmarkStart w:id="491" w:name="_Toc13056"/>
      <w:bookmarkStart w:id="492" w:name="_Toc12247"/>
      <w:bookmarkStart w:id="493" w:name="_Toc22382"/>
      <w:bookmarkStart w:id="494" w:name="_Toc8731"/>
      <w:bookmarkStart w:id="495" w:name="_Toc14081"/>
      <w:bookmarkStart w:id="496" w:name="_Toc21931"/>
      <w:bookmarkStart w:id="497" w:name="_Toc1593"/>
      <w:bookmarkStart w:id="498" w:name="_Toc20849"/>
      <w:bookmarkStart w:id="499" w:name="_Toc4984"/>
      <w:bookmarkStart w:id="500" w:name="_Toc26292"/>
      <w:bookmarkStart w:id="501" w:name="_Toc9762"/>
      <w:bookmarkStart w:id="502" w:name="_Toc23025"/>
      <w:bookmarkStart w:id="503" w:name="_Toc22258"/>
      <w:bookmarkStart w:id="504" w:name="_Toc3354"/>
      <w:bookmarkStart w:id="505" w:name="_Toc4390"/>
      <w:bookmarkStart w:id="506" w:name="_Toc25849"/>
      <w:bookmarkStart w:id="507" w:name="_Toc30202"/>
      <w:bookmarkStart w:id="508" w:name="_Toc6905"/>
      <w:bookmarkStart w:id="509" w:name="_Toc29191"/>
      <w:bookmarkStart w:id="510" w:name="_Toc19911"/>
      <w:bookmarkStart w:id="511" w:name="_Toc16048"/>
      <w:bookmarkStart w:id="512" w:name="_Toc820"/>
      <w:bookmarkStart w:id="513" w:name="_Toc29364"/>
      <w:bookmarkStart w:id="514" w:name="_Toc8978"/>
      <w:r>
        <w:rPr>
          <w:rFonts w:hint="eastAsia" w:ascii="仿宋" w:hAnsi="仿宋" w:eastAsia="仿宋" w:cs="仿宋"/>
          <w:color w:val="auto"/>
          <w:sz w:val="28"/>
          <w:szCs w:val="28"/>
          <w:highlight w:val="none"/>
          <w:lang w:val="en-US" w:eastAsia="zh-CN"/>
        </w:rPr>
        <w:t>附件十六《图纸目录清单》</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Pr>
          <w:rFonts w:hint="eastAsia" w:ascii="仿宋" w:hAnsi="仿宋" w:eastAsia="仿宋" w:cs="仿宋"/>
          <w:color w:val="auto"/>
          <w:sz w:val="28"/>
          <w:szCs w:val="28"/>
          <w:highlight w:val="none"/>
          <w:lang w:val="en-US" w:eastAsia="zh-CN"/>
        </w:rPr>
        <w:t>；</w:t>
      </w:r>
    </w:p>
    <w:p w14:paraId="2F66F6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515" w:name="_Toc3724"/>
      <w:bookmarkStart w:id="516" w:name="_Toc21763"/>
      <w:bookmarkStart w:id="517" w:name="_Toc22994"/>
      <w:bookmarkStart w:id="518" w:name="_Toc12719"/>
      <w:bookmarkStart w:id="519" w:name="_Toc5294"/>
      <w:bookmarkStart w:id="520" w:name="_Toc31641"/>
      <w:bookmarkStart w:id="521" w:name="_Toc2009"/>
      <w:bookmarkStart w:id="522" w:name="_Toc13050"/>
      <w:bookmarkStart w:id="523" w:name="_Toc3531"/>
      <w:bookmarkStart w:id="524" w:name="_Toc13154"/>
      <w:bookmarkStart w:id="525" w:name="_Toc3471"/>
      <w:bookmarkStart w:id="526" w:name="_Toc15176"/>
      <w:bookmarkStart w:id="527" w:name="_Toc14323"/>
      <w:bookmarkStart w:id="528" w:name="_Toc21784"/>
      <w:bookmarkStart w:id="529" w:name="_Toc26972"/>
      <w:bookmarkStart w:id="530" w:name="_Toc548"/>
      <w:bookmarkStart w:id="531" w:name="_Toc25675"/>
      <w:bookmarkStart w:id="532" w:name="_Toc31176"/>
      <w:bookmarkStart w:id="533" w:name="_Toc5133"/>
      <w:bookmarkStart w:id="534" w:name="_Toc2937"/>
      <w:bookmarkStart w:id="535" w:name="_Toc28253"/>
      <w:bookmarkStart w:id="536" w:name="_Toc17489"/>
      <w:bookmarkStart w:id="537" w:name="_Toc25016"/>
      <w:bookmarkStart w:id="538" w:name="_Toc5766"/>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附件十七《</w:t>
      </w:r>
      <w:r>
        <w:rPr>
          <w:rFonts w:hint="eastAsia" w:ascii="仿宋" w:hAnsi="仿宋" w:eastAsia="仿宋" w:cs="仿宋"/>
          <w:color w:val="auto"/>
          <w:sz w:val="28"/>
          <w:szCs w:val="28"/>
          <w:highlight w:val="none"/>
          <w:lang w:val="en-US" w:eastAsia="zh-CN"/>
        </w:rPr>
        <w:t>施工方案</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bookmarkEnd w:id="515"/>
      <w:bookmarkEnd w:id="516"/>
      <w:bookmarkEnd w:id="517"/>
      <w:bookmarkEnd w:id="518"/>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14:paraId="002FE1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539" w:name="_Toc11512"/>
      <w:bookmarkStart w:id="540" w:name="_Toc24644"/>
      <w:bookmarkStart w:id="541" w:name="_Toc2957"/>
      <w:bookmarkStart w:id="542" w:name="_Toc14864"/>
      <w:bookmarkStart w:id="543" w:name="_Toc5427"/>
      <w:r>
        <w:rPr>
          <w:rFonts w:hint="eastAsia" w:ascii="仿宋" w:hAnsi="仿宋" w:eastAsia="仿宋" w:cs="仿宋"/>
          <w:color w:val="auto"/>
          <w:sz w:val="28"/>
          <w:szCs w:val="28"/>
          <w:highlight w:val="none"/>
          <w:lang w:val="en-US" w:eastAsia="zh-CN"/>
        </w:rPr>
        <w:t>附件十八《施工总平面布置图》</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hint="eastAsia" w:ascii="仿宋" w:hAnsi="仿宋" w:eastAsia="仿宋" w:cs="仿宋"/>
          <w:color w:val="auto"/>
          <w:sz w:val="28"/>
          <w:szCs w:val="28"/>
          <w:highlight w:val="none"/>
          <w:lang w:val="en-US" w:eastAsia="zh-CN"/>
        </w:rPr>
        <w:t>。</w:t>
      </w:r>
    </w:p>
    <w:p w14:paraId="7E497F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b w:val="0"/>
          <w:bCs w:val="0"/>
          <w:color w:val="auto"/>
          <w:sz w:val="28"/>
          <w:szCs w:val="28"/>
          <w:highlight w:val="none"/>
          <w:lang w:val="en-US" w:eastAsia="zh-CN"/>
        </w:rPr>
      </w:pPr>
    </w:p>
    <w:p w14:paraId="79EBD8C2">
      <w:pPr>
        <w:pStyle w:val="15"/>
        <w:keepNext w:val="0"/>
        <w:keepLines w:val="0"/>
        <w:pageBreakBefore w:val="0"/>
        <w:widowControl w:val="0"/>
        <w:kinsoku/>
        <w:wordWrap/>
        <w:overflowPunct/>
        <w:topLinePunct w:val="0"/>
        <w:autoSpaceDE/>
        <w:autoSpaceDN/>
        <w:bidi w:val="0"/>
        <w:adjustRightInd w:val="0"/>
        <w:snapToGrid w:val="0"/>
        <w:ind w:left="0" w:leftChars="0"/>
        <w:textAlignment w:val="auto"/>
        <w:rPr>
          <w:rFonts w:hint="eastAsia" w:ascii="仿宋" w:hAnsi="仿宋" w:eastAsia="仿宋" w:cs="仿宋"/>
          <w:b/>
          <w:bCs w:val="0"/>
          <w:color w:val="auto"/>
          <w:sz w:val="40"/>
          <w:szCs w:val="40"/>
          <w:highlight w:val="none"/>
          <w:shd w:val="clear" w:color="auto" w:fill="auto"/>
          <w:lang w:val="en-US" w:eastAsia="zh-CN"/>
        </w:rPr>
      </w:pPr>
    </w:p>
    <w:p w14:paraId="12739562">
      <w:pPr>
        <w:pStyle w:val="15"/>
        <w:keepNext w:val="0"/>
        <w:keepLines w:val="0"/>
        <w:pageBreakBefore w:val="0"/>
        <w:widowControl w:val="0"/>
        <w:kinsoku/>
        <w:wordWrap/>
        <w:overflowPunct/>
        <w:topLinePunct w:val="0"/>
        <w:autoSpaceDE/>
        <w:autoSpaceDN/>
        <w:bidi w:val="0"/>
        <w:adjustRightInd w:val="0"/>
        <w:snapToGrid w:val="0"/>
        <w:ind w:left="0" w:leftChars="0"/>
        <w:textAlignment w:val="auto"/>
        <w:rPr>
          <w:rFonts w:hint="eastAsia" w:ascii="仿宋" w:hAnsi="仿宋" w:eastAsia="仿宋" w:cs="仿宋"/>
          <w:b/>
          <w:bCs w:val="0"/>
          <w:color w:val="auto"/>
          <w:sz w:val="40"/>
          <w:szCs w:val="40"/>
          <w:highlight w:val="none"/>
          <w:shd w:val="clear" w:color="auto" w:fill="auto"/>
          <w:lang w:val="en-US" w:eastAsia="zh-CN"/>
        </w:rPr>
      </w:pPr>
    </w:p>
    <w:p w14:paraId="06C9F10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sectPr>
          <w:footerReference r:id="rId5" w:type="default"/>
          <w:pgSz w:w="11906" w:h="16839"/>
          <w:pgMar w:top="1440" w:right="1286" w:bottom="1440" w:left="1380" w:header="0" w:footer="0" w:gutter="0"/>
          <w:pgNumType w:fmt="decimal" w:start="1"/>
          <w:cols w:space="720" w:num="1"/>
        </w:sectPr>
      </w:pPr>
      <w:bookmarkStart w:id="544" w:name="_Toc7516"/>
      <w:bookmarkStart w:id="545" w:name="_Toc21150"/>
    </w:p>
    <w:p w14:paraId="5A30592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w:t>
      </w:r>
      <w:bookmarkEnd w:id="480"/>
      <w:bookmarkEnd w:id="481"/>
      <w:bookmarkEnd w:id="482"/>
      <w:bookmarkEnd w:id="483"/>
      <w:bookmarkEnd w:id="544"/>
      <w:bookmarkEnd w:id="545"/>
      <w:r>
        <w:rPr>
          <w:rFonts w:hint="eastAsia" w:ascii="仿宋" w:hAnsi="仿宋" w:eastAsia="仿宋" w:cs="仿宋"/>
          <w:b/>
          <w:bCs w:val="0"/>
          <w:color w:val="auto"/>
          <w:sz w:val="40"/>
          <w:szCs w:val="40"/>
          <w:highlight w:val="none"/>
          <w:shd w:val="clear" w:color="auto" w:fill="auto"/>
          <w:lang w:val="en-US" w:eastAsia="zh-CN"/>
        </w:rPr>
        <w:t>一</w:t>
      </w:r>
    </w:p>
    <w:p w14:paraId="27678111">
      <w:pPr>
        <w:spacing w:after="156" w:afterLines="50"/>
        <w:ind w:right="0" w:rightChars="0"/>
        <w:jc w:val="center"/>
        <w:outlineLvl w:val="2"/>
        <w:rPr>
          <w:rFonts w:ascii="黑体" w:hAnsi="黑体" w:eastAsia="黑体"/>
          <w:color w:val="auto"/>
          <w:sz w:val="40"/>
          <w:szCs w:val="40"/>
          <w:highlight w:val="none"/>
        </w:rPr>
      </w:pPr>
      <w:bookmarkStart w:id="546" w:name="_Toc5979"/>
      <w:bookmarkStart w:id="547" w:name="_Toc3327"/>
      <w:bookmarkStart w:id="548" w:name="_Toc14012"/>
      <w:bookmarkStart w:id="549" w:name="_Toc32477"/>
      <w:bookmarkStart w:id="550" w:name="_Toc17379"/>
      <w:r>
        <w:rPr>
          <w:rFonts w:hint="eastAsia" w:ascii="黑体" w:hAnsi="黑体" w:eastAsia="黑体" w:cs="仿宋"/>
          <w:b/>
          <w:bCs/>
          <w:color w:val="auto"/>
          <w:sz w:val="40"/>
          <w:szCs w:val="40"/>
          <w:highlight w:val="none"/>
          <w:lang w:val="en-US" w:eastAsia="zh-CN"/>
        </w:rPr>
        <w:t>分包单位</w:t>
      </w:r>
      <w:r>
        <w:rPr>
          <w:rFonts w:hint="eastAsia" w:ascii="黑体" w:hAnsi="黑体" w:eastAsia="黑体" w:cs="仿宋"/>
          <w:b/>
          <w:bCs/>
          <w:color w:val="auto"/>
          <w:sz w:val="40"/>
          <w:szCs w:val="40"/>
          <w:highlight w:val="none"/>
        </w:rPr>
        <w:t>开工令</w:t>
      </w:r>
      <w:bookmarkEnd w:id="546"/>
      <w:bookmarkEnd w:id="547"/>
      <w:bookmarkEnd w:id="548"/>
      <w:bookmarkEnd w:id="549"/>
      <w:bookmarkEnd w:id="550"/>
    </w:p>
    <w:p w14:paraId="0A5B0280">
      <w:pPr>
        <w:spacing w:line="360" w:lineRule="auto"/>
        <w:ind w:right="0" w:rightChars="0"/>
        <w:rPr>
          <w:color w:val="auto"/>
          <w:highlight w:val="none"/>
        </w:rPr>
      </w:pPr>
      <w:r>
        <w:rPr>
          <w:rFonts w:hint="eastAsia"/>
          <w:color w:val="auto"/>
          <w:highlight w:val="none"/>
        </w:rPr>
        <w:t>合同名称：</w:t>
      </w:r>
      <w:r>
        <w:rPr>
          <w:color w:val="auto"/>
          <w:highlight w:val="none"/>
        </w:rPr>
        <w:t xml:space="preserve"> </w:t>
      </w:r>
    </w:p>
    <w:p w14:paraId="74B970EC">
      <w:pPr>
        <w:spacing w:line="360" w:lineRule="auto"/>
        <w:ind w:right="0" w:rightChars="0"/>
        <w:rPr>
          <w:color w:val="auto"/>
          <w:highlight w:val="none"/>
        </w:rPr>
      </w:pPr>
      <w:r>
        <w:rPr>
          <w:rFonts w:hint="eastAsia"/>
          <w:color w:val="auto"/>
          <w:highlight w:val="none"/>
        </w:rPr>
        <w:t xml:space="preserve">合同编号：                           </w:t>
      </w:r>
    </w:p>
    <w:p w14:paraId="18088964">
      <w:pPr>
        <w:ind w:right="0" w:rightChars="0"/>
        <w:rPr>
          <w:color w:val="auto"/>
          <w:highlight w:val="none"/>
        </w:rPr>
      </w:pPr>
    </w:p>
    <w:tbl>
      <w:tblPr>
        <w:tblStyle w:val="16"/>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24"/>
      </w:tblGrid>
      <w:tr w14:paraId="6E4785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noWrap/>
            <w:tcMar>
              <w:top w:w="15" w:type="dxa"/>
              <w:left w:w="15" w:type="dxa"/>
              <w:right w:w="15" w:type="dxa"/>
            </w:tcMar>
            <w:vAlign w:val="center"/>
          </w:tcPr>
          <w:p w14:paraId="1263CEAF">
            <w:pPr>
              <w:ind w:right="0" w:rightChars="0"/>
              <w:rPr>
                <w:rFonts w:ascii="宋体" w:hAnsi="宋体" w:eastAsia="宋体" w:cs="宋体"/>
                <w:color w:val="auto"/>
                <w:sz w:val="22"/>
                <w:szCs w:val="22"/>
                <w:highlight w:val="none"/>
              </w:rPr>
            </w:pPr>
          </w:p>
          <w:p w14:paraId="35CB14AF">
            <w:pPr>
              <w:spacing w:line="480" w:lineRule="auto"/>
              <w:ind w:right="0" w:rightChars="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29D4CC92">
            <w:pPr>
              <w:spacing w:line="480" w:lineRule="auto"/>
              <w:ind w:right="0" w:rightChars="0"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0277A257">
            <w:pPr>
              <w:spacing w:line="480" w:lineRule="auto"/>
              <w:ind w:right="0" w:rightChars="0"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27BAA60E">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79CEB69">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6DEC898C">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348B3D26">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06459BE3">
            <w:pPr>
              <w:ind w:right="0" w:rightChars="0"/>
              <w:rPr>
                <w:rFonts w:ascii="宋体" w:hAnsi="宋体" w:eastAsia="宋体" w:cs="宋体"/>
                <w:color w:val="auto"/>
                <w:sz w:val="22"/>
                <w:szCs w:val="22"/>
                <w:highlight w:val="none"/>
              </w:rPr>
            </w:pPr>
          </w:p>
        </w:tc>
      </w:tr>
      <w:tr w14:paraId="3A92E3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38E975EE">
            <w:pPr>
              <w:ind w:right="0" w:rightChars="0"/>
              <w:rPr>
                <w:rFonts w:ascii="宋体" w:hAnsi="宋体" w:eastAsia="宋体" w:cs="宋体"/>
                <w:color w:val="auto"/>
                <w:sz w:val="22"/>
                <w:szCs w:val="22"/>
                <w:highlight w:val="none"/>
              </w:rPr>
            </w:pPr>
          </w:p>
          <w:p w14:paraId="367D6D82">
            <w:pPr>
              <w:pStyle w:val="15"/>
              <w:tabs>
                <w:tab w:val="clear" w:pos="-116"/>
                <w:tab w:val="clear" w:pos="420"/>
              </w:tabs>
              <w:ind w:right="0" w:rightChars="0"/>
              <w:rPr>
                <w:color w:val="auto"/>
                <w:highlight w:val="none"/>
              </w:rPr>
            </w:pPr>
          </w:p>
          <w:p w14:paraId="5C190B19">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224EEB3A">
            <w:pPr>
              <w:spacing w:line="360" w:lineRule="auto"/>
              <w:ind w:right="0" w:rightChars="0" w:firstLine="3520" w:firstLineChars="1600"/>
              <w:rPr>
                <w:rFonts w:ascii="宋体" w:hAnsi="宋体" w:eastAsia="宋体" w:cs="宋体"/>
                <w:color w:val="auto"/>
                <w:sz w:val="22"/>
                <w:szCs w:val="22"/>
                <w:highlight w:val="none"/>
              </w:rPr>
            </w:pPr>
          </w:p>
          <w:p w14:paraId="52CD2864">
            <w:pPr>
              <w:pStyle w:val="15"/>
              <w:tabs>
                <w:tab w:val="clear" w:pos="-116"/>
                <w:tab w:val="clear" w:pos="420"/>
              </w:tabs>
              <w:ind w:right="0" w:rightChars="0"/>
              <w:rPr>
                <w:color w:val="auto"/>
                <w:highlight w:val="none"/>
              </w:rPr>
            </w:pPr>
          </w:p>
          <w:p w14:paraId="31EAD290">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52CFE1A2">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11A4D385">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299417CE">
      <w:pPr>
        <w:keepNext w:val="0"/>
        <w:keepLines w:val="0"/>
        <w:pageBreakBefore w:val="0"/>
        <w:widowControl w:val="0"/>
        <w:kinsoku/>
        <w:wordWrap/>
        <w:overflowPunct/>
        <w:topLinePunct w:val="0"/>
        <w:autoSpaceDE/>
        <w:autoSpaceDN/>
        <w:bidi w:val="0"/>
        <w:adjustRightInd/>
        <w:snapToGrid w:val="0"/>
        <w:spacing w:line="240" w:lineRule="auto"/>
        <w:ind w:right="46" w:rightChars="22" w:firstLine="0" w:firstLineChars="0"/>
        <w:jc w:val="both"/>
        <w:textAlignment w:val="auto"/>
        <w:rPr>
          <w:rFonts w:hint="eastAsia" w:ascii="宋体" w:hAnsi="宋体" w:eastAsia="宋体" w:cs="宋体"/>
          <w:color w:val="auto"/>
          <w:sz w:val="24"/>
          <w:szCs w:val="24"/>
          <w:highlight w:val="none"/>
        </w:rPr>
      </w:pPr>
    </w:p>
    <w:p w14:paraId="48FEFB9F">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7C8C640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51" w:name="_Toc26856"/>
      <w:bookmarkStart w:id="552" w:name="_Toc18518"/>
      <w:bookmarkStart w:id="553" w:name="_Toc13080"/>
    </w:p>
    <w:p w14:paraId="241257C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3BCFCE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344C739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54" w:name="_Toc2480"/>
      <w:bookmarkStart w:id="555" w:name="_Toc25837"/>
      <w:bookmarkStart w:id="556" w:name="_Toc12620"/>
    </w:p>
    <w:p w14:paraId="62CB30D2">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57" w:name="_Toc30362"/>
      <w:bookmarkStart w:id="558" w:name="_Toc4070"/>
      <w:bookmarkStart w:id="559" w:name="_Toc25753"/>
      <w:r>
        <w:rPr>
          <w:rFonts w:hint="eastAsia" w:ascii="仿宋" w:hAnsi="仿宋" w:eastAsia="仿宋" w:cs="仿宋"/>
          <w:b/>
          <w:bCs w:val="0"/>
          <w:color w:val="auto"/>
          <w:sz w:val="40"/>
          <w:szCs w:val="40"/>
          <w:highlight w:val="none"/>
          <w:shd w:val="clear" w:color="auto" w:fill="auto"/>
          <w:lang w:val="en-US" w:eastAsia="zh-CN"/>
        </w:rPr>
        <w:t>附件</w:t>
      </w:r>
      <w:bookmarkEnd w:id="554"/>
      <w:bookmarkEnd w:id="555"/>
      <w:bookmarkEnd w:id="556"/>
      <w:bookmarkEnd w:id="557"/>
      <w:bookmarkEnd w:id="558"/>
      <w:bookmarkEnd w:id="559"/>
      <w:r>
        <w:rPr>
          <w:rFonts w:hint="eastAsia" w:ascii="仿宋" w:hAnsi="仿宋" w:eastAsia="仿宋" w:cs="仿宋"/>
          <w:b/>
          <w:bCs w:val="0"/>
          <w:color w:val="auto"/>
          <w:sz w:val="40"/>
          <w:szCs w:val="40"/>
          <w:highlight w:val="none"/>
          <w:shd w:val="clear" w:color="auto" w:fill="auto"/>
          <w:lang w:val="en-US" w:eastAsia="zh-CN"/>
        </w:rPr>
        <w:t>二</w:t>
      </w:r>
    </w:p>
    <w:tbl>
      <w:tblPr>
        <w:tblStyle w:val="16"/>
        <w:tblW w:w="5575" w:type="pct"/>
        <w:tblInd w:w="-748" w:type="dxa"/>
        <w:tblLayout w:type="fixed"/>
        <w:tblCellMar>
          <w:top w:w="15" w:type="dxa"/>
          <w:left w:w="15" w:type="dxa"/>
          <w:bottom w:w="15" w:type="dxa"/>
          <w:right w:w="15" w:type="dxa"/>
        </w:tblCellMar>
      </w:tblPr>
      <w:tblGrid>
        <w:gridCol w:w="10336"/>
      </w:tblGrid>
      <w:tr w14:paraId="14F9C30D">
        <w:tblPrEx>
          <w:tblCellMar>
            <w:top w:w="15" w:type="dxa"/>
            <w:left w:w="15" w:type="dxa"/>
            <w:bottom w:w="15" w:type="dxa"/>
            <w:right w:w="15" w:type="dxa"/>
          </w:tblCellMar>
        </w:tblPrEx>
        <w:trPr>
          <w:trHeight w:val="13066" w:hRule="atLeast"/>
        </w:trPr>
        <w:tc>
          <w:tcPr>
            <w:tcW w:w="5000" w:type="pct"/>
            <w:noWrap w:val="0"/>
            <w:vAlign w:val="center"/>
          </w:tcPr>
          <w:p w14:paraId="12CEB77B">
            <w:pPr>
              <w:spacing w:before="90" w:line="226" w:lineRule="auto"/>
              <w:ind w:left="3175"/>
              <w:outlineLvl w:val="0"/>
              <w:rPr>
                <w:rFonts w:ascii="仿宋" w:hAnsi="仿宋" w:eastAsia="仿宋" w:cs="仿宋"/>
                <w:color w:val="auto"/>
                <w:sz w:val="31"/>
                <w:szCs w:val="31"/>
                <w:highlight w:val="none"/>
              </w:rPr>
            </w:pPr>
            <w:bookmarkStart w:id="560" w:name="_Toc1475"/>
            <w:bookmarkStart w:id="561" w:name="_Toc27132"/>
            <w:bookmarkStart w:id="562" w:name="_Toc27619"/>
            <w:bookmarkStart w:id="563" w:name="_Toc27546"/>
            <w:bookmarkStart w:id="564" w:name="_Toc30618"/>
            <w:bookmarkStart w:id="565" w:name="_Toc19511"/>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560"/>
            <w:bookmarkEnd w:id="561"/>
            <w:bookmarkEnd w:id="562"/>
            <w:bookmarkEnd w:id="563"/>
            <w:bookmarkEnd w:id="564"/>
            <w:bookmarkEnd w:id="565"/>
          </w:p>
          <w:tbl>
            <w:tblPr>
              <w:tblStyle w:val="33"/>
              <w:tblW w:w="92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55F72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1874" w:type="dxa"/>
                  <w:tcBorders>
                    <w:right w:val="nil"/>
                  </w:tcBorders>
                  <w:noWrap w:val="0"/>
                  <w:vAlign w:val="top"/>
                </w:tcPr>
                <w:p w14:paraId="2DC50A4C">
                  <w:pPr>
                    <w:spacing w:before="149" w:line="23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noWrap w:val="0"/>
                  <w:vAlign w:val="top"/>
                </w:tcPr>
                <w:p w14:paraId="111C9774">
                  <w:pPr>
                    <w:spacing w:before="149" w:line="23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6A56D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1874" w:type="dxa"/>
                  <w:tcBorders>
                    <w:right w:val="nil"/>
                  </w:tcBorders>
                  <w:noWrap w:val="0"/>
                  <w:vAlign w:val="top"/>
                </w:tcPr>
                <w:p w14:paraId="7D76DE8B">
                  <w:pPr>
                    <w:spacing w:before="125"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noWrap w:val="0"/>
                  <w:vAlign w:val="top"/>
                </w:tcPr>
                <w:p w14:paraId="4DA207EC">
                  <w:pPr>
                    <w:spacing w:before="125" w:line="232"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noWrap w:val="0"/>
                  <w:vAlign w:val="top"/>
                </w:tcPr>
                <w:p w14:paraId="7AC341C0">
                  <w:pPr>
                    <w:spacing w:before="124" w:line="233"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26E84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jc w:val="center"/>
              </w:trPr>
              <w:tc>
                <w:tcPr>
                  <w:tcW w:w="9259" w:type="dxa"/>
                  <w:gridSpan w:val="4"/>
                  <w:noWrap w:val="0"/>
                  <w:vAlign w:val="top"/>
                </w:tcPr>
                <w:p w14:paraId="7DCA65E5">
                  <w:pPr>
                    <w:spacing w:before="67" w:line="23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□减少项目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1B7AB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874" w:type="dxa"/>
                  <w:noWrap w:val="0"/>
                  <w:vAlign w:val="top"/>
                </w:tcPr>
                <w:p w14:paraId="67684FE3">
                  <w:pPr>
                    <w:spacing w:before="175" w:line="231"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noWrap w:val="0"/>
                  <w:vAlign w:val="top"/>
                </w:tcPr>
                <w:p w14:paraId="188AD185">
                  <w:pPr>
                    <w:rPr>
                      <w:rFonts w:hint="eastAsia" w:ascii="仿宋" w:hAnsi="仿宋" w:eastAsia="仿宋" w:cs="仿宋"/>
                      <w:color w:val="auto"/>
                      <w:sz w:val="22"/>
                      <w:szCs w:val="22"/>
                      <w:highlight w:val="none"/>
                    </w:rPr>
                  </w:pPr>
                </w:p>
              </w:tc>
            </w:tr>
            <w:tr w14:paraId="7181C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1874" w:type="dxa"/>
                  <w:noWrap w:val="0"/>
                  <w:vAlign w:val="top"/>
                </w:tcPr>
                <w:p w14:paraId="0D5C31E0">
                  <w:pPr>
                    <w:spacing w:before="176" w:line="23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noWrap w:val="0"/>
                  <w:vAlign w:val="top"/>
                </w:tcPr>
                <w:p w14:paraId="6CDD7846">
                  <w:pPr>
                    <w:rPr>
                      <w:rFonts w:hint="eastAsia" w:ascii="仿宋" w:hAnsi="仿宋" w:eastAsia="仿宋" w:cs="仿宋"/>
                      <w:color w:val="auto"/>
                      <w:sz w:val="22"/>
                      <w:szCs w:val="22"/>
                      <w:highlight w:val="none"/>
                    </w:rPr>
                  </w:pPr>
                </w:p>
              </w:tc>
            </w:tr>
            <w:tr w14:paraId="77A4D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9259" w:type="dxa"/>
                  <w:gridSpan w:val="4"/>
                  <w:noWrap w:val="0"/>
                  <w:vAlign w:val="top"/>
                </w:tcPr>
                <w:p w14:paraId="0A1F7326">
                  <w:pPr>
                    <w:spacing w:before="152" w:line="229"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5" name="图片 2"/>
                        <wp:cNvGraphicFramePr/>
                        <a:graphic xmlns:a="http://schemas.openxmlformats.org/drawingml/2006/main">
                          <a:graphicData uri="http://schemas.openxmlformats.org/drawingml/2006/picture">
                            <pic:pic xmlns:pic="http://schemas.openxmlformats.org/drawingml/2006/picture">
                              <pic:nvPicPr>
                                <pic:cNvPr id="5" name="图片 2"/>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否</w:t>
                  </w:r>
                </w:p>
              </w:tc>
            </w:tr>
            <w:tr w14:paraId="62A42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9259" w:type="dxa"/>
                  <w:gridSpan w:val="4"/>
                  <w:noWrap w:val="0"/>
                  <w:vAlign w:val="top"/>
                </w:tcPr>
                <w:p w14:paraId="02E4EE0C">
                  <w:pPr>
                    <w:spacing w:before="48" w:line="231"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证情况说明 (签证原因、工作内容、完成工程量) ：</w:t>
                  </w:r>
                </w:p>
              </w:tc>
            </w:tr>
            <w:tr w14:paraId="26693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4387" w:type="dxa"/>
                  <w:gridSpan w:val="2"/>
                  <w:noWrap w:val="0"/>
                  <w:vAlign w:val="top"/>
                </w:tcPr>
                <w:p w14:paraId="1BCF7EC7">
                  <w:pPr>
                    <w:spacing w:before="48" w:line="233"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noWrap w:val="0"/>
                  <w:vAlign w:val="top"/>
                </w:tcPr>
                <w:p w14:paraId="1D4BABF0">
                  <w:pPr>
                    <w:spacing w:before="48" w:line="233"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148CA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jc w:val="center"/>
              </w:trPr>
              <w:tc>
                <w:tcPr>
                  <w:tcW w:w="4387" w:type="dxa"/>
                  <w:gridSpan w:val="2"/>
                  <w:vMerge w:val="restart"/>
                  <w:tcBorders>
                    <w:bottom w:val="nil"/>
                  </w:tcBorders>
                  <w:noWrap w:val="0"/>
                  <w:vAlign w:val="top"/>
                </w:tcPr>
                <w:p w14:paraId="74F5BF2F">
                  <w:pPr>
                    <w:spacing w:before="48"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分包单位确认 (签字盖章) ：</w:t>
                  </w:r>
                </w:p>
              </w:tc>
              <w:tc>
                <w:tcPr>
                  <w:tcW w:w="4872" w:type="dxa"/>
                  <w:gridSpan w:val="2"/>
                  <w:noWrap w:val="0"/>
                  <w:vAlign w:val="top"/>
                </w:tcPr>
                <w:p w14:paraId="4032BA57">
                  <w:pPr>
                    <w:spacing w:before="49" w:line="232"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495335B3">
                  <w:pPr>
                    <w:spacing w:before="279"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25142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4387" w:type="dxa"/>
                  <w:gridSpan w:val="2"/>
                  <w:vMerge w:val="continue"/>
                  <w:tcBorders>
                    <w:top w:val="nil"/>
                    <w:bottom w:val="nil"/>
                  </w:tcBorders>
                  <w:noWrap w:val="0"/>
                  <w:vAlign w:val="top"/>
                </w:tcPr>
                <w:p w14:paraId="3CCF7280">
                  <w:pPr>
                    <w:rPr>
                      <w:rFonts w:hint="eastAsia" w:ascii="仿宋" w:hAnsi="仿宋" w:eastAsia="仿宋" w:cs="仿宋"/>
                      <w:color w:val="auto"/>
                      <w:sz w:val="22"/>
                      <w:szCs w:val="22"/>
                      <w:highlight w:val="none"/>
                    </w:rPr>
                  </w:pPr>
                </w:p>
              </w:tc>
              <w:tc>
                <w:tcPr>
                  <w:tcW w:w="4872" w:type="dxa"/>
                  <w:gridSpan w:val="2"/>
                  <w:noWrap w:val="0"/>
                  <w:vAlign w:val="top"/>
                </w:tcPr>
                <w:p w14:paraId="20C4FEA3">
                  <w:pPr>
                    <w:spacing w:before="49"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1320C162">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33109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jc w:val="center"/>
              </w:trPr>
              <w:tc>
                <w:tcPr>
                  <w:tcW w:w="4387" w:type="dxa"/>
                  <w:gridSpan w:val="2"/>
                  <w:vMerge w:val="continue"/>
                  <w:tcBorders>
                    <w:top w:val="nil"/>
                    <w:bottom w:val="nil"/>
                  </w:tcBorders>
                  <w:noWrap w:val="0"/>
                  <w:vAlign w:val="top"/>
                </w:tcPr>
                <w:p w14:paraId="642B8C72">
                  <w:pPr>
                    <w:rPr>
                      <w:rFonts w:hint="eastAsia" w:ascii="仿宋" w:hAnsi="仿宋" w:eastAsia="仿宋" w:cs="仿宋"/>
                      <w:color w:val="auto"/>
                      <w:sz w:val="22"/>
                      <w:szCs w:val="22"/>
                      <w:highlight w:val="none"/>
                    </w:rPr>
                  </w:pPr>
                </w:p>
              </w:tc>
              <w:tc>
                <w:tcPr>
                  <w:tcW w:w="4872" w:type="dxa"/>
                  <w:gridSpan w:val="2"/>
                  <w:noWrap w:val="0"/>
                  <w:vAlign w:val="top"/>
                </w:tcPr>
                <w:p w14:paraId="30FBA999">
                  <w:pPr>
                    <w:spacing w:before="50" w:line="516" w:lineRule="exact"/>
                    <w:ind w:left="25"/>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 (对工作内容及工程量见证) ：</w:t>
                  </w:r>
                </w:p>
                <w:p w14:paraId="607B98B8">
                  <w:pPr>
                    <w:spacing w:before="1" w:line="231"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691BB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jc w:val="center"/>
              </w:trPr>
              <w:tc>
                <w:tcPr>
                  <w:tcW w:w="4387" w:type="dxa"/>
                  <w:gridSpan w:val="2"/>
                  <w:vMerge w:val="continue"/>
                  <w:tcBorders>
                    <w:top w:val="nil"/>
                    <w:bottom w:val="nil"/>
                  </w:tcBorders>
                  <w:noWrap w:val="0"/>
                  <w:vAlign w:val="top"/>
                </w:tcPr>
                <w:p w14:paraId="298CD019">
                  <w:pPr>
                    <w:rPr>
                      <w:rFonts w:hint="eastAsia" w:ascii="仿宋" w:hAnsi="仿宋" w:eastAsia="仿宋" w:cs="仿宋"/>
                      <w:color w:val="auto"/>
                      <w:sz w:val="22"/>
                      <w:szCs w:val="22"/>
                      <w:highlight w:val="none"/>
                    </w:rPr>
                  </w:pPr>
                </w:p>
              </w:tc>
              <w:tc>
                <w:tcPr>
                  <w:tcW w:w="4872" w:type="dxa"/>
                  <w:gridSpan w:val="2"/>
                  <w:noWrap w:val="0"/>
                  <w:vAlign w:val="top"/>
                </w:tcPr>
                <w:p w14:paraId="19FFB57E">
                  <w:pPr>
                    <w:spacing w:before="49" w:line="231"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53114F9F">
                  <w:pPr>
                    <w:spacing w:before="280"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7B408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4387" w:type="dxa"/>
                  <w:gridSpan w:val="2"/>
                  <w:vMerge w:val="continue"/>
                  <w:tcBorders>
                    <w:top w:val="nil"/>
                  </w:tcBorders>
                  <w:noWrap w:val="0"/>
                  <w:vAlign w:val="top"/>
                </w:tcPr>
                <w:p w14:paraId="09D3A8EE">
                  <w:pPr>
                    <w:rPr>
                      <w:rFonts w:hint="eastAsia" w:ascii="仿宋" w:hAnsi="仿宋" w:eastAsia="仿宋" w:cs="仿宋"/>
                      <w:color w:val="auto"/>
                      <w:sz w:val="22"/>
                      <w:szCs w:val="22"/>
                      <w:highlight w:val="none"/>
                    </w:rPr>
                  </w:pPr>
                </w:p>
              </w:tc>
              <w:tc>
                <w:tcPr>
                  <w:tcW w:w="4872" w:type="dxa"/>
                  <w:gridSpan w:val="2"/>
                  <w:noWrap w:val="0"/>
                  <w:vAlign w:val="top"/>
                </w:tcPr>
                <w:p w14:paraId="1FADBB71">
                  <w:pPr>
                    <w:spacing w:before="47"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2CCDB24B">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43609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jc w:val="center"/>
              </w:trPr>
              <w:tc>
                <w:tcPr>
                  <w:tcW w:w="9259" w:type="dxa"/>
                  <w:gridSpan w:val="4"/>
                  <w:noWrap w:val="0"/>
                  <w:vAlign w:val="top"/>
                </w:tcPr>
                <w:p w14:paraId="597FC0D0">
                  <w:pPr>
                    <w:spacing w:before="49" w:line="231" w:lineRule="auto"/>
                    <w:ind w:left="32"/>
                    <w:rPr>
                      <w:rFonts w:hint="eastAsia" w:ascii="仿宋" w:hAnsi="仿宋" w:eastAsia="仿宋" w:cs="仿宋"/>
                      <w:color w:val="auto"/>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：1.通知单、工程变更(联系)单、工程量审核表、图像资料(事前、事中、事后)及其它相关依</w:t>
                  </w:r>
                </w:p>
                <w:p w14:paraId="3312AACB">
                  <w:pPr>
                    <w:spacing w:before="21" w:line="260" w:lineRule="exact"/>
                    <w:ind w:left="27"/>
                    <w:rPr>
                      <w:rFonts w:hint="eastAsia" w:ascii="仿宋" w:hAnsi="仿宋" w:eastAsia="仿宋" w:cs="仿宋"/>
                      <w:color w:val="auto"/>
                      <w:sz w:val="20"/>
                      <w:szCs w:val="20"/>
                      <w:highlight w:val="none"/>
                    </w:rPr>
                  </w:pP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w:t>
                  </w:r>
                  <w:r>
                    <w:rPr>
                      <w:rFonts w:hint="eastAsia" w:ascii="仿宋" w:hAnsi="仿宋" w:eastAsia="仿宋" w:cs="仿宋"/>
                      <w:color w:val="auto"/>
                      <w:spacing w:val="9"/>
                      <w:position w:val="4"/>
                      <w:sz w:val="20"/>
                      <w:szCs w:val="20"/>
                      <w:highlight w:val="none"/>
                      <w:lang w:val="en-US" w:eastAsia="zh-CN"/>
                    </w:rPr>
                    <w:t>承包方</w:t>
                  </w:r>
                  <w:r>
                    <w:rPr>
                      <w:rFonts w:hint="eastAsia" w:ascii="仿宋" w:hAnsi="仿宋" w:eastAsia="仿宋" w:cs="仿宋"/>
                      <w:color w:val="auto"/>
                      <w:spacing w:val="9"/>
                      <w:position w:val="4"/>
                      <w:sz w:val="20"/>
                      <w:szCs w:val="20"/>
                      <w:highlight w:val="none"/>
                    </w:rPr>
                    <w:t>项目成本管理员和分包方各一份。</w:t>
                  </w:r>
                </w:p>
                <w:p w14:paraId="79EFF11C">
                  <w:pPr>
                    <w:spacing w:line="258" w:lineRule="exact"/>
                    <w:ind w:left="123"/>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60E04F7A">
                  <w:pPr>
                    <w:spacing w:before="129" w:line="386" w:lineRule="auto"/>
                    <w:ind w:left="26" w:right="87" w:firstLine="98"/>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6F15D0DA">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02FF17DD">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附件三</w:t>
      </w:r>
    </w:p>
    <w:p w14:paraId="605ADAB9">
      <w:pPr>
        <w:pStyle w:val="15"/>
        <w:tabs>
          <w:tab w:val="clear" w:pos="-116"/>
          <w:tab w:val="clear" w:pos="420"/>
        </w:tabs>
        <w:ind w:firstLine="2409" w:firstLineChars="1000"/>
        <w:jc w:val="left"/>
        <w:rPr>
          <w:rFonts w:hint="eastAsia"/>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14:paraId="03AD1F93">
      <w:pPr>
        <w:pStyle w:val="15"/>
        <w:tabs>
          <w:tab w:val="clear" w:pos="-116"/>
          <w:tab w:val="clear" w:pos="420"/>
        </w:tabs>
        <w:rPr>
          <w:rFonts w:hint="eastAsia"/>
          <w:color w:val="auto"/>
          <w:highlight w:val="none"/>
          <w:lang w:val="en-US" w:eastAsia="zh-CN"/>
        </w:rPr>
      </w:pPr>
    </w:p>
    <w:tbl>
      <w:tblPr>
        <w:tblStyle w:val="16"/>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17D58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4C0CBA08">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14:paraId="6079B7D8">
            <w:pPr>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14:paraId="02FE67B6">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14:paraId="0903C4F7">
            <w:pPr>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14:paraId="1ACC7FDE">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14:paraId="22033733">
            <w:pPr>
              <w:jc w:val="center"/>
              <w:rPr>
                <w:rFonts w:hint="eastAsia" w:ascii="仿宋" w:hAnsi="仿宋" w:eastAsia="仿宋" w:cs="仿宋"/>
                <w:b w:val="0"/>
                <w:bCs/>
                <w:color w:val="auto"/>
                <w:sz w:val="21"/>
                <w:szCs w:val="21"/>
                <w:highlight w:val="none"/>
                <w:lang w:eastAsia="zh-CN"/>
              </w:rPr>
            </w:pPr>
          </w:p>
        </w:tc>
      </w:tr>
      <w:tr w14:paraId="65BA6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FB877DE">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14:paraId="31EA5B9F">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0799538E">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14:paraId="17657D9C">
            <w:pPr>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14:paraId="7F6BEFA3">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14:paraId="6FF52B2D">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1EA5AE9B">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14:paraId="185A3CEC">
            <w:pPr>
              <w:jc w:val="center"/>
              <w:rPr>
                <w:rFonts w:hint="eastAsia" w:ascii="仿宋" w:hAnsi="仿宋" w:eastAsia="仿宋" w:cs="仿宋"/>
                <w:b w:val="0"/>
                <w:bCs/>
                <w:color w:val="auto"/>
                <w:sz w:val="21"/>
                <w:szCs w:val="21"/>
                <w:highlight w:val="none"/>
                <w:lang w:eastAsia="zh-CN"/>
              </w:rPr>
            </w:pPr>
          </w:p>
        </w:tc>
      </w:tr>
      <w:tr w14:paraId="7BAE6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1A51E09">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14:paraId="4D4010D9">
            <w:pPr>
              <w:jc w:val="left"/>
              <w:rPr>
                <w:rFonts w:hint="eastAsia" w:ascii="仿宋" w:hAnsi="仿宋" w:eastAsia="仿宋" w:cs="仿宋"/>
                <w:b w:val="0"/>
                <w:bCs/>
                <w:color w:val="auto"/>
                <w:sz w:val="21"/>
                <w:szCs w:val="21"/>
                <w:highlight w:val="none"/>
                <w:lang w:eastAsia="zh-CN"/>
              </w:rPr>
            </w:pPr>
          </w:p>
        </w:tc>
      </w:tr>
      <w:tr w14:paraId="0FED8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AFE3669">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14:paraId="072AB5DA">
            <w:pPr>
              <w:jc w:val="left"/>
              <w:rPr>
                <w:rFonts w:hint="eastAsia" w:ascii="仿宋" w:hAnsi="仿宋" w:eastAsia="仿宋" w:cs="仿宋"/>
                <w:b w:val="0"/>
                <w:bCs/>
                <w:color w:val="auto"/>
                <w:sz w:val="21"/>
                <w:szCs w:val="21"/>
                <w:highlight w:val="none"/>
                <w:lang w:eastAsia="zh-CN"/>
              </w:rPr>
            </w:pPr>
          </w:p>
        </w:tc>
      </w:tr>
      <w:tr w14:paraId="055D27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435B125">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14:paraId="68C6B1B2">
            <w:pPr>
              <w:jc w:val="left"/>
              <w:rPr>
                <w:rFonts w:hint="eastAsia" w:ascii="仿宋" w:hAnsi="仿宋" w:eastAsia="仿宋" w:cs="仿宋"/>
                <w:b w:val="0"/>
                <w:bCs/>
                <w:color w:val="auto"/>
                <w:sz w:val="21"/>
                <w:szCs w:val="21"/>
                <w:highlight w:val="none"/>
                <w:lang w:eastAsia="zh-CN"/>
              </w:rPr>
            </w:pPr>
          </w:p>
        </w:tc>
      </w:tr>
      <w:tr w14:paraId="61A3DD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832C673">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14:paraId="179062D7">
            <w:pPr>
              <w:jc w:val="left"/>
              <w:rPr>
                <w:rFonts w:hint="eastAsia" w:ascii="仿宋" w:hAnsi="仿宋" w:eastAsia="仿宋" w:cs="仿宋"/>
                <w:b w:val="0"/>
                <w:bCs/>
                <w:color w:val="auto"/>
                <w:sz w:val="21"/>
                <w:szCs w:val="21"/>
                <w:highlight w:val="none"/>
                <w:lang w:eastAsia="zh-CN"/>
              </w:rPr>
            </w:pPr>
          </w:p>
        </w:tc>
      </w:tr>
      <w:tr w14:paraId="2A9C85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12C5587">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14:paraId="4521E069">
            <w:pPr>
              <w:jc w:val="left"/>
              <w:rPr>
                <w:rFonts w:hint="eastAsia" w:ascii="仿宋" w:hAnsi="仿宋" w:eastAsia="仿宋" w:cs="仿宋"/>
                <w:b w:val="0"/>
                <w:bCs/>
                <w:color w:val="auto"/>
                <w:sz w:val="21"/>
                <w:szCs w:val="21"/>
                <w:highlight w:val="none"/>
                <w:lang w:eastAsia="zh-CN"/>
              </w:rPr>
            </w:pPr>
          </w:p>
        </w:tc>
      </w:tr>
      <w:tr w14:paraId="4A79C6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4DF0A0FC">
            <w:pP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分项工程名称、主要工作内容、工程量及难易情况等信息(主合同外工程)</w:t>
            </w:r>
          </w:p>
        </w:tc>
        <w:tc>
          <w:tcPr>
            <w:tcW w:w="7910" w:type="dxa"/>
            <w:gridSpan w:val="10"/>
            <w:noWrap w:val="0"/>
            <w:vAlign w:val="center"/>
          </w:tcPr>
          <w:p w14:paraId="65B50F5B">
            <w:pPr>
              <w:ind w:right="284"/>
              <w:jc w:val="left"/>
              <w:rPr>
                <w:rFonts w:hint="eastAsia" w:ascii="仿宋" w:hAnsi="仿宋" w:eastAsia="仿宋" w:cs="仿宋"/>
                <w:b w:val="0"/>
                <w:bCs/>
                <w:color w:val="auto"/>
                <w:sz w:val="21"/>
                <w:szCs w:val="21"/>
                <w:highlight w:val="none"/>
              </w:rPr>
            </w:pPr>
          </w:p>
          <w:p w14:paraId="6404A657">
            <w:pPr>
              <w:ind w:right="284"/>
              <w:jc w:val="left"/>
              <w:rPr>
                <w:rFonts w:hint="eastAsia" w:ascii="仿宋" w:hAnsi="仿宋" w:eastAsia="仿宋" w:cs="仿宋"/>
                <w:b w:val="0"/>
                <w:bCs/>
                <w:color w:val="auto"/>
                <w:sz w:val="21"/>
                <w:szCs w:val="21"/>
                <w:highlight w:val="none"/>
              </w:rPr>
            </w:pPr>
          </w:p>
          <w:p w14:paraId="77E3FBB8">
            <w:pPr>
              <w:ind w:right="284"/>
              <w:jc w:val="left"/>
              <w:rPr>
                <w:rFonts w:hint="eastAsia" w:ascii="仿宋" w:hAnsi="仿宋" w:eastAsia="仿宋" w:cs="仿宋"/>
                <w:b w:val="0"/>
                <w:bCs/>
                <w:color w:val="auto"/>
                <w:sz w:val="21"/>
                <w:szCs w:val="21"/>
                <w:highlight w:val="none"/>
              </w:rPr>
            </w:pPr>
          </w:p>
          <w:p w14:paraId="5F933626">
            <w:pPr>
              <w:ind w:right="284"/>
              <w:jc w:val="left"/>
              <w:rPr>
                <w:rFonts w:hint="eastAsia" w:ascii="仿宋" w:hAnsi="仿宋" w:eastAsia="仿宋" w:cs="仿宋"/>
                <w:b w:val="0"/>
                <w:bCs/>
                <w:color w:val="auto"/>
                <w:sz w:val="21"/>
                <w:szCs w:val="21"/>
                <w:highlight w:val="none"/>
              </w:rPr>
            </w:pPr>
          </w:p>
          <w:p w14:paraId="6AB301A4">
            <w:pPr>
              <w:ind w:right="284"/>
              <w:jc w:val="left"/>
              <w:rPr>
                <w:rFonts w:hint="eastAsia" w:ascii="仿宋" w:hAnsi="仿宋" w:eastAsia="仿宋" w:cs="仿宋"/>
                <w:b w:val="0"/>
                <w:bCs/>
                <w:color w:val="auto"/>
                <w:sz w:val="21"/>
                <w:szCs w:val="21"/>
                <w:highlight w:val="none"/>
              </w:rPr>
            </w:pPr>
          </w:p>
          <w:p w14:paraId="0FC70F3E">
            <w:pPr>
              <w:ind w:right="284"/>
              <w:jc w:val="left"/>
              <w:rPr>
                <w:rFonts w:hint="eastAsia" w:ascii="仿宋" w:hAnsi="仿宋" w:eastAsia="仿宋" w:cs="仿宋"/>
                <w:b w:val="0"/>
                <w:bCs/>
                <w:color w:val="auto"/>
                <w:sz w:val="21"/>
                <w:szCs w:val="21"/>
                <w:highlight w:val="none"/>
              </w:rPr>
            </w:pPr>
          </w:p>
          <w:p w14:paraId="2D23C83D">
            <w:pPr>
              <w:ind w:right="284"/>
              <w:jc w:val="left"/>
              <w:rPr>
                <w:rFonts w:hint="eastAsia" w:ascii="仿宋" w:hAnsi="仿宋" w:eastAsia="仿宋" w:cs="仿宋"/>
                <w:b w:val="0"/>
                <w:bCs/>
                <w:color w:val="auto"/>
                <w:sz w:val="21"/>
                <w:szCs w:val="21"/>
                <w:highlight w:val="none"/>
              </w:rPr>
            </w:pPr>
          </w:p>
          <w:p w14:paraId="7A8E198E">
            <w:pPr>
              <w:ind w:right="284"/>
              <w:jc w:val="left"/>
              <w:rPr>
                <w:rFonts w:hint="eastAsia" w:ascii="仿宋" w:hAnsi="仿宋" w:eastAsia="仿宋" w:cs="仿宋"/>
                <w:b w:val="0"/>
                <w:bCs/>
                <w:color w:val="auto"/>
                <w:sz w:val="21"/>
                <w:szCs w:val="21"/>
                <w:highlight w:val="none"/>
              </w:rPr>
            </w:pPr>
          </w:p>
          <w:p w14:paraId="573B5F58">
            <w:pPr>
              <w:ind w:right="284"/>
              <w:jc w:val="left"/>
              <w:rPr>
                <w:rFonts w:hint="eastAsia" w:ascii="仿宋" w:hAnsi="仿宋" w:eastAsia="仿宋" w:cs="仿宋"/>
                <w:b w:val="0"/>
                <w:bCs/>
                <w:color w:val="auto"/>
                <w:sz w:val="21"/>
                <w:szCs w:val="21"/>
                <w:highlight w:val="none"/>
              </w:rPr>
            </w:pPr>
          </w:p>
          <w:p w14:paraId="0775DB9E">
            <w:pPr>
              <w:ind w:right="284"/>
              <w:jc w:val="left"/>
              <w:rPr>
                <w:rFonts w:hint="eastAsia" w:ascii="仿宋" w:hAnsi="仿宋" w:eastAsia="仿宋" w:cs="仿宋"/>
                <w:b w:val="0"/>
                <w:bCs/>
                <w:color w:val="auto"/>
                <w:sz w:val="21"/>
                <w:szCs w:val="21"/>
                <w:highlight w:val="none"/>
              </w:rPr>
            </w:pPr>
          </w:p>
          <w:p w14:paraId="19EB6C69">
            <w:pPr>
              <w:ind w:right="284"/>
              <w:jc w:val="left"/>
              <w:rPr>
                <w:rFonts w:hint="eastAsia" w:ascii="仿宋" w:hAnsi="仿宋" w:eastAsia="仿宋" w:cs="仿宋"/>
                <w:b w:val="0"/>
                <w:bCs/>
                <w:color w:val="auto"/>
                <w:sz w:val="21"/>
                <w:szCs w:val="21"/>
                <w:highlight w:val="none"/>
              </w:rPr>
            </w:pPr>
          </w:p>
          <w:p w14:paraId="1696C735">
            <w:pPr>
              <w:ind w:right="284"/>
              <w:jc w:val="left"/>
              <w:rPr>
                <w:rFonts w:hint="eastAsia" w:ascii="仿宋" w:hAnsi="仿宋" w:eastAsia="仿宋" w:cs="仿宋"/>
                <w:b w:val="0"/>
                <w:bCs/>
                <w:color w:val="auto"/>
                <w:sz w:val="21"/>
                <w:szCs w:val="21"/>
                <w:highlight w:val="none"/>
              </w:rPr>
            </w:pPr>
          </w:p>
          <w:p w14:paraId="079ACD23">
            <w:pPr>
              <w:ind w:right="284"/>
              <w:jc w:val="left"/>
              <w:rPr>
                <w:rFonts w:hint="eastAsia" w:ascii="仿宋" w:hAnsi="仿宋" w:eastAsia="仿宋" w:cs="仿宋"/>
                <w:b w:val="0"/>
                <w:bCs/>
                <w:color w:val="auto"/>
                <w:sz w:val="21"/>
                <w:szCs w:val="21"/>
                <w:highlight w:val="none"/>
              </w:rPr>
            </w:pPr>
          </w:p>
          <w:p w14:paraId="492A08B1">
            <w:pPr>
              <w:ind w:right="284"/>
              <w:jc w:val="left"/>
              <w:rPr>
                <w:rFonts w:hint="eastAsia" w:ascii="仿宋" w:hAnsi="仿宋" w:eastAsia="仿宋" w:cs="仿宋"/>
                <w:b w:val="0"/>
                <w:bCs/>
                <w:color w:val="auto"/>
                <w:sz w:val="21"/>
                <w:szCs w:val="21"/>
                <w:highlight w:val="none"/>
              </w:rPr>
            </w:pPr>
          </w:p>
          <w:p w14:paraId="0913D03E">
            <w:pPr>
              <w:ind w:right="284"/>
              <w:jc w:val="left"/>
              <w:rPr>
                <w:rFonts w:hint="eastAsia" w:ascii="仿宋" w:hAnsi="仿宋" w:eastAsia="仿宋" w:cs="仿宋"/>
                <w:b w:val="0"/>
                <w:bCs/>
                <w:color w:val="auto"/>
                <w:sz w:val="21"/>
                <w:szCs w:val="21"/>
                <w:highlight w:val="none"/>
              </w:rPr>
            </w:pPr>
          </w:p>
          <w:p w14:paraId="25938D87">
            <w:pPr>
              <w:ind w:right="284"/>
              <w:jc w:val="left"/>
              <w:rPr>
                <w:rFonts w:hint="eastAsia" w:ascii="仿宋" w:hAnsi="仿宋" w:eastAsia="仿宋" w:cs="仿宋"/>
                <w:b w:val="0"/>
                <w:bCs/>
                <w:color w:val="auto"/>
                <w:sz w:val="21"/>
                <w:szCs w:val="21"/>
                <w:highlight w:val="none"/>
              </w:rPr>
            </w:pPr>
          </w:p>
          <w:p w14:paraId="776A5DD8">
            <w:pPr>
              <w:ind w:right="284"/>
              <w:jc w:val="left"/>
              <w:rPr>
                <w:rFonts w:hint="eastAsia" w:ascii="仿宋" w:hAnsi="仿宋" w:eastAsia="仿宋" w:cs="仿宋"/>
                <w:b w:val="0"/>
                <w:bCs/>
                <w:color w:val="auto"/>
                <w:sz w:val="21"/>
                <w:szCs w:val="21"/>
                <w:highlight w:val="none"/>
              </w:rPr>
            </w:pPr>
          </w:p>
          <w:p w14:paraId="55B5AEBF">
            <w:pPr>
              <w:rPr>
                <w:rFonts w:hint="eastAsia" w:ascii="仿宋" w:hAnsi="仿宋" w:eastAsia="仿宋" w:cs="仿宋"/>
                <w:b w:val="0"/>
                <w:bCs/>
                <w:color w:val="auto"/>
                <w:sz w:val="21"/>
                <w:szCs w:val="21"/>
                <w:highlight w:val="none"/>
              </w:rPr>
            </w:pPr>
          </w:p>
          <w:p w14:paraId="204B280C">
            <w:pPr>
              <w:ind w:right="284"/>
              <w:jc w:val="left"/>
              <w:rPr>
                <w:rFonts w:hint="eastAsia" w:ascii="仿宋" w:hAnsi="仿宋" w:eastAsia="仿宋" w:cs="仿宋"/>
                <w:b w:val="0"/>
                <w:bCs/>
                <w:color w:val="auto"/>
                <w:sz w:val="21"/>
                <w:szCs w:val="21"/>
                <w:highlight w:val="none"/>
              </w:rPr>
            </w:pPr>
          </w:p>
        </w:tc>
      </w:tr>
      <w:tr w14:paraId="4955F0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F457084">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14:paraId="754078F6">
            <w:pPr>
              <w:ind w:right="284"/>
              <w:jc w:val="left"/>
              <w:rPr>
                <w:rFonts w:hint="eastAsia" w:ascii="仿宋" w:hAnsi="仿宋" w:eastAsia="仿宋" w:cs="仿宋"/>
                <w:b/>
                <w:color w:val="auto"/>
                <w:sz w:val="21"/>
                <w:szCs w:val="21"/>
                <w:highlight w:val="none"/>
              </w:rPr>
            </w:pPr>
          </w:p>
        </w:tc>
      </w:tr>
      <w:tr w14:paraId="70B02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224AB6B">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14:paraId="45D58455">
            <w:pPr>
              <w:ind w:right="284"/>
              <w:jc w:val="left"/>
              <w:rPr>
                <w:rFonts w:hint="eastAsia" w:ascii="仿宋" w:hAnsi="仿宋" w:eastAsia="仿宋" w:cs="仿宋"/>
                <w:b/>
                <w:color w:val="auto"/>
                <w:sz w:val="21"/>
                <w:szCs w:val="21"/>
                <w:highlight w:val="none"/>
              </w:rPr>
            </w:pPr>
          </w:p>
        </w:tc>
      </w:tr>
      <w:tr w14:paraId="193EC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4153017">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14:paraId="7308BDF3">
            <w:pPr>
              <w:ind w:right="284"/>
              <w:jc w:val="left"/>
              <w:rPr>
                <w:rFonts w:hint="eastAsia" w:ascii="仿宋" w:hAnsi="仿宋" w:eastAsia="仿宋" w:cs="仿宋"/>
                <w:b/>
                <w:color w:val="auto"/>
                <w:sz w:val="21"/>
                <w:szCs w:val="21"/>
                <w:highlight w:val="none"/>
              </w:rPr>
            </w:pPr>
          </w:p>
        </w:tc>
      </w:tr>
      <w:tr w14:paraId="452680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10C6C4E9">
            <w:pP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10FBC8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8B789DC">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14:paraId="495DD55C">
            <w:pPr>
              <w:ind w:right="284"/>
              <w:jc w:val="left"/>
              <w:rPr>
                <w:rFonts w:hint="eastAsia" w:ascii="仿宋" w:hAnsi="仿宋" w:eastAsia="仿宋" w:cs="仿宋"/>
                <w:b/>
                <w:color w:val="auto"/>
                <w:sz w:val="21"/>
                <w:szCs w:val="21"/>
                <w:highlight w:val="none"/>
              </w:rPr>
            </w:pPr>
          </w:p>
        </w:tc>
      </w:tr>
      <w:tr w14:paraId="7A1CFD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5C94001">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14:paraId="07A30AD4">
            <w:pPr>
              <w:ind w:right="284"/>
              <w:jc w:val="left"/>
              <w:rPr>
                <w:rFonts w:hint="eastAsia" w:ascii="仿宋" w:hAnsi="仿宋" w:eastAsia="仿宋" w:cs="仿宋"/>
                <w:b/>
                <w:color w:val="auto"/>
                <w:sz w:val="21"/>
                <w:szCs w:val="21"/>
                <w:highlight w:val="none"/>
              </w:rPr>
            </w:pPr>
          </w:p>
        </w:tc>
      </w:tr>
      <w:tr w14:paraId="69688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1535504">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noWrap w:val="0"/>
            <w:vAlign w:val="center"/>
          </w:tcPr>
          <w:p w14:paraId="081172E9">
            <w:pPr>
              <w:ind w:right="284"/>
              <w:jc w:val="left"/>
              <w:rPr>
                <w:rFonts w:hint="eastAsia" w:ascii="仿宋" w:hAnsi="仿宋" w:eastAsia="仿宋" w:cs="仿宋"/>
                <w:b/>
                <w:color w:val="auto"/>
                <w:sz w:val="21"/>
                <w:szCs w:val="21"/>
                <w:highlight w:val="none"/>
              </w:rPr>
            </w:pPr>
          </w:p>
        </w:tc>
      </w:tr>
      <w:tr w14:paraId="3E38BD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D736D26">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14:paraId="11E78E60">
            <w:pPr>
              <w:ind w:right="284"/>
              <w:jc w:val="left"/>
              <w:rPr>
                <w:rFonts w:hint="eastAsia" w:ascii="仿宋" w:hAnsi="仿宋" w:eastAsia="仿宋" w:cs="仿宋"/>
                <w:b/>
                <w:color w:val="auto"/>
                <w:sz w:val="21"/>
                <w:szCs w:val="21"/>
                <w:highlight w:val="none"/>
              </w:rPr>
            </w:pPr>
          </w:p>
        </w:tc>
      </w:tr>
    </w:tbl>
    <w:p w14:paraId="5B47034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66" w:name="_Toc4037"/>
      <w:bookmarkStart w:id="567" w:name="_Toc13008"/>
      <w:bookmarkStart w:id="568" w:name="_Toc7094"/>
      <w:bookmarkStart w:id="569" w:name="_Toc13180"/>
      <w:bookmarkStart w:id="570" w:name="_Toc12654"/>
      <w:bookmarkStart w:id="571" w:name="_Toc9492"/>
      <w:r>
        <w:rPr>
          <w:rFonts w:hint="eastAsia" w:ascii="仿宋" w:hAnsi="仿宋" w:eastAsia="仿宋" w:cs="仿宋"/>
          <w:b/>
          <w:bCs w:val="0"/>
          <w:color w:val="auto"/>
          <w:sz w:val="40"/>
          <w:szCs w:val="40"/>
          <w:highlight w:val="none"/>
          <w:shd w:val="clear" w:color="auto" w:fill="auto"/>
          <w:lang w:val="en-US" w:eastAsia="zh-CN"/>
        </w:rPr>
        <w:t>附件</w:t>
      </w:r>
      <w:bookmarkEnd w:id="566"/>
      <w:bookmarkEnd w:id="567"/>
      <w:bookmarkEnd w:id="568"/>
      <w:bookmarkEnd w:id="569"/>
      <w:bookmarkEnd w:id="570"/>
      <w:bookmarkEnd w:id="571"/>
      <w:r>
        <w:rPr>
          <w:rFonts w:hint="eastAsia" w:ascii="仿宋" w:hAnsi="仿宋" w:eastAsia="仿宋" w:cs="仿宋"/>
          <w:b/>
          <w:bCs w:val="0"/>
          <w:color w:val="auto"/>
          <w:sz w:val="40"/>
          <w:szCs w:val="40"/>
          <w:highlight w:val="none"/>
          <w:shd w:val="clear" w:color="auto" w:fill="auto"/>
          <w:lang w:val="en-US" w:eastAsia="zh-CN"/>
        </w:rPr>
        <w:t>四</w:t>
      </w:r>
    </w:p>
    <w:p w14:paraId="62E2D849">
      <w:pPr>
        <w:pStyle w:val="15"/>
        <w:tabs>
          <w:tab w:val="clear" w:pos="-116"/>
          <w:tab w:val="clear" w:pos="420"/>
        </w:tabs>
        <w:ind w:firstLine="2409" w:firstLineChars="1000"/>
        <w:jc w:val="left"/>
        <w:rPr>
          <w:rFonts w:hint="eastAsia" w:ascii="仿宋" w:hAnsi="仿宋" w:eastAsia="仿宋" w:cs="仿宋"/>
          <w:b/>
          <w:color w:val="auto"/>
          <w:sz w:val="24"/>
          <w:szCs w:val="24"/>
          <w:highlight w:val="none"/>
          <w:lang w:eastAsia="zh-CN"/>
        </w:rPr>
      </w:pPr>
    </w:p>
    <w:p w14:paraId="4CA7F0DE">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7AAE100E">
      <w:pPr>
        <w:widowControl/>
        <w:kinsoku w:val="0"/>
        <w:autoSpaceDE w:val="0"/>
        <w:autoSpaceDN w:val="0"/>
        <w:adjustRightInd w:val="0"/>
        <w:snapToGrid w:val="0"/>
        <w:spacing w:line="193" w:lineRule="exact"/>
        <w:jc w:val="left"/>
        <w:textAlignment w:val="baseline"/>
        <w:rPr>
          <w:rFonts w:ascii="Arial" w:hAnsi="Arial" w:eastAsia="Arial" w:cs="Arial"/>
          <w:snapToGrid w:val="0"/>
          <w:color w:val="auto"/>
          <w:kern w:val="0"/>
          <w:szCs w:val="21"/>
          <w:highlight w:val="none"/>
        </w:rPr>
      </w:pPr>
    </w:p>
    <w:tbl>
      <w:tblPr>
        <w:tblStyle w:val="33"/>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64566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3A03CA85">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noWrap w:val="0"/>
            <w:vAlign w:val="top"/>
          </w:tcPr>
          <w:p w14:paraId="7E884B13">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noWrap w:val="0"/>
            <w:vAlign w:val="top"/>
          </w:tcPr>
          <w:p w14:paraId="6052B701">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noWrap w:val="0"/>
            <w:vAlign w:val="top"/>
          </w:tcPr>
          <w:p w14:paraId="1C2F06EA">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73BB3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26D4723E">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49FB3139">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 内容中，其中</w:t>
            </w:r>
          </w:p>
          <w:p w14:paraId="667BD9C5">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48FD8402">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672300D5">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2B44CC04">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4105034E">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78D7136E">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0DFC8599">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5A0D0C02">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002DEC2F">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4E686F74">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38FF8A2B">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7E8F6B65">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69F5298A">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CC9E396">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1D033D69">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7A12C565">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3495DE0C">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006494DD">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2C129EDD">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4F55A67B">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7EC971FE">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4528C93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A8A13E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7B1E94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ECCE1A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9A5F3DB">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72" w:name="_Toc8808"/>
      <w:bookmarkStart w:id="573" w:name="_Toc32036"/>
      <w:bookmarkStart w:id="574" w:name="_Toc8118"/>
      <w:bookmarkStart w:id="575" w:name="_Toc17060"/>
      <w:bookmarkStart w:id="576" w:name="_Toc19333"/>
      <w:bookmarkStart w:id="577" w:name="_Toc29498"/>
      <w:r>
        <w:rPr>
          <w:rFonts w:hint="eastAsia" w:ascii="仿宋" w:hAnsi="仿宋" w:eastAsia="仿宋" w:cs="仿宋"/>
          <w:b/>
          <w:bCs w:val="0"/>
          <w:color w:val="auto"/>
          <w:sz w:val="40"/>
          <w:szCs w:val="40"/>
          <w:highlight w:val="none"/>
          <w:shd w:val="clear" w:color="auto" w:fill="auto"/>
          <w:lang w:val="en-US" w:eastAsia="zh-CN"/>
        </w:rPr>
        <w:t>附件</w:t>
      </w:r>
      <w:bookmarkEnd w:id="572"/>
      <w:bookmarkEnd w:id="573"/>
      <w:bookmarkEnd w:id="574"/>
      <w:bookmarkEnd w:id="575"/>
      <w:bookmarkEnd w:id="576"/>
      <w:bookmarkEnd w:id="577"/>
      <w:r>
        <w:rPr>
          <w:rFonts w:hint="eastAsia" w:ascii="仿宋" w:hAnsi="仿宋" w:eastAsia="仿宋" w:cs="仿宋"/>
          <w:b/>
          <w:bCs w:val="0"/>
          <w:color w:val="auto"/>
          <w:sz w:val="40"/>
          <w:szCs w:val="40"/>
          <w:highlight w:val="none"/>
          <w:shd w:val="clear" w:color="auto" w:fill="auto"/>
          <w:lang w:val="en-US" w:eastAsia="zh-CN"/>
        </w:rPr>
        <w:t>五</w:t>
      </w:r>
    </w:p>
    <w:p w14:paraId="34DB2F47">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p w14:paraId="43A581B0">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highlight w:val="none"/>
          <w:lang w:val="en-US" w:eastAsia="zh-CN"/>
        </w:rPr>
      </w:pPr>
    </w:p>
    <w:tbl>
      <w:tblPr>
        <w:tblStyle w:val="33"/>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07C6F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7350B0F7">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noWrap w:val="0"/>
            <w:vAlign w:val="top"/>
          </w:tcPr>
          <w:p w14:paraId="47678D0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3CC7D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0CA4181A">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noWrap w:val="0"/>
            <w:vAlign w:val="top"/>
          </w:tcPr>
          <w:p w14:paraId="3A45553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26A13FCC">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noWrap w:val="0"/>
            <w:vAlign w:val="top"/>
          </w:tcPr>
          <w:p w14:paraId="173A7B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5988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537A658E">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noWrap w:val="0"/>
            <w:vAlign w:val="top"/>
          </w:tcPr>
          <w:p w14:paraId="43572D9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7AE726CC">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noWrap w:val="0"/>
            <w:vAlign w:val="top"/>
          </w:tcPr>
          <w:p w14:paraId="34362A3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BF19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BCD1614">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noWrap w:val="0"/>
            <w:vAlign w:val="top"/>
          </w:tcPr>
          <w:p w14:paraId="668D8118">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noWrap w:val="0"/>
            <w:vAlign w:val="top"/>
          </w:tcPr>
          <w:p w14:paraId="08A3E326">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noWrap w:val="0"/>
            <w:vAlign w:val="top"/>
          </w:tcPr>
          <w:p w14:paraId="1DF78DF6">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noWrap w:val="0"/>
            <w:vAlign w:val="top"/>
          </w:tcPr>
          <w:p w14:paraId="09B861FF">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37C95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1BEE0C9">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noWrap w:val="0"/>
            <w:vAlign w:val="top"/>
          </w:tcPr>
          <w:p w14:paraId="7AB5F9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12304D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539F567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7E89ACE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50C9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31CC9E7">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noWrap w:val="0"/>
            <w:vAlign w:val="top"/>
          </w:tcPr>
          <w:p w14:paraId="74CB631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1999DA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C8B586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803EC5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5D26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4B9C924">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noWrap w:val="0"/>
            <w:vAlign w:val="top"/>
          </w:tcPr>
          <w:p w14:paraId="6DB64EF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09C9A0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CA7A3C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F3EED8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1961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84DF8D6">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noWrap w:val="0"/>
            <w:vAlign w:val="top"/>
          </w:tcPr>
          <w:p w14:paraId="6E7EAEA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85A9B6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5AEF813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AEF0C9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7CF04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562B184">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noWrap w:val="0"/>
            <w:vAlign w:val="top"/>
          </w:tcPr>
          <w:p w14:paraId="0A68665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0B5AF73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D210B9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09121F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F765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1AF33C6">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noWrap w:val="0"/>
            <w:vAlign w:val="top"/>
          </w:tcPr>
          <w:p w14:paraId="2BFC92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914DFA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A4F50E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754A4D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0D4F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32418BF6">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noWrap w:val="0"/>
            <w:vAlign w:val="top"/>
          </w:tcPr>
          <w:p w14:paraId="737EFAD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67EE664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3E2260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037D4C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9DBC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3FB975B">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noWrap w:val="0"/>
            <w:vAlign w:val="top"/>
          </w:tcPr>
          <w:p w14:paraId="7C52DBA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79539C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997C2A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A3D04C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03B1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169AAA7">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noWrap w:val="0"/>
            <w:vAlign w:val="top"/>
          </w:tcPr>
          <w:p w14:paraId="39034BA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74C59B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5F0F5B8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0F4DBBE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1F75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6C454E1">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noWrap w:val="0"/>
            <w:vAlign w:val="top"/>
          </w:tcPr>
          <w:p w14:paraId="1C1DAEB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B1CCBF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6D7A775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875D9D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4859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7AAE3E3">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1</w:t>
            </w:r>
          </w:p>
        </w:tc>
        <w:tc>
          <w:tcPr>
            <w:tcW w:w="4927" w:type="dxa"/>
            <w:gridSpan w:val="4"/>
            <w:noWrap w:val="0"/>
            <w:vAlign w:val="top"/>
          </w:tcPr>
          <w:p w14:paraId="59F77A8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7138CA3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78AD96E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C701F3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7C1A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15E34AC8">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2</w:t>
            </w:r>
          </w:p>
        </w:tc>
        <w:tc>
          <w:tcPr>
            <w:tcW w:w="4927" w:type="dxa"/>
            <w:gridSpan w:val="4"/>
            <w:noWrap w:val="0"/>
            <w:vAlign w:val="top"/>
          </w:tcPr>
          <w:p w14:paraId="7F5588A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01F446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AE0609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97036A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967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751342C7">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noWrap w:val="0"/>
            <w:vAlign w:val="top"/>
          </w:tcPr>
          <w:p w14:paraId="0617D2EA">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noWrap w:val="0"/>
            <w:vAlign w:val="top"/>
          </w:tcPr>
          <w:p w14:paraId="78BA8609">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21D98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0B5979CC">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66E90EEE">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noWrap w:val="0"/>
            <w:vAlign w:val="top"/>
          </w:tcPr>
          <w:p w14:paraId="2EDA99C4">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75AA9E21">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168D2807">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rPr>
            </w:pPr>
          </w:p>
          <w:p w14:paraId="4F384DD6">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6C107264">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0E94D0BC">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noWrap w:val="0"/>
            <w:vAlign w:val="top"/>
          </w:tcPr>
          <w:p w14:paraId="42B1DB38">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41A10C7B">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75C8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339D0C56">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noWrap w:val="0"/>
            <w:vAlign w:val="top"/>
          </w:tcPr>
          <w:p w14:paraId="2AAAD153">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noWrap w:val="0"/>
            <w:vAlign w:val="top"/>
          </w:tcPr>
          <w:p w14:paraId="110CE92C">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16B4FB3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78" w:name="_Toc22173"/>
      <w:bookmarkStart w:id="579" w:name="_Toc19348"/>
      <w:bookmarkStart w:id="580" w:name="_Toc2501"/>
    </w:p>
    <w:p w14:paraId="5B7B424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81" w:name="_Toc26421"/>
      <w:bookmarkStart w:id="582" w:name="_Toc15781"/>
      <w:bookmarkStart w:id="583" w:name="_Toc25787"/>
      <w:r>
        <w:rPr>
          <w:rFonts w:hint="eastAsia" w:ascii="仿宋" w:hAnsi="仿宋" w:eastAsia="仿宋" w:cs="仿宋"/>
          <w:b/>
          <w:bCs w:val="0"/>
          <w:color w:val="auto"/>
          <w:sz w:val="40"/>
          <w:szCs w:val="40"/>
          <w:highlight w:val="none"/>
          <w:shd w:val="clear" w:color="auto" w:fill="auto"/>
          <w:lang w:val="en-US" w:eastAsia="zh-CN"/>
        </w:rPr>
        <w:t>附件</w:t>
      </w:r>
      <w:bookmarkEnd w:id="578"/>
      <w:bookmarkEnd w:id="579"/>
      <w:bookmarkEnd w:id="580"/>
      <w:bookmarkEnd w:id="581"/>
      <w:bookmarkEnd w:id="582"/>
      <w:bookmarkEnd w:id="583"/>
      <w:r>
        <w:rPr>
          <w:rFonts w:hint="eastAsia" w:ascii="仿宋" w:hAnsi="仿宋" w:eastAsia="仿宋" w:cs="仿宋"/>
          <w:b/>
          <w:bCs w:val="0"/>
          <w:color w:val="auto"/>
          <w:sz w:val="40"/>
          <w:szCs w:val="40"/>
          <w:highlight w:val="none"/>
          <w:shd w:val="clear" w:color="auto" w:fill="auto"/>
          <w:lang w:val="en-US" w:eastAsia="zh-CN"/>
        </w:rPr>
        <w:t>六</w:t>
      </w:r>
    </w:p>
    <w:p w14:paraId="65358908">
      <w:pPr>
        <w:jc w:val="center"/>
        <w:rPr>
          <w:rFonts w:hint="eastAsia"/>
          <w:b/>
          <w:bCs/>
          <w:color w:val="auto"/>
          <w:sz w:val="44"/>
          <w:szCs w:val="44"/>
          <w:highlight w:val="none"/>
        </w:rPr>
      </w:pPr>
      <w:r>
        <w:rPr>
          <w:rFonts w:hint="eastAsia" w:ascii="宋体" w:hAnsi="宋体" w:cs="宋体"/>
          <w:b/>
          <w:bCs/>
          <w:color w:val="auto"/>
          <w:sz w:val="44"/>
          <w:szCs w:val="44"/>
          <w:highlight w:val="none"/>
        </w:rPr>
        <w:t>工程结算</w:t>
      </w:r>
      <w:r>
        <w:rPr>
          <w:rFonts w:hint="eastAsia"/>
          <w:b/>
          <w:bCs/>
          <w:color w:val="auto"/>
          <w:sz w:val="44"/>
          <w:szCs w:val="44"/>
          <w:highlight w:val="none"/>
        </w:rPr>
        <w:t>支付证明单</w:t>
      </w:r>
    </w:p>
    <w:p w14:paraId="0C7971A0">
      <w:pPr>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14:paraId="71A7BF80">
      <w:pPr>
        <w:jc w:val="center"/>
        <w:rPr>
          <w:color w:val="auto"/>
          <w:sz w:val="32"/>
          <w:szCs w:val="32"/>
          <w:highlight w:val="none"/>
        </w:rPr>
      </w:pPr>
    </w:p>
    <w:tbl>
      <w:tblPr>
        <w:tblStyle w:val="17"/>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4BC9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0FD73A12">
            <w:pPr>
              <w:jc w:val="center"/>
              <w:rPr>
                <w:b/>
                <w:color w:val="auto"/>
                <w:sz w:val="30"/>
                <w:szCs w:val="30"/>
                <w:highlight w:val="none"/>
              </w:rPr>
            </w:pPr>
            <w:r>
              <w:rPr>
                <w:rFonts w:hint="eastAsia"/>
                <w:b/>
                <w:color w:val="auto"/>
                <w:sz w:val="30"/>
                <w:szCs w:val="30"/>
                <w:highlight w:val="none"/>
              </w:rPr>
              <w:t>序号</w:t>
            </w:r>
          </w:p>
        </w:tc>
        <w:tc>
          <w:tcPr>
            <w:tcW w:w="8428" w:type="dxa"/>
            <w:noWrap w:val="0"/>
            <w:vAlign w:val="top"/>
          </w:tcPr>
          <w:p w14:paraId="7B33BEA3">
            <w:pPr>
              <w:jc w:val="center"/>
              <w:rPr>
                <w:b/>
                <w:color w:val="auto"/>
                <w:sz w:val="30"/>
                <w:szCs w:val="30"/>
                <w:highlight w:val="none"/>
              </w:rPr>
            </w:pPr>
            <w:r>
              <w:rPr>
                <w:rFonts w:hint="eastAsia"/>
                <w:b/>
                <w:color w:val="auto"/>
                <w:sz w:val="30"/>
                <w:szCs w:val="30"/>
                <w:highlight w:val="none"/>
              </w:rPr>
              <w:t>结算明细</w:t>
            </w:r>
          </w:p>
        </w:tc>
      </w:tr>
      <w:tr w14:paraId="5967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A25761B">
            <w:pPr>
              <w:jc w:val="center"/>
              <w:rPr>
                <w:color w:val="auto"/>
                <w:sz w:val="30"/>
                <w:szCs w:val="30"/>
                <w:highlight w:val="none"/>
              </w:rPr>
            </w:pPr>
            <w:r>
              <w:rPr>
                <w:rFonts w:hint="eastAsia"/>
                <w:color w:val="auto"/>
                <w:sz w:val="28"/>
                <w:szCs w:val="28"/>
                <w:highlight w:val="none"/>
              </w:rPr>
              <w:t>1</w:t>
            </w:r>
          </w:p>
        </w:tc>
        <w:tc>
          <w:tcPr>
            <w:tcW w:w="8428" w:type="dxa"/>
            <w:noWrap w:val="0"/>
            <w:vAlign w:val="top"/>
          </w:tcPr>
          <w:p w14:paraId="71219208">
            <w:pPr>
              <w:jc w:val="left"/>
              <w:rPr>
                <w:color w:val="auto"/>
                <w:sz w:val="30"/>
                <w:szCs w:val="30"/>
                <w:highlight w:val="none"/>
              </w:rPr>
            </w:pPr>
            <w:r>
              <w:rPr>
                <w:rFonts w:hint="eastAsia"/>
                <w:color w:val="auto"/>
                <w:sz w:val="28"/>
                <w:szCs w:val="28"/>
                <w:highlight w:val="none"/>
              </w:rPr>
              <w:t>工程名称：</w:t>
            </w:r>
          </w:p>
        </w:tc>
      </w:tr>
      <w:tr w14:paraId="3DB2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625B48A">
            <w:pPr>
              <w:jc w:val="center"/>
              <w:rPr>
                <w:color w:val="auto"/>
                <w:sz w:val="28"/>
                <w:szCs w:val="28"/>
                <w:highlight w:val="none"/>
              </w:rPr>
            </w:pPr>
            <w:r>
              <w:rPr>
                <w:rFonts w:hint="eastAsia"/>
                <w:color w:val="auto"/>
                <w:sz w:val="28"/>
                <w:szCs w:val="28"/>
                <w:highlight w:val="none"/>
              </w:rPr>
              <w:t>2</w:t>
            </w:r>
          </w:p>
        </w:tc>
        <w:tc>
          <w:tcPr>
            <w:tcW w:w="8428" w:type="dxa"/>
            <w:noWrap w:val="0"/>
            <w:vAlign w:val="top"/>
          </w:tcPr>
          <w:p w14:paraId="1F08B74D">
            <w:pPr>
              <w:jc w:val="left"/>
              <w:rPr>
                <w:color w:val="auto"/>
                <w:sz w:val="28"/>
                <w:szCs w:val="28"/>
                <w:highlight w:val="none"/>
              </w:rPr>
            </w:pPr>
            <w:r>
              <w:rPr>
                <w:rFonts w:hint="eastAsia"/>
                <w:color w:val="auto"/>
                <w:sz w:val="28"/>
                <w:szCs w:val="28"/>
                <w:highlight w:val="none"/>
              </w:rPr>
              <w:t>单位名称：</w:t>
            </w:r>
          </w:p>
        </w:tc>
      </w:tr>
      <w:tr w14:paraId="234F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229BCC9">
            <w:pPr>
              <w:jc w:val="center"/>
              <w:rPr>
                <w:color w:val="auto"/>
                <w:sz w:val="28"/>
                <w:szCs w:val="28"/>
                <w:highlight w:val="none"/>
              </w:rPr>
            </w:pPr>
            <w:r>
              <w:rPr>
                <w:rFonts w:hint="eastAsia"/>
                <w:color w:val="auto"/>
                <w:sz w:val="28"/>
                <w:szCs w:val="28"/>
                <w:highlight w:val="none"/>
              </w:rPr>
              <w:t>3</w:t>
            </w:r>
          </w:p>
        </w:tc>
        <w:tc>
          <w:tcPr>
            <w:tcW w:w="8428" w:type="dxa"/>
            <w:noWrap w:val="0"/>
            <w:vAlign w:val="top"/>
          </w:tcPr>
          <w:p w14:paraId="60AF3067">
            <w:pPr>
              <w:jc w:val="left"/>
              <w:rPr>
                <w:color w:val="auto"/>
                <w:sz w:val="28"/>
                <w:szCs w:val="28"/>
                <w:highlight w:val="none"/>
              </w:rPr>
            </w:pPr>
            <w:r>
              <w:rPr>
                <w:rFonts w:hint="eastAsia"/>
                <w:color w:val="auto"/>
                <w:sz w:val="28"/>
                <w:szCs w:val="28"/>
                <w:highlight w:val="none"/>
              </w:rPr>
              <w:t>合同单位负责人:</w:t>
            </w:r>
          </w:p>
        </w:tc>
      </w:tr>
      <w:tr w14:paraId="222A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8B6D99C">
            <w:pPr>
              <w:jc w:val="center"/>
              <w:rPr>
                <w:rFonts w:hint="eastAsia"/>
                <w:color w:val="auto"/>
                <w:sz w:val="28"/>
                <w:szCs w:val="28"/>
                <w:highlight w:val="none"/>
              </w:rPr>
            </w:pPr>
            <w:r>
              <w:rPr>
                <w:rFonts w:hint="eastAsia"/>
                <w:color w:val="auto"/>
                <w:sz w:val="28"/>
                <w:szCs w:val="28"/>
                <w:highlight w:val="none"/>
              </w:rPr>
              <w:t>4</w:t>
            </w:r>
          </w:p>
        </w:tc>
        <w:tc>
          <w:tcPr>
            <w:tcW w:w="8428" w:type="dxa"/>
            <w:noWrap w:val="0"/>
            <w:vAlign w:val="top"/>
          </w:tcPr>
          <w:p w14:paraId="42910647">
            <w:pPr>
              <w:jc w:val="left"/>
              <w:rPr>
                <w:rFonts w:hint="eastAsia"/>
                <w:color w:val="auto"/>
                <w:sz w:val="28"/>
                <w:szCs w:val="28"/>
                <w:highlight w:val="none"/>
              </w:rPr>
            </w:pPr>
            <w:r>
              <w:rPr>
                <w:rFonts w:hint="eastAsia"/>
                <w:color w:val="auto"/>
                <w:sz w:val="28"/>
                <w:szCs w:val="28"/>
                <w:highlight w:val="none"/>
              </w:rPr>
              <w:t>合同编号：</w:t>
            </w:r>
          </w:p>
        </w:tc>
      </w:tr>
      <w:tr w14:paraId="4778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5503212">
            <w:pPr>
              <w:jc w:val="center"/>
              <w:rPr>
                <w:color w:val="auto"/>
                <w:sz w:val="28"/>
                <w:szCs w:val="28"/>
                <w:highlight w:val="none"/>
              </w:rPr>
            </w:pPr>
            <w:r>
              <w:rPr>
                <w:rFonts w:hint="eastAsia"/>
                <w:color w:val="auto"/>
                <w:sz w:val="28"/>
                <w:szCs w:val="28"/>
                <w:highlight w:val="none"/>
              </w:rPr>
              <w:t>5</w:t>
            </w:r>
          </w:p>
        </w:tc>
        <w:tc>
          <w:tcPr>
            <w:tcW w:w="8428" w:type="dxa"/>
            <w:noWrap w:val="0"/>
            <w:vAlign w:val="top"/>
          </w:tcPr>
          <w:p w14:paraId="14A96955">
            <w:pPr>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14:paraId="3D3A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EA9A081">
            <w:pPr>
              <w:jc w:val="center"/>
              <w:rPr>
                <w:color w:val="auto"/>
                <w:sz w:val="28"/>
                <w:szCs w:val="28"/>
                <w:highlight w:val="none"/>
              </w:rPr>
            </w:pPr>
            <w:r>
              <w:rPr>
                <w:rFonts w:hint="eastAsia"/>
                <w:color w:val="auto"/>
                <w:sz w:val="28"/>
                <w:szCs w:val="28"/>
                <w:highlight w:val="none"/>
              </w:rPr>
              <w:t>6</w:t>
            </w:r>
          </w:p>
        </w:tc>
        <w:tc>
          <w:tcPr>
            <w:tcW w:w="8428" w:type="dxa"/>
            <w:noWrap w:val="0"/>
            <w:vAlign w:val="top"/>
          </w:tcPr>
          <w:p w14:paraId="3FACA949">
            <w:pPr>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14:paraId="1CBD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879DB71">
            <w:pPr>
              <w:jc w:val="center"/>
              <w:rPr>
                <w:color w:val="auto"/>
                <w:sz w:val="28"/>
                <w:szCs w:val="28"/>
                <w:highlight w:val="none"/>
              </w:rPr>
            </w:pPr>
            <w:r>
              <w:rPr>
                <w:rFonts w:hint="eastAsia"/>
                <w:color w:val="auto"/>
                <w:sz w:val="28"/>
                <w:szCs w:val="28"/>
                <w:highlight w:val="none"/>
              </w:rPr>
              <w:t>7</w:t>
            </w:r>
          </w:p>
        </w:tc>
        <w:tc>
          <w:tcPr>
            <w:tcW w:w="8428" w:type="dxa"/>
            <w:noWrap w:val="0"/>
            <w:vAlign w:val="top"/>
          </w:tcPr>
          <w:p w14:paraId="669660BF">
            <w:pPr>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5343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7013108">
            <w:pPr>
              <w:jc w:val="center"/>
              <w:rPr>
                <w:color w:val="auto"/>
                <w:sz w:val="28"/>
                <w:szCs w:val="28"/>
                <w:highlight w:val="none"/>
              </w:rPr>
            </w:pPr>
            <w:r>
              <w:rPr>
                <w:rFonts w:hint="eastAsia"/>
                <w:color w:val="auto"/>
                <w:sz w:val="28"/>
                <w:szCs w:val="28"/>
                <w:highlight w:val="none"/>
              </w:rPr>
              <w:t>8</w:t>
            </w:r>
          </w:p>
        </w:tc>
        <w:tc>
          <w:tcPr>
            <w:tcW w:w="8428" w:type="dxa"/>
            <w:noWrap w:val="0"/>
            <w:vAlign w:val="top"/>
          </w:tcPr>
          <w:p w14:paraId="5B6F7D66">
            <w:pPr>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14:paraId="6F13CCCB">
      <w:pPr>
        <w:jc w:val="center"/>
        <w:rPr>
          <w:color w:val="auto"/>
          <w:sz w:val="36"/>
          <w:szCs w:val="36"/>
          <w:highlight w:val="none"/>
        </w:rPr>
      </w:pPr>
    </w:p>
    <w:p w14:paraId="071744FB">
      <w:pPr>
        <w:jc w:val="center"/>
        <w:rPr>
          <w:rFonts w:ascii="宋体" w:hAnsi="宋体" w:cs="宋体"/>
          <w:color w:val="auto"/>
          <w:sz w:val="28"/>
          <w:szCs w:val="28"/>
          <w:highlight w:val="none"/>
        </w:rPr>
      </w:pPr>
    </w:p>
    <w:p w14:paraId="55DD3EB8">
      <w:pPr>
        <w:jc w:val="center"/>
        <w:rPr>
          <w:rFonts w:ascii="宋体" w:hAnsi="宋体" w:cs="宋体"/>
          <w:color w:val="auto"/>
          <w:sz w:val="28"/>
          <w:szCs w:val="28"/>
          <w:highlight w:val="none"/>
        </w:rPr>
      </w:pPr>
    </w:p>
    <w:p w14:paraId="01CC2DD6">
      <w:pPr>
        <w:jc w:val="center"/>
        <w:rPr>
          <w:rFonts w:ascii="宋体" w:hAnsi="宋体" w:cs="宋体"/>
          <w:color w:val="auto"/>
          <w:sz w:val="28"/>
          <w:szCs w:val="28"/>
          <w:highlight w:val="none"/>
        </w:rPr>
      </w:pPr>
    </w:p>
    <w:p w14:paraId="6E6214C6">
      <w:pP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val="en-US" w:eastAsia="zh-CN"/>
        </w:rPr>
        <w:t>(加盖公章)</w:t>
      </w:r>
    </w:p>
    <w:p w14:paraId="491491B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r>
        <w:rPr>
          <w:rFonts w:hint="eastAsia" w:ascii="宋体" w:hAnsi="宋体" w:cs="宋体"/>
          <w:color w:val="auto"/>
          <w:sz w:val="28"/>
          <w:szCs w:val="28"/>
          <w:highlight w:val="none"/>
        </w:rPr>
        <w:t xml:space="preserve">                                   </w:t>
      </w:r>
      <w:bookmarkStart w:id="584" w:name="_Toc24448"/>
      <w:bookmarkStart w:id="585" w:name="_Toc14415"/>
      <w:bookmarkStart w:id="586" w:name="_Toc3333"/>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bookmarkEnd w:id="584"/>
      <w:bookmarkEnd w:id="585"/>
      <w:bookmarkEnd w:id="586"/>
    </w:p>
    <w:p w14:paraId="5E2A581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3B3C038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91D391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D55B0A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494812D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1CBCADE">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CF9B7A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7B766B1F">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87" w:name="_Toc10221"/>
      <w:bookmarkStart w:id="588" w:name="_Toc22405"/>
      <w:bookmarkStart w:id="589" w:name="_Toc31052"/>
      <w:r>
        <w:rPr>
          <w:rFonts w:hint="eastAsia" w:ascii="仿宋" w:hAnsi="仿宋" w:eastAsia="仿宋" w:cs="仿宋"/>
          <w:b/>
          <w:bCs w:val="0"/>
          <w:color w:val="auto"/>
          <w:sz w:val="40"/>
          <w:szCs w:val="40"/>
          <w:highlight w:val="none"/>
          <w:shd w:val="clear" w:color="auto" w:fill="auto"/>
          <w:lang w:val="en-US" w:eastAsia="zh-CN"/>
        </w:rPr>
        <w:t>附件</w:t>
      </w:r>
      <w:bookmarkEnd w:id="551"/>
      <w:bookmarkEnd w:id="552"/>
      <w:bookmarkEnd w:id="553"/>
      <w:bookmarkEnd w:id="587"/>
      <w:bookmarkEnd w:id="588"/>
      <w:bookmarkEnd w:id="589"/>
      <w:r>
        <w:rPr>
          <w:rFonts w:hint="eastAsia" w:ascii="仿宋" w:hAnsi="仿宋" w:eastAsia="仿宋" w:cs="仿宋"/>
          <w:b/>
          <w:bCs w:val="0"/>
          <w:color w:val="auto"/>
          <w:sz w:val="40"/>
          <w:szCs w:val="40"/>
          <w:highlight w:val="none"/>
          <w:shd w:val="clear" w:color="auto" w:fill="auto"/>
          <w:lang w:val="en-US" w:eastAsia="zh-CN"/>
        </w:rPr>
        <w:t>七</w:t>
      </w:r>
    </w:p>
    <w:tbl>
      <w:tblPr>
        <w:tblStyle w:val="16"/>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33850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638A80A1">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仿宋_GB2312" w:hAnsi="仿宋_GB2312" w:eastAsia="仿宋_GB2312" w:cs="仿宋_GB2312"/>
                <w:b/>
                <w:bCs w:val="0"/>
                <w:color w:val="auto"/>
                <w:sz w:val="40"/>
                <w:szCs w:val="40"/>
                <w:highlight w:val="none"/>
                <w:shd w:val="clear" w:color="auto" w:fill="auto"/>
                <w:lang w:val="en-US" w:eastAsia="zh-CN"/>
              </w:rPr>
              <w:t>工完场清交接单</w:t>
            </w:r>
            <w:r>
              <w:rPr>
                <w:rFonts w:hint="eastAsia" w:ascii="宋体" w:hAnsi="宋体" w:eastAsia="宋体" w:cs="宋体"/>
                <w:b/>
                <w:bCs/>
                <w:i w:val="0"/>
                <w:iCs w:val="0"/>
                <w:color w:val="auto"/>
                <w:kern w:val="0"/>
                <w:sz w:val="40"/>
                <w:szCs w:val="40"/>
                <w:highlight w:val="none"/>
                <w:u w:val="none"/>
                <w:lang w:val="en-US" w:eastAsia="zh-CN" w:bidi="ar"/>
              </w:rPr>
              <w:t xml:space="preserve">                                                                                                            </w:t>
            </w:r>
          </w:p>
        </w:tc>
      </w:tr>
      <w:tr w14:paraId="6390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1044E8F0">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t>填表日期：     年    月    日</w:t>
            </w:r>
          </w:p>
        </w:tc>
      </w:tr>
      <w:tr w14:paraId="5A7F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088DC8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工程名称</w:t>
            </w:r>
          </w:p>
        </w:tc>
        <w:tc>
          <w:tcPr>
            <w:tcW w:w="4451" w:type="dxa"/>
            <w:tcBorders>
              <w:top w:val="single" w:color="000000" w:sz="4" w:space="0"/>
              <w:left w:val="single" w:color="000000" w:sz="4" w:space="0"/>
              <w:bottom w:val="single" w:color="000000" w:sz="4" w:space="0"/>
              <w:right w:val="nil"/>
            </w:tcBorders>
            <w:noWrap/>
            <w:vAlign w:val="center"/>
          </w:tcPr>
          <w:p w14:paraId="52039F6C">
            <w:pP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6C5CA1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2ED73DA9">
            <w:pPr>
              <w:rPr>
                <w:rFonts w:hint="eastAsia" w:ascii="仿宋" w:hAnsi="仿宋" w:eastAsia="仿宋" w:cs="仿宋"/>
                <w:i w:val="0"/>
                <w:iCs w:val="0"/>
                <w:color w:val="auto"/>
                <w:sz w:val="24"/>
                <w:szCs w:val="24"/>
                <w:highlight w:val="none"/>
                <w:u w:val="none"/>
              </w:rPr>
            </w:pPr>
          </w:p>
        </w:tc>
      </w:tr>
      <w:tr w14:paraId="1DD3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607D0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1、移交合格内容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245657F3">
            <w:pPr>
              <w:jc w:val="center"/>
              <w:rPr>
                <w:rFonts w:hint="eastAsia" w:ascii="仿宋" w:hAnsi="仿宋" w:eastAsia="仿宋" w:cs="仿宋"/>
                <w:i w:val="0"/>
                <w:iCs w:val="0"/>
                <w:color w:val="auto"/>
                <w:sz w:val="24"/>
                <w:szCs w:val="24"/>
                <w:highlight w:val="none"/>
                <w:u w:val="none"/>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3DCC1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1、甩项部位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2、甩项内容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2677C7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47BA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2E24A">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4D71C33">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56462">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02C647C3">
            <w:pPr>
              <w:jc w:val="center"/>
              <w:rPr>
                <w:rFonts w:hint="eastAsia" w:ascii="仿宋" w:hAnsi="仿宋" w:eastAsia="仿宋" w:cs="仿宋"/>
                <w:i w:val="0"/>
                <w:iCs w:val="0"/>
                <w:color w:val="auto"/>
                <w:sz w:val="24"/>
                <w:szCs w:val="24"/>
                <w:highlight w:val="none"/>
                <w:u w:val="none"/>
              </w:rPr>
            </w:pPr>
          </w:p>
        </w:tc>
      </w:tr>
      <w:tr w14:paraId="4535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8B9F5">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17A1F48">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F878A">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9786155">
            <w:pPr>
              <w:jc w:val="center"/>
              <w:rPr>
                <w:rFonts w:hint="eastAsia" w:ascii="仿宋" w:hAnsi="仿宋" w:eastAsia="仿宋" w:cs="仿宋"/>
                <w:i w:val="0"/>
                <w:iCs w:val="0"/>
                <w:color w:val="auto"/>
                <w:sz w:val="24"/>
                <w:szCs w:val="24"/>
                <w:highlight w:val="none"/>
                <w:u w:val="none"/>
              </w:rPr>
            </w:pPr>
          </w:p>
        </w:tc>
      </w:tr>
      <w:tr w14:paraId="432D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27F34">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4C4D5F4">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BB923">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59558B3">
            <w:pPr>
              <w:jc w:val="center"/>
              <w:rPr>
                <w:rFonts w:hint="eastAsia" w:ascii="仿宋" w:hAnsi="仿宋" w:eastAsia="仿宋" w:cs="仿宋"/>
                <w:i w:val="0"/>
                <w:iCs w:val="0"/>
                <w:color w:val="auto"/>
                <w:sz w:val="24"/>
                <w:szCs w:val="24"/>
                <w:highlight w:val="none"/>
                <w:u w:val="none"/>
              </w:rPr>
            </w:pPr>
          </w:p>
        </w:tc>
      </w:tr>
      <w:tr w14:paraId="10B2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6E697">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8CB2123">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E310C">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C599733">
            <w:pPr>
              <w:jc w:val="center"/>
              <w:rPr>
                <w:rFonts w:hint="eastAsia" w:ascii="仿宋" w:hAnsi="仿宋" w:eastAsia="仿宋" w:cs="仿宋"/>
                <w:i w:val="0"/>
                <w:iCs w:val="0"/>
                <w:color w:val="auto"/>
                <w:sz w:val="24"/>
                <w:szCs w:val="24"/>
                <w:highlight w:val="none"/>
                <w:u w:val="none"/>
              </w:rPr>
            </w:pPr>
          </w:p>
        </w:tc>
      </w:tr>
      <w:tr w14:paraId="40BB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3F52B">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6669CD5">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618F8">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479DC94">
            <w:pPr>
              <w:jc w:val="center"/>
              <w:rPr>
                <w:rFonts w:hint="eastAsia" w:ascii="仿宋" w:hAnsi="仿宋" w:eastAsia="仿宋" w:cs="仿宋"/>
                <w:i w:val="0"/>
                <w:iCs w:val="0"/>
                <w:color w:val="auto"/>
                <w:sz w:val="24"/>
                <w:szCs w:val="24"/>
                <w:highlight w:val="none"/>
                <w:u w:val="none"/>
              </w:rPr>
            </w:pPr>
          </w:p>
        </w:tc>
      </w:tr>
      <w:tr w14:paraId="26F0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438AC">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903A5C6">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CD411">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C9832E5">
            <w:pPr>
              <w:jc w:val="center"/>
              <w:rPr>
                <w:rFonts w:hint="eastAsia" w:ascii="仿宋" w:hAnsi="仿宋" w:eastAsia="仿宋" w:cs="仿宋"/>
                <w:i w:val="0"/>
                <w:iCs w:val="0"/>
                <w:color w:val="auto"/>
                <w:sz w:val="24"/>
                <w:szCs w:val="24"/>
                <w:highlight w:val="none"/>
                <w:u w:val="none"/>
              </w:rPr>
            </w:pPr>
          </w:p>
        </w:tc>
      </w:tr>
      <w:tr w14:paraId="5B07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1D692">
            <w:pPr>
              <w:jc w:val="left"/>
              <w:rPr>
                <w:rFonts w:hint="eastAsia" w:ascii="仿宋" w:hAnsi="仿宋" w:eastAsia="仿宋" w:cs="仿宋"/>
                <w:i w:val="0"/>
                <w:iCs w:val="0"/>
                <w:color w:val="auto"/>
                <w:sz w:val="24"/>
                <w:szCs w:val="24"/>
                <w:highlight w:val="none"/>
                <w:u w:val="none"/>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4E1D321">
            <w:pPr>
              <w:jc w:val="center"/>
              <w:rPr>
                <w:rFonts w:hint="eastAsia" w:ascii="仿宋" w:hAnsi="仿宋" w:eastAsia="仿宋" w:cs="仿宋"/>
                <w:i w:val="0"/>
                <w:iCs w:val="0"/>
                <w:color w:val="auto"/>
                <w:sz w:val="24"/>
                <w:szCs w:val="24"/>
                <w:highlight w:val="none"/>
                <w:u w:val="none"/>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88783">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6402F22">
            <w:pPr>
              <w:jc w:val="center"/>
              <w:rPr>
                <w:rFonts w:hint="eastAsia" w:ascii="仿宋" w:hAnsi="仿宋" w:eastAsia="仿宋" w:cs="仿宋"/>
                <w:i w:val="0"/>
                <w:iCs w:val="0"/>
                <w:color w:val="auto"/>
                <w:sz w:val="24"/>
                <w:szCs w:val="24"/>
                <w:highlight w:val="none"/>
                <w:u w:val="none"/>
              </w:rPr>
            </w:pPr>
          </w:p>
        </w:tc>
      </w:tr>
      <w:tr w14:paraId="24B9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4152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移交单位</w:t>
            </w:r>
          </w:p>
        </w:tc>
        <w:tc>
          <w:tcPr>
            <w:tcW w:w="4451" w:type="dxa"/>
            <w:tcBorders>
              <w:top w:val="nil"/>
              <w:left w:val="single" w:color="000000" w:sz="4" w:space="0"/>
              <w:bottom w:val="single" w:color="000000" w:sz="4" w:space="0"/>
              <w:right w:val="single" w:color="000000" w:sz="4" w:space="0"/>
            </w:tcBorders>
            <w:noWrap/>
            <w:vAlign w:val="center"/>
          </w:tcPr>
          <w:p w14:paraId="5DC0A7FE">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4CC81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1DC1DD8">
            <w:pPr>
              <w:jc w:val="center"/>
              <w:rPr>
                <w:rFonts w:hint="eastAsia" w:ascii="仿宋" w:hAnsi="仿宋" w:eastAsia="仿宋" w:cs="仿宋"/>
                <w:i w:val="0"/>
                <w:iCs w:val="0"/>
                <w:color w:val="auto"/>
                <w:sz w:val="24"/>
                <w:szCs w:val="24"/>
                <w:highlight w:val="none"/>
                <w:u w:val="none"/>
              </w:rPr>
            </w:pPr>
          </w:p>
        </w:tc>
      </w:tr>
      <w:tr w14:paraId="0DE5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8DD6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48384697">
            <w:pPr>
              <w:jc w:val="center"/>
              <w:rPr>
                <w:rFonts w:hint="eastAsia" w:ascii="仿宋" w:hAnsi="仿宋" w:eastAsia="仿宋" w:cs="仿宋"/>
                <w:i w:val="0"/>
                <w:iCs w:val="0"/>
                <w:color w:val="auto"/>
                <w:sz w:val="24"/>
                <w:szCs w:val="24"/>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8CD33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67F12A1E">
            <w:pPr>
              <w:jc w:val="center"/>
              <w:rPr>
                <w:rFonts w:hint="eastAsia" w:ascii="仿宋" w:hAnsi="仿宋" w:eastAsia="仿宋" w:cs="仿宋"/>
                <w:i w:val="0"/>
                <w:iCs w:val="0"/>
                <w:color w:val="auto"/>
                <w:sz w:val="24"/>
                <w:szCs w:val="24"/>
                <w:highlight w:val="none"/>
                <w:u w:val="none"/>
              </w:rPr>
            </w:pPr>
          </w:p>
        </w:tc>
      </w:tr>
      <w:tr w14:paraId="13EA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C701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43050515">
            <w:pPr>
              <w:jc w:val="center"/>
              <w:rPr>
                <w:rFonts w:hint="eastAsia" w:ascii="仿宋" w:hAnsi="仿宋" w:eastAsia="仿宋" w:cs="仿宋"/>
                <w:i w:val="0"/>
                <w:iCs w:val="0"/>
                <w:color w:val="auto"/>
                <w:sz w:val="24"/>
                <w:szCs w:val="24"/>
                <w:highlight w:val="none"/>
                <w:u w:val="none"/>
              </w:rPr>
            </w:pPr>
          </w:p>
        </w:tc>
      </w:tr>
      <w:tr w14:paraId="1D92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2B2A3BC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注：1、本表一式三份交接单位及项目部各执一份，本表格签字完善后作为分包单位申请工程进度款的依据。2、移交人和接收人均为合同约定现场负责人。</w:t>
            </w:r>
          </w:p>
        </w:tc>
      </w:tr>
      <w:tr w14:paraId="5553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0EBAC7A5">
            <w:pPr>
              <w:jc w:val="left"/>
              <w:rPr>
                <w:rFonts w:hint="eastAsia" w:ascii="仿宋" w:hAnsi="仿宋" w:eastAsia="仿宋" w:cs="仿宋"/>
                <w:i w:val="0"/>
                <w:iCs w:val="0"/>
                <w:color w:val="auto"/>
                <w:sz w:val="24"/>
                <w:szCs w:val="24"/>
                <w:highlight w:val="none"/>
                <w:u w:val="none"/>
              </w:rPr>
            </w:pPr>
          </w:p>
        </w:tc>
      </w:tr>
    </w:tbl>
    <w:p w14:paraId="54D29189">
      <w:pPr>
        <w:keepNext w:val="0"/>
        <w:keepLines w:val="0"/>
        <w:pageBreakBefore w:val="0"/>
        <w:shd w:val="clear" w:color="auto" w:fill="auto"/>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3206821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90" w:name="_Toc18261"/>
      <w:bookmarkStart w:id="591" w:name="_Toc16390"/>
      <w:bookmarkStart w:id="592" w:name="_Toc5270"/>
    </w:p>
    <w:p w14:paraId="5BF18B1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191C13B">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593" w:name="_Toc27382"/>
      <w:bookmarkStart w:id="594" w:name="_Toc31140"/>
      <w:bookmarkStart w:id="595" w:name="_Toc10211"/>
    </w:p>
    <w:p w14:paraId="1FFE645E">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0C57C49">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96" w:name="_Toc32679"/>
      <w:bookmarkStart w:id="597" w:name="_Toc11264"/>
      <w:bookmarkStart w:id="598" w:name="_Toc25464"/>
      <w:r>
        <w:rPr>
          <w:rFonts w:hint="eastAsia" w:ascii="仿宋" w:hAnsi="仿宋" w:eastAsia="仿宋" w:cs="仿宋"/>
          <w:b/>
          <w:bCs w:val="0"/>
          <w:color w:val="auto"/>
          <w:sz w:val="40"/>
          <w:szCs w:val="40"/>
          <w:highlight w:val="none"/>
          <w:shd w:val="clear" w:color="auto" w:fill="auto"/>
          <w:lang w:val="en-US" w:eastAsia="zh-CN"/>
        </w:rPr>
        <w:t>附件</w:t>
      </w:r>
      <w:bookmarkEnd w:id="593"/>
      <w:bookmarkEnd w:id="594"/>
      <w:bookmarkEnd w:id="595"/>
      <w:bookmarkEnd w:id="596"/>
      <w:bookmarkEnd w:id="597"/>
      <w:bookmarkEnd w:id="598"/>
      <w:r>
        <w:rPr>
          <w:rFonts w:hint="eastAsia" w:ascii="仿宋" w:hAnsi="仿宋" w:eastAsia="仿宋" w:cs="仿宋"/>
          <w:b/>
          <w:bCs w:val="0"/>
          <w:color w:val="auto"/>
          <w:sz w:val="40"/>
          <w:szCs w:val="40"/>
          <w:highlight w:val="none"/>
          <w:shd w:val="clear" w:color="auto" w:fill="auto"/>
          <w:lang w:val="en-US" w:eastAsia="zh-CN"/>
        </w:rPr>
        <w:t>八</w:t>
      </w:r>
    </w:p>
    <w:p w14:paraId="4A565F34">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auto"/>
          <w:spacing w:val="-4"/>
          <w:position w:val="21"/>
          <w:sz w:val="32"/>
          <w:szCs w:val="32"/>
          <w:highlight w:val="none"/>
          <w:lang w:val="en-US" w:eastAsia="zh-CN"/>
        </w:rPr>
      </w:pPr>
      <w:r>
        <w:rPr>
          <w:rFonts w:hint="eastAsia" w:ascii="宋体" w:hAnsi="宋体" w:cs="宋体"/>
          <w:b/>
          <w:bCs/>
          <w:color w:val="auto"/>
          <w:sz w:val="28"/>
          <w:szCs w:val="28"/>
          <w:highlight w:val="none"/>
          <w:u w:val="single"/>
          <w:lang w:val="en-US" w:eastAsia="zh-CN"/>
        </w:rPr>
        <w:t>XXXXXXXX工程</w:t>
      </w:r>
      <w:r>
        <w:rPr>
          <w:rFonts w:hint="eastAsia" w:ascii="宋体" w:hAnsi="宋体" w:eastAsia="宋体" w:cs="宋体"/>
          <w:b/>
          <w:bCs/>
          <w:color w:val="auto"/>
          <w:sz w:val="28"/>
          <w:szCs w:val="28"/>
          <w:highlight w:val="none"/>
        </w:rPr>
        <w:t>结算资料目录</w:t>
      </w:r>
      <w:r>
        <w:rPr>
          <w:rFonts w:hint="eastAsia" w:ascii="宋体" w:hAnsi="宋体" w:cs="宋体"/>
          <w:b/>
          <w:bCs/>
          <w:color w:val="auto"/>
          <w:sz w:val="36"/>
          <w:szCs w:val="36"/>
          <w:highlight w:val="none"/>
          <w:lang w:val="en-US" w:eastAsia="zh-CN"/>
        </w:rPr>
        <w:t xml:space="preserve">   </w:t>
      </w:r>
      <w:r>
        <w:rPr>
          <w:rFonts w:hint="eastAsia" w:ascii="宋体" w:hAnsi="宋体" w:cs="宋体"/>
          <w:color w:val="auto"/>
          <w:sz w:val="36"/>
          <w:szCs w:val="36"/>
          <w:highlight w:val="none"/>
          <w:lang w:val="en-US" w:eastAsia="zh-CN"/>
        </w:rPr>
        <w:t xml:space="preserve">   </w:t>
      </w:r>
    </w:p>
    <w:p w14:paraId="188163F7">
      <w:pPr>
        <w:ind w:firstLine="880" w:firstLineChars="400"/>
        <w:rPr>
          <w:rFonts w:hint="eastAsia"/>
          <w:color w:val="auto"/>
          <w:sz w:val="24"/>
          <w:highlight w:val="none"/>
          <w:u w:val="single"/>
          <w:lang w:eastAsia="zh-CN"/>
        </w:rPr>
      </w:pPr>
      <w:r>
        <w:rPr>
          <w:rFonts w:hint="eastAsia"/>
          <w:color w:val="auto"/>
          <w:sz w:val="22"/>
          <w:szCs w:val="21"/>
          <w:highlight w:val="none"/>
        </w:rPr>
        <w:t>填表日期:</w:t>
      </w:r>
      <w:r>
        <w:rPr>
          <w:rFonts w:hint="eastAsia"/>
          <w:color w:val="auto"/>
          <w:sz w:val="22"/>
          <w:szCs w:val="21"/>
          <w:highlight w:val="none"/>
          <w:u w:val="single"/>
        </w:rPr>
        <w:t xml:space="preserve"> </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年</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月</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日</w:t>
      </w:r>
      <w:r>
        <w:rPr>
          <w:rFonts w:hint="eastAsia"/>
          <w:color w:val="auto"/>
          <w:sz w:val="22"/>
          <w:szCs w:val="21"/>
          <w:highlight w:val="none"/>
        </w:rPr>
        <w:t xml:space="preserve">  </w:t>
      </w:r>
      <w:r>
        <w:rPr>
          <w:rFonts w:hint="eastAsia"/>
          <w:color w:val="auto"/>
          <w:sz w:val="24"/>
          <w:highlight w:val="none"/>
        </w:rPr>
        <w:t xml:space="preserve">           </w:t>
      </w:r>
    </w:p>
    <w:tbl>
      <w:tblPr>
        <w:tblStyle w:val="16"/>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10"/>
        <w:gridCol w:w="1739"/>
        <w:gridCol w:w="2668"/>
        <w:gridCol w:w="760"/>
        <w:gridCol w:w="2732"/>
      </w:tblGrid>
      <w:tr w14:paraId="6A9BC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1014" w:type="dxa"/>
            <w:gridSpan w:val="2"/>
            <w:tcBorders>
              <w:top w:val="single" w:color="auto" w:sz="12" w:space="0"/>
              <w:bottom w:val="single" w:color="auto" w:sz="12" w:space="0"/>
            </w:tcBorders>
            <w:noWrap w:val="0"/>
            <w:vAlign w:val="center"/>
          </w:tcPr>
          <w:p w14:paraId="75FB2D8E">
            <w:pPr>
              <w:spacing w:line="440" w:lineRule="atLeast"/>
              <w:jc w:val="center"/>
              <w:rPr>
                <w:rFonts w:hint="eastAsia"/>
                <w:b/>
                <w:color w:val="auto"/>
                <w:sz w:val="24"/>
                <w:highlight w:val="none"/>
              </w:rPr>
            </w:pPr>
            <w:r>
              <w:rPr>
                <w:rFonts w:hint="eastAsia"/>
                <w:b/>
                <w:color w:val="auto"/>
                <w:sz w:val="24"/>
                <w:highlight w:val="none"/>
              </w:rPr>
              <w:t>序号</w:t>
            </w:r>
          </w:p>
        </w:tc>
        <w:tc>
          <w:tcPr>
            <w:tcW w:w="4407" w:type="dxa"/>
            <w:gridSpan w:val="2"/>
            <w:tcBorders>
              <w:top w:val="single" w:color="auto" w:sz="12" w:space="0"/>
              <w:bottom w:val="single" w:color="auto" w:sz="12" w:space="0"/>
            </w:tcBorders>
            <w:noWrap w:val="0"/>
            <w:vAlign w:val="center"/>
          </w:tcPr>
          <w:p w14:paraId="5F406682">
            <w:pPr>
              <w:spacing w:line="440" w:lineRule="atLeast"/>
              <w:jc w:val="center"/>
              <w:rPr>
                <w:rFonts w:hint="eastAsia"/>
                <w:b/>
                <w:color w:val="auto"/>
                <w:sz w:val="24"/>
                <w:highlight w:val="none"/>
              </w:rPr>
            </w:pPr>
            <w:r>
              <w:rPr>
                <w:rFonts w:hint="eastAsia"/>
                <w:b/>
                <w:color w:val="auto"/>
                <w:sz w:val="24"/>
                <w:highlight w:val="none"/>
              </w:rPr>
              <w:t>资料目录及内容</w:t>
            </w:r>
          </w:p>
        </w:tc>
        <w:tc>
          <w:tcPr>
            <w:tcW w:w="760" w:type="dxa"/>
            <w:tcBorders>
              <w:top w:val="single" w:color="auto" w:sz="12" w:space="0"/>
              <w:bottom w:val="single" w:color="auto" w:sz="12" w:space="0"/>
            </w:tcBorders>
            <w:noWrap w:val="0"/>
            <w:vAlign w:val="center"/>
          </w:tcPr>
          <w:p w14:paraId="70DC2C18">
            <w:pPr>
              <w:spacing w:line="440" w:lineRule="atLeast"/>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732" w:type="dxa"/>
            <w:tcBorders>
              <w:top w:val="single" w:color="auto" w:sz="12" w:space="0"/>
              <w:bottom w:val="single" w:color="auto" w:sz="12" w:space="0"/>
            </w:tcBorders>
            <w:noWrap w:val="0"/>
            <w:vAlign w:val="center"/>
          </w:tcPr>
          <w:p w14:paraId="0E463F21">
            <w:pPr>
              <w:spacing w:line="440" w:lineRule="atLeast"/>
              <w:jc w:val="center"/>
              <w:rPr>
                <w:rFonts w:hint="eastAsia"/>
                <w:b/>
                <w:color w:val="auto"/>
                <w:sz w:val="24"/>
                <w:highlight w:val="none"/>
              </w:rPr>
            </w:pPr>
            <w:r>
              <w:rPr>
                <w:rFonts w:hint="eastAsia"/>
                <w:b/>
                <w:color w:val="auto"/>
                <w:sz w:val="24"/>
                <w:highlight w:val="none"/>
              </w:rPr>
              <w:t>备       注</w:t>
            </w:r>
          </w:p>
        </w:tc>
      </w:tr>
      <w:tr w14:paraId="0E659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8913" w:type="dxa"/>
            <w:gridSpan w:val="6"/>
            <w:tcBorders>
              <w:top w:val="single" w:color="auto" w:sz="12" w:space="0"/>
              <w:bottom w:val="single" w:color="auto" w:sz="8" w:space="0"/>
            </w:tcBorders>
            <w:noWrap w:val="0"/>
            <w:vAlign w:val="center"/>
          </w:tcPr>
          <w:p w14:paraId="1A14C94D">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成本管理部提供（正副本各一份）</w:t>
            </w:r>
          </w:p>
        </w:tc>
      </w:tr>
      <w:tr w14:paraId="48196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1014" w:type="dxa"/>
            <w:gridSpan w:val="2"/>
            <w:tcBorders>
              <w:top w:val="single" w:color="auto" w:sz="8" w:space="0"/>
              <w:bottom w:val="single" w:color="auto" w:sz="8" w:space="0"/>
            </w:tcBorders>
            <w:noWrap w:val="0"/>
            <w:vAlign w:val="center"/>
          </w:tcPr>
          <w:p w14:paraId="630FF05E">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407" w:type="dxa"/>
            <w:gridSpan w:val="2"/>
            <w:tcBorders>
              <w:top w:val="single" w:color="auto" w:sz="8" w:space="0"/>
              <w:bottom w:val="single" w:color="auto" w:sz="8" w:space="0"/>
            </w:tcBorders>
            <w:noWrap w:val="0"/>
            <w:vAlign w:val="center"/>
          </w:tcPr>
          <w:p w14:paraId="2C5DF8F0">
            <w:pPr>
              <w:spacing w:line="440" w:lineRule="atLeast"/>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60" w:type="dxa"/>
            <w:tcBorders>
              <w:top w:val="single" w:color="auto" w:sz="8" w:space="0"/>
              <w:bottom w:val="single" w:color="auto" w:sz="8" w:space="0"/>
            </w:tcBorders>
            <w:noWrap w:val="0"/>
            <w:vAlign w:val="center"/>
          </w:tcPr>
          <w:p w14:paraId="20E87E68">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732" w:type="dxa"/>
            <w:tcBorders>
              <w:top w:val="single" w:color="auto" w:sz="8" w:space="0"/>
              <w:bottom w:val="single" w:color="auto" w:sz="8" w:space="0"/>
            </w:tcBorders>
            <w:noWrap w:val="0"/>
            <w:vAlign w:val="center"/>
          </w:tcPr>
          <w:p w14:paraId="5C2BBA89">
            <w:pPr>
              <w:spacing w:line="440" w:lineRule="atLeast"/>
              <w:jc w:val="center"/>
              <w:rPr>
                <w:rFonts w:hint="eastAsia" w:eastAsia="宋体"/>
                <w:b/>
                <w:color w:val="auto"/>
                <w:sz w:val="24"/>
                <w:highlight w:val="none"/>
                <w:lang w:val="en-US" w:eastAsia="zh-CN"/>
              </w:rPr>
            </w:pPr>
          </w:p>
        </w:tc>
      </w:tr>
      <w:tr w14:paraId="22735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single" w:color="auto" w:sz="8" w:space="0"/>
            </w:tcBorders>
            <w:noWrap w:val="0"/>
            <w:vAlign w:val="center"/>
          </w:tcPr>
          <w:p w14:paraId="0E89B09E">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2</w:t>
            </w:r>
          </w:p>
        </w:tc>
        <w:tc>
          <w:tcPr>
            <w:tcW w:w="4407" w:type="dxa"/>
            <w:gridSpan w:val="2"/>
            <w:tcBorders>
              <w:top w:val="single" w:color="auto" w:sz="8" w:space="0"/>
            </w:tcBorders>
            <w:noWrap w:val="0"/>
            <w:vAlign w:val="center"/>
          </w:tcPr>
          <w:p w14:paraId="4820C313">
            <w:pPr>
              <w:spacing w:line="440" w:lineRule="atLeast"/>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60" w:type="dxa"/>
            <w:tcBorders>
              <w:top w:val="single" w:color="auto" w:sz="8" w:space="0"/>
            </w:tcBorders>
            <w:noWrap w:val="0"/>
            <w:vAlign w:val="center"/>
          </w:tcPr>
          <w:p w14:paraId="1B13F079">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single" w:color="auto" w:sz="8" w:space="0"/>
            </w:tcBorders>
            <w:noWrap w:val="0"/>
            <w:vAlign w:val="center"/>
          </w:tcPr>
          <w:p w14:paraId="682D6953">
            <w:pPr>
              <w:spacing w:line="440" w:lineRule="atLeast"/>
              <w:jc w:val="center"/>
              <w:rPr>
                <w:rFonts w:hint="eastAsia"/>
                <w:color w:val="auto"/>
                <w:sz w:val="24"/>
                <w:highlight w:val="none"/>
                <w:lang w:eastAsia="zh-CN"/>
              </w:rPr>
            </w:pPr>
          </w:p>
        </w:tc>
      </w:tr>
      <w:tr w14:paraId="1DF9A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nil"/>
            </w:tcBorders>
            <w:noWrap w:val="0"/>
            <w:vAlign w:val="center"/>
          </w:tcPr>
          <w:p w14:paraId="123E96D5">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3</w:t>
            </w:r>
          </w:p>
        </w:tc>
        <w:tc>
          <w:tcPr>
            <w:tcW w:w="4407" w:type="dxa"/>
            <w:gridSpan w:val="2"/>
            <w:tcBorders>
              <w:top w:val="nil"/>
            </w:tcBorders>
            <w:noWrap w:val="0"/>
            <w:vAlign w:val="center"/>
          </w:tcPr>
          <w:p w14:paraId="06AD3F52">
            <w:pPr>
              <w:spacing w:line="440" w:lineRule="atLeast"/>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60" w:type="dxa"/>
            <w:tcBorders>
              <w:top w:val="nil"/>
            </w:tcBorders>
            <w:noWrap w:val="0"/>
            <w:vAlign w:val="center"/>
          </w:tcPr>
          <w:p w14:paraId="3A46EA9B">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nil"/>
            </w:tcBorders>
            <w:noWrap w:val="0"/>
            <w:vAlign w:val="center"/>
          </w:tcPr>
          <w:p w14:paraId="129BE574">
            <w:pPr>
              <w:spacing w:line="440" w:lineRule="atLeast"/>
              <w:jc w:val="center"/>
              <w:rPr>
                <w:rFonts w:hint="eastAsia"/>
                <w:color w:val="auto"/>
                <w:sz w:val="24"/>
                <w:highlight w:val="none"/>
                <w:lang w:eastAsia="zh-CN"/>
              </w:rPr>
            </w:pPr>
          </w:p>
        </w:tc>
      </w:tr>
      <w:tr w14:paraId="2E908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14" w:type="dxa"/>
            <w:gridSpan w:val="2"/>
            <w:tcBorders>
              <w:top w:val="nil"/>
            </w:tcBorders>
            <w:noWrap w:val="0"/>
            <w:vAlign w:val="center"/>
          </w:tcPr>
          <w:p w14:paraId="13DD8194">
            <w:pPr>
              <w:spacing w:line="440" w:lineRule="atLeast"/>
              <w:jc w:val="center"/>
              <w:rPr>
                <w:rFonts w:hint="eastAsia"/>
                <w:color w:val="auto"/>
                <w:sz w:val="24"/>
                <w:highlight w:val="none"/>
                <w:lang w:val="en-US" w:eastAsia="zh-CN"/>
              </w:rPr>
            </w:pPr>
            <w:r>
              <w:rPr>
                <w:rFonts w:hint="eastAsia"/>
                <w:color w:val="auto"/>
                <w:sz w:val="24"/>
                <w:highlight w:val="none"/>
                <w:lang w:val="en-US" w:eastAsia="zh-CN"/>
              </w:rPr>
              <w:t>4</w:t>
            </w:r>
          </w:p>
          <w:p w14:paraId="338598F1">
            <w:pPr>
              <w:spacing w:line="440" w:lineRule="atLeast"/>
              <w:jc w:val="center"/>
              <w:rPr>
                <w:rFonts w:hint="eastAsia"/>
                <w:color w:val="auto"/>
                <w:sz w:val="24"/>
                <w:highlight w:val="none"/>
                <w:lang w:val="en-US" w:eastAsia="zh-CN"/>
              </w:rPr>
            </w:pPr>
          </w:p>
          <w:p w14:paraId="344C16D4">
            <w:pPr>
              <w:spacing w:line="440" w:lineRule="atLeast"/>
              <w:jc w:val="center"/>
              <w:rPr>
                <w:rFonts w:hint="default"/>
                <w:color w:val="auto"/>
                <w:sz w:val="24"/>
                <w:highlight w:val="none"/>
                <w:lang w:val="en-US" w:eastAsia="zh-CN"/>
              </w:rPr>
            </w:pPr>
          </w:p>
        </w:tc>
        <w:tc>
          <w:tcPr>
            <w:tcW w:w="4407" w:type="dxa"/>
            <w:gridSpan w:val="2"/>
            <w:tcBorders>
              <w:top w:val="nil"/>
            </w:tcBorders>
            <w:noWrap w:val="0"/>
            <w:vAlign w:val="center"/>
          </w:tcPr>
          <w:p w14:paraId="1BB15130">
            <w:pPr>
              <w:spacing w:line="440" w:lineRule="atLeast"/>
              <w:rPr>
                <w:rFonts w:hint="eastAsia"/>
                <w:color w:val="auto"/>
                <w:sz w:val="24"/>
                <w:highlight w:val="none"/>
                <w:lang w:val="en-US" w:eastAsia="zh-CN"/>
              </w:rPr>
            </w:pPr>
            <w:r>
              <w:rPr>
                <w:rFonts w:hint="eastAsia"/>
                <w:color w:val="auto"/>
                <w:sz w:val="24"/>
                <w:highlight w:val="none"/>
                <w:lang w:val="en-US" w:eastAsia="zh-CN"/>
              </w:rPr>
              <w:t>审核结算书</w:t>
            </w:r>
          </w:p>
        </w:tc>
        <w:tc>
          <w:tcPr>
            <w:tcW w:w="760" w:type="dxa"/>
            <w:tcBorders>
              <w:top w:val="nil"/>
            </w:tcBorders>
            <w:noWrap w:val="0"/>
            <w:vAlign w:val="center"/>
          </w:tcPr>
          <w:p w14:paraId="01040EE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03C25AE">
            <w:pPr>
              <w:spacing w:line="440" w:lineRule="atLeast"/>
              <w:jc w:val="center"/>
              <w:rPr>
                <w:rFonts w:hint="eastAsia"/>
                <w:color w:val="auto"/>
                <w:sz w:val="24"/>
                <w:highlight w:val="none"/>
                <w:lang w:eastAsia="zh-CN"/>
              </w:rPr>
            </w:pPr>
          </w:p>
        </w:tc>
      </w:tr>
      <w:tr w14:paraId="353C0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8913" w:type="dxa"/>
            <w:gridSpan w:val="6"/>
            <w:tcBorders>
              <w:top w:val="nil"/>
            </w:tcBorders>
            <w:noWrap w:val="0"/>
            <w:vAlign w:val="center"/>
          </w:tcPr>
          <w:p w14:paraId="409DEF69">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14:paraId="45449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restart"/>
            <w:tcBorders>
              <w:top w:val="nil"/>
            </w:tcBorders>
            <w:noWrap w:val="0"/>
            <w:vAlign w:val="center"/>
          </w:tcPr>
          <w:p w14:paraId="2A31477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510" w:type="dxa"/>
            <w:tcBorders>
              <w:top w:val="nil"/>
            </w:tcBorders>
            <w:noWrap w:val="0"/>
            <w:vAlign w:val="center"/>
          </w:tcPr>
          <w:p w14:paraId="6A3AC124">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4407" w:type="dxa"/>
            <w:gridSpan w:val="2"/>
            <w:tcBorders>
              <w:top w:val="nil"/>
            </w:tcBorders>
            <w:noWrap w:val="0"/>
            <w:vAlign w:val="center"/>
          </w:tcPr>
          <w:p w14:paraId="55D35EAE">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60" w:type="dxa"/>
            <w:tcBorders>
              <w:top w:val="nil"/>
            </w:tcBorders>
            <w:noWrap w:val="0"/>
            <w:vAlign w:val="center"/>
          </w:tcPr>
          <w:p w14:paraId="4358E143">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6C84ACB4">
            <w:pPr>
              <w:spacing w:line="440" w:lineRule="atLeast"/>
              <w:jc w:val="center"/>
              <w:rPr>
                <w:rFonts w:hint="default"/>
                <w:color w:val="auto"/>
                <w:sz w:val="24"/>
                <w:highlight w:val="none"/>
                <w:lang w:val="en-US" w:eastAsia="zh-CN"/>
              </w:rPr>
            </w:pPr>
          </w:p>
        </w:tc>
      </w:tr>
      <w:tr w14:paraId="1546E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41AC3E68">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60C3D7E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2</w:t>
            </w:r>
          </w:p>
        </w:tc>
        <w:tc>
          <w:tcPr>
            <w:tcW w:w="4407" w:type="dxa"/>
            <w:gridSpan w:val="2"/>
            <w:tcBorders>
              <w:top w:val="nil"/>
            </w:tcBorders>
            <w:noWrap w:val="0"/>
            <w:vAlign w:val="center"/>
          </w:tcPr>
          <w:p w14:paraId="42D5DEF4">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目录</w:t>
            </w:r>
          </w:p>
        </w:tc>
        <w:tc>
          <w:tcPr>
            <w:tcW w:w="760" w:type="dxa"/>
            <w:tcBorders>
              <w:top w:val="nil"/>
            </w:tcBorders>
            <w:noWrap w:val="0"/>
            <w:vAlign w:val="center"/>
          </w:tcPr>
          <w:p w14:paraId="0A55E01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1B48CA1">
            <w:pPr>
              <w:spacing w:line="440" w:lineRule="atLeast"/>
              <w:jc w:val="center"/>
              <w:rPr>
                <w:rFonts w:hint="eastAsia"/>
                <w:color w:val="auto"/>
                <w:sz w:val="24"/>
                <w:highlight w:val="none"/>
                <w:lang w:val="en-US" w:eastAsia="zh-CN"/>
              </w:rPr>
            </w:pPr>
          </w:p>
        </w:tc>
      </w:tr>
      <w:tr w14:paraId="2E4AD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1ED1CC13">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1AE46E0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3</w:t>
            </w:r>
          </w:p>
        </w:tc>
        <w:tc>
          <w:tcPr>
            <w:tcW w:w="4407" w:type="dxa"/>
            <w:gridSpan w:val="2"/>
            <w:tcBorders>
              <w:top w:val="nil"/>
            </w:tcBorders>
            <w:noWrap w:val="0"/>
            <w:vAlign w:val="center"/>
          </w:tcPr>
          <w:p w14:paraId="16B1B10C">
            <w:pPr>
              <w:tabs>
                <w:tab w:val="left" w:pos="1138"/>
              </w:tabs>
              <w:spacing w:line="440" w:lineRule="atLeast"/>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60" w:type="dxa"/>
            <w:tcBorders>
              <w:top w:val="nil"/>
            </w:tcBorders>
            <w:noWrap w:val="0"/>
            <w:vAlign w:val="center"/>
          </w:tcPr>
          <w:p w14:paraId="3A7ED277">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175960EF">
            <w:pPr>
              <w:spacing w:line="440" w:lineRule="atLeast"/>
              <w:jc w:val="center"/>
              <w:rPr>
                <w:rFonts w:hint="eastAsia" w:eastAsia="宋体"/>
                <w:color w:val="auto"/>
                <w:kern w:val="2"/>
                <w:sz w:val="24"/>
                <w:highlight w:val="none"/>
                <w:lang w:val="en-US" w:eastAsia="zh-CN"/>
              </w:rPr>
            </w:pPr>
          </w:p>
        </w:tc>
      </w:tr>
      <w:tr w14:paraId="4488A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0F4E7DE9">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35E8E32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4</w:t>
            </w:r>
          </w:p>
        </w:tc>
        <w:tc>
          <w:tcPr>
            <w:tcW w:w="4407" w:type="dxa"/>
            <w:gridSpan w:val="2"/>
            <w:tcBorders>
              <w:top w:val="nil"/>
            </w:tcBorders>
            <w:noWrap w:val="0"/>
            <w:vAlign w:val="center"/>
          </w:tcPr>
          <w:p w14:paraId="4687E435">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60" w:type="dxa"/>
            <w:tcBorders>
              <w:top w:val="nil"/>
            </w:tcBorders>
            <w:noWrap w:val="0"/>
            <w:vAlign w:val="center"/>
          </w:tcPr>
          <w:p w14:paraId="1A50333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9A984BA">
            <w:pPr>
              <w:spacing w:line="440" w:lineRule="atLeast"/>
              <w:jc w:val="center"/>
              <w:rPr>
                <w:rFonts w:hint="eastAsia"/>
                <w:color w:val="auto"/>
                <w:sz w:val="24"/>
                <w:highlight w:val="none"/>
                <w:lang w:val="en-US" w:eastAsia="zh-CN"/>
              </w:rPr>
            </w:pPr>
          </w:p>
        </w:tc>
      </w:tr>
      <w:tr w14:paraId="13126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18CEDF9D">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238E4BA5">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5</w:t>
            </w:r>
          </w:p>
        </w:tc>
        <w:tc>
          <w:tcPr>
            <w:tcW w:w="4407" w:type="dxa"/>
            <w:gridSpan w:val="2"/>
            <w:tcBorders>
              <w:top w:val="nil"/>
            </w:tcBorders>
            <w:noWrap w:val="0"/>
            <w:vAlign w:val="center"/>
          </w:tcPr>
          <w:p w14:paraId="55FBC287">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送审承诺书</w:t>
            </w:r>
          </w:p>
        </w:tc>
        <w:tc>
          <w:tcPr>
            <w:tcW w:w="760" w:type="dxa"/>
            <w:tcBorders>
              <w:top w:val="nil"/>
            </w:tcBorders>
            <w:noWrap w:val="0"/>
            <w:vAlign w:val="center"/>
          </w:tcPr>
          <w:p w14:paraId="32BC1638">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150D8A61">
            <w:pPr>
              <w:spacing w:line="440" w:lineRule="atLeast"/>
              <w:jc w:val="center"/>
              <w:rPr>
                <w:rFonts w:hint="eastAsia" w:eastAsia="宋体"/>
                <w:color w:val="auto"/>
                <w:kern w:val="2"/>
                <w:sz w:val="24"/>
                <w:highlight w:val="none"/>
                <w:lang w:val="en-US" w:eastAsia="zh-CN"/>
              </w:rPr>
            </w:pPr>
          </w:p>
        </w:tc>
      </w:tr>
      <w:tr w14:paraId="4B831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3495C3A1">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1CBB28B0">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6</w:t>
            </w:r>
          </w:p>
        </w:tc>
        <w:tc>
          <w:tcPr>
            <w:tcW w:w="4407" w:type="dxa"/>
            <w:gridSpan w:val="2"/>
            <w:tcBorders>
              <w:top w:val="nil"/>
            </w:tcBorders>
            <w:noWrap w:val="0"/>
            <w:vAlign w:val="center"/>
          </w:tcPr>
          <w:p w14:paraId="0C862369">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结算承诺书</w:t>
            </w:r>
          </w:p>
        </w:tc>
        <w:tc>
          <w:tcPr>
            <w:tcW w:w="760" w:type="dxa"/>
            <w:tcBorders>
              <w:top w:val="nil"/>
            </w:tcBorders>
            <w:noWrap w:val="0"/>
            <w:vAlign w:val="center"/>
          </w:tcPr>
          <w:p w14:paraId="5CA50AD9">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049E1DC">
            <w:pPr>
              <w:spacing w:line="440" w:lineRule="atLeast"/>
              <w:jc w:val="center"/>
              <w:rPr>
                <w:rFonts w:hint="eastAsia" w:eastAsia="宋体"/>
                <w:color w:val="auto"/>
                <w:kern w:val="2"/>
                <w:sz w:val="24"/>
                <w:highlight w:val="none"/>
                <w:lang w:val="en-US" w:eastAsia="zh-CN"/>
              </w:rPr>
            </w:pPr>
          </w:p>
        </w:tc>
      </w:tr>
      <w:tr w14:paraId="72940D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504" w:type="dxa"/>
            <w:vMerge w:val="continue"/>
            <w:noWrap w:val="0"/>
            <w:vAlign w:val="center"/>
          </w:tcPr>
          <w:p w14:paraId="7151E568">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621B05C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7</w:t>
            </w:r>
          </w:p>
        </w:tc>
        <w:tc>
          <w:tcPr>
            <w:tcW w:w="4407" w:type="dxa"/>
            <w:gridSpan w:val="2"/>
            <w:tcBorders>
              <w:top w:val="nil"/>
            </w:tcBorders>
            <w:noWrap w:val="0"/>
            <w:vAlign w:val="center"/>
          </w:tcPr>
          <w:p w14:paraId="658F6868">
            <w:pPr>
              <w:spacing w:line="440" w:lineRule="atLeas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14:paraId="6997CF7B">
            <w:pPr>
              <w:tabs>
                <w:tab w:val="left" w:pos="1138"/>
              </w:tabs>
              <w:spacing w:line="440" w:lineRule="atLeast"/>
              <w:rPr>
                <w:rFonts w:hint="eastAsia"/>
                <w:color w:val="auto"/>
                <w:sz w:val="24"/>
                <w:highlight w:val="none"/>
                <w:lang w:val="en-US" w:eastAsia="zh-CN"/>
              </w:rPr>
            </w:pPr>
          </w:p>
        </w:tc>
        <w:tc>
          <w:tcPr>
            <w:tcW w:w="760" w:type="dxa"/>
            <w:tcBorders>
              <w:top w:val="nil"/>
            </w:tcBorders>
            <w:noWrap w:val="0"/>
            <w:vAlign w:val="center"/>
          </w:tcPr>
          <w:p w14:paraId="6AB6A709">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34340E3">
            <w:pPr>
              <w:spacing w:line="440" w:lineRule="atLeast"/>
              <w:jc w:val="center"/>
              <w:rPr>
                <w:rFonts w:hint="eastAsia"/>
                <w:color w:val="auto"/>
                <w:sz w:val="24"/>
                <w:highlight w:val="none"/>
                <w:lang w:val="en-US" w:eastAsia="zh-CN"/>
              </w:rPr>
            </w:pPr>
          </w:p>
        </w:tc>
      </w:tr>
      <w:tr w14:paraId="413AB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1E66F6EA">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209CC423">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8</w:t>
            </w:r>
          </w:p>
        </w:tc>
        <w:tc>
          <w:tcPr>
            <w:tcW w:w="4407" w:type="dxa"/>
            <w:gridSpan w:val="2"/>
            <w:tcBorders>
              <w:top w:val="nil"/>
            </w:tcBorders>
            <w:noWrap w:val="0"/>
            <w:vAlign w:val="center"/>
          </w:tcPr>
          <w:p w14:paraId="636E0FD6">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分包情况说明</w:t>
            </w:r>
          </w:p>
        </w:tc>
        <w:tc>
          <w:tcPr>
            <w:tcW w:w="760" w:type="dxa"/>
            <w:tcBorders>
              <w:top w:val="nil"/>
            </w:tcBorders>
            <w:noWrap w:val="0"/>
            <w:vAlign w:val="center"/>
          </w:tcPr>
          <w:p w14:paraId="461769AB">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078704F2">
            <w:pPr>
              <w:spacing w:line="440" w:lineRule="atLeast"/>
              <w:jc w:val="center"/>
              <w:rPr>
                <w:rFonts w:hint="eastAsia" w:eastAsia="宋体"/>
                <w:color w:val="auto"/>
                <w:kern w:val="2"/>
                <w:sz w:val="24"/>
                <w:highlight w:val="none"/>
                <w:lang w:val="en-US" w:eastAsia="zh-CN"/>
              </w:rPr>
            </w:pPr>
          </w:p>
        </w:tc>
      </w:tr>
      <w:tr w14:paraId="432C4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26EE9195">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753E239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9</w:t>
            </w:r>
          </w:p>
        </w:tc>
        <w:tc>
          <w:tcPr>
            <w:tcW w:w="4407" w:type="dxa"/>
            <w:gridSpan w:val="2"/>
            <w:tcBorders>
              <w:top w:val="nil"/>
            </w:tcBorders>
            <w:noWrap w:val="0"/>
            <w:vAlign w:val="center"/>
          </w:tcPr>
          <w:p w14:paraId="03F4BC7D">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60" w:type="dxa"/>
            <w:tcBorders>
              <w:top w:val="nil"/>
            </w:tcBorders>
            <w:noWrap w:val="0"/>
            <w:vAlign w:val="center"/>
          </w:tcPr>
          <w:p w14:paraId="45ED8BFB">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1277F954">
            <w:pPr>
              <w:spacing w:line="440" w:lineRule="atLeast"/>
              <w:jc w:val="center"/>
              <w:rPr>
                <w:rFonts w:hint="eastAsia" w:eastAsia="宋体"/>
                <w:color w:val="auto"/>
                <w:kern w:val="2"/>
                <w:sz w:val="24"/>
                <w:highlight w:val="none"/>
                <w:lang w:val="en-US" w:eastAsia="zh-CN"/>
              </w:rPr>
            </w:pPr>
          </w:p>
        </w:tc>
      </w:tr>
      <w:tr w14:paraId="4EA26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504" w:type="dxa"/>
            <w:vMerge w:val="continue"/>
            <w:noWrap w:val="0"/>
            <w:vAlign w:val="center"/>
          </w:tcPr>
          <w:p w14:paraId="67864F6B">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2C70D3E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10</w:t>
            </w:r>
          </w:p>
        </w:tc>
        <w:tc>
          <w:tcPr>
            <w:tcW w:w="4407" w:type="dxa"/>
            <w:gridSpan w:val="2"/>
            <w:tcBorders>
              <w:top w:val="nil"/>
            </w:tcBorders>
            <w:noWrap w:val="0"/>
            <w:vAlign w:val="center"/>
          </w:tcPr>
          <w:p w14:paraId="78564FF1">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60" w:type="dxa"/>
            <w:tcBorders>
              <w:top w:val="nil"/>
            </w:tcBorders>
            <w:noWrap w:val="0"/>
            <w:vAlign w:val="center"/>
          </w:tcPr>
          <w:p w14:paraId="384EFDF6">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6973BBDB">
            <w:pPr>
              <w:spacing w:line="440" w:lineRule="atLeast"/>
              <w:jc w:val="center"/>
              <w:rPr>
                <w:rFonts w:hint="eastAsia"/>
                <w:color w:val="auto"/>
                <w:sz w:val="24"/>
                <w:highlight w:val="none"/>
                <w:lang w:eastAsia="zh-CN"/>
              </w:rPr>
            </w:pPr>
          </w:p>
        </w:tc>
      </w:tr>
      <w:tr w14:paraId="0E581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504" w:type="dxa"/>
            <w:vMerge w:val="continue"/>
            <w:noWrap w:val="0"/>
            <w:vAlign w:val="center"/>
          </w:tcPr>
          <w:p w14:paraId="40012777">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005283B1">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11</w:t>
            </w:r>
          </w:p>
        </w:tc>
        <w:tc>
          <w:tcPr>
            <w:tcW w:w="4407" w:type="dxa"/>
            <w:gridSpan w:val="2"/>
            <w:tcBorders>
              <w:top w:val="nil"/>
            </w:tcBorders>
            <w:noWrap w:val="0"/>
            <w:vAlign w:val="center"/>
          </w:tcPr>
          <w:p w14:paraId="5A67809D">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60" w:type="dxa"/>
            <w:tcBorders>
              <w:top w:val="nil"/>
            </w:tcBorders>
            <w:noWrap w:val="0"/>
            <w:vAlign w:val="center"/>
          </w:tcPr>
          <w:p w14:paraId="466F2B96">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F7C479C">
            <w:pPr>
              <w:spacing w:line="440" w:lineRule="atLeast"/>
              <w:jc w:val="center"/>
              <w:rPr>
                <w:rFonts w:hint="eastAsia" w:eastAsia="宋体"/>
                <w:color w:val="auto"/>
                <w:kern w:val="2"/>
                <w:sz w:val="24"/>
                <w:highlight w:val="none"/>
                <w:lang w:val="en-US" w:eastAsia="zh-CN"/>
              </w:rPr>
            </w:pPr>
          </w:p>
        </w:tc>
      </w:tr>
      <w:tr w14:paraId="39B00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continue"/>
            <w:noWrap w:val="0"/>
            <w:vAlign w:val="center"/>
          </w:tcPr>
          <w:p w14:paraId="63131A0B">
            <w:pPr>
              <w:spacing w:line="440" w:lineRule="atLeast"/>
              <w:jc w:val="center"/>
              <w:rPr>
                <w:rFonts w:hint="default"/>
                <w:color w:val="auto"/>
                <w:sz w:val="24"/>
                <w:highlight w:val="none"/>
                <w:lang w:val="en-US" w:eastAsia="zh-CN"/>
              </w:rPr>
            </w:pPr>
          </w:p>
        </w:tc>
        <w:tc>
          <w:tcPr>
            <w:tcW w:w="510" w:type="dxa"/>
            <w:noWrap w:val="0"/>
            <w:vAlign w:val="center"/>
          </w:tcPr>
          <w:p w14:paraId="3CDA8EE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12</w:t>
            </w:r>
          </w:p>
        </w:tc>
        <w:tc>
          <w:tcPr>
            <w:tcW w:w="4407" w:type="dxa"/>
            <w:gridSpan w:val="2"/>
            <w:noWrap w:val="0"/>
            <w:vAlign w:val="center"/>
          </w:tcPr>
          <w:p w14:paraId="7ACB5037">
            <w:pPr>
              <w:tabs>
                <w:tab w:val="left" w:pos="1289"/>
              </w:tabs>
              <w:spacing w:line="440" w:lineRule="atLeast"/>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60" w:type="dxa"/>
            <w:noWrap w:val="0"/>
            <w:vAlign w:val="center"/>
          </w:tcPr>
          <w:p w14:paraId="7A296766">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noWrap w:val="0"/>
            <w:vAlign w:val="center"/>
          </w:tcPr>
          <w:p w14:paraId="03698223">
            <w:pPr>
              <w:spacing w:line="440" w:lineRule="atLeast"/>
              <w:jc w:val="center"/>
              <w:rPr>
                <w:rFonts w:hint="eastAsia" w:eastAsia="宋体"/>
                <w:color w:val="auto"/>
                <w:kern w:val="2"/>
                <w:sz w:val="24"/>
                <w:highlight w:val="none"/>
                <w:lang w:val="en-US" w:eastAsia="zh-CN"/>
              </w:rPr>
            </w:pPr>
          </w:p>
        </w:tc>
      </w:tr>
      <w:tr w14:paraId="00FB3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504" w:type="dxa"/>
            <w:vMerge w:val="continue"/>
            <w:noWrap w:val="0"/>
            <w:vAlign w:val="center"/>
          </w:tcPr>
          <w:p w14:paraId="390FEB87">
            <w:pPr>
              <w:spacing w:line="440" w:lineRule="atLeast"/>
              <w:jc w:val="center"/>
              <w:rPr>
                <w:rFonts w:hint="default"/>
                <w:color w:val="auto"/>
                <w:sz w:val="24"/>
                <w:highlight w:val="none"/>
                <w:lang w:val="en-US" w:eastAsia="zh-CN"/>
              </w:rPr>
            </w:pPr>
          </w:p>
        </w:tc>
        <w:tc>
          <w:tcPr>
            <w:tcW w:w="510" w:type="dxa"/>
            <w:noWrap w:val="0"/>
            <w:vAlign w:val="center"/>
          </w:tcPr>
          <w:p w14:paraId="7ABA326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13</w:t>
            </w:r>
          </w:p>
        </w:tc>
        <w:tc>
          <w:tcPr>
            <w:tcW w:w="4407" w:type="dxa"/>
            <w:gridSpan w:val="2"/>
            <w:noWrap w:val="0"/>
            <w:vAlign w:val="center"/>
          </w:tcPr>
          <w:p w14:paraId="4836B30B">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60" w:type="dxa"/>
            <w:noWrap w:val="0"/>
            <w:vAlign w:val="center"/>
          </w:tcPr>
          <w:p w14:paraId="14231445">
            <w:pPr>
              <w:spacing w:line="440" w:lineRule="atLeast"/>
              <w:jc w:val="center"/>
              <w:rPr>
                <w:rFonts w:hint="default" w:eastAsia="宋体"/>
                <w:color w:val="auto"/>
                <w:kern w:val="2"/>
                <w:sz w:val="24"/>
                <w:highlight w:val="none"/>
                <w:lang w:val="en-US" w:eastAsia="zh-CN"/>
              </w:rPr>
            </w:pPr>
          </w:p>
        </w:tc>
        <w:tc>
          <w:tcPr>
            <w:tcW w:w="2732" w:type="dxa"/>
            <w:noWrap w:val="0"/>
            <w:vAlign w:val="center"/>
          </w:tcPr>
          <w:p w14:paraId="70598F40">
            <w:pPr>
              <w:spacing w:line="440" w:lineRule="atLeast"/>
              <w:jc w:val="center"/>
              <w:rPr>
                <w:rFonts w:hint="eastAsia" w:eastAsia="宋体"/>
                <w:color w:val="auto"/>
                <w:kern w:val="2"/>
                <w:sz w:val="24"/>
                <w:highlight w:val="none"/>
                <w:lang w:val="en-US" w:eastAsia="zh-CN"/>
              </w:rPr>
            </w:pPr>
          </w:p>
        </w:tc>
      </w:tr>
      <w:tr w14:paraId="1CC36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1014" w:type="dxa"/>
            <w:gridSpan w:val="2"/>
            <w:vMerge w:val="restart"/>
            <w:noWrap w:val="0"/>
            <w:vAlign w:val="center"/>
          </w:tcPr>
          <w:p w14:paraId="3A1BEA9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14</w:t>
            </w:r>
          </w:p>
        </w:tc>
        <w:tc>
          <w:tcPr>
            <w:tcW w:w="1739" w:type="dxa"/>
            <w:vMerge w:val="restart"/>
            <w:noWrap w:val="0"/>
            <w:vAlign w:val="center"/>
          </w:tcPr>
          <w:p w14:paraId="22B44041">
            <w:pPr>
              <w:spacing w:line="440" w:lineRule="atLeast"/>
              <w:jc w:val="center"/>
              <w:rPr>
                <w:rFonts w:hint="eastAsia"/>
                <w:color w:val="auto"/>
                <w:sz w:val="24"/>
                <w:highlight w:val="none"/>
              </w:rPr>
            </w:pPr>
            <w:r>
              <w:rPr>
                <w:rFonts w:hint="eastAsia"/>
                <w:color w:val="auto"/>
                <w:sz w:val="24"/>
                <w:highlight w:val="none"/>
              </w:rPr>
              <w:t>总结意见</w:t>
            </w:r>
          </w:p>
        </w:tc>
        <w:tc>
          <w:tcPr>
            <w:tcW w:w="2668" w:type="dxa"/>
            <w:noWrap w:val="0"/>
            <w:vAlign w:val="center"/>
          </w:tcPr>
          <w:p w14:paraId="16F657E5">
            <w:pPr>
              <w:spacing w:line="440" w:lineRule="atLeast"/>
              <w:jc w:val="center"/>
              <w:rPr>
                <w:rFonts w:hint="eastAsia"/>
                <w:color w:val="auto"/>
                <w:sz w:val="24"/>
                <w:highlight w:val="none"/>
              </w:rPr>
            </w:pPr>
            <w:r>
              <w:rPr>
                <w:rFonts w:hint="eastAsia"/>
                <w:color w:val="auto"/>
                <w:sz w:val="24"/>
                <w:highlight w:val="none"/>
              </w:rPr>
              <w:t>个人</w:t>
            </w:r>
          </w:p>
        </w:tc>
        <w:tc>
          <w:tcPr>
            <w:tcW w:w="760" w:type="dxa"/>
            <w:noWrap w:val="0"/>
            <w:vAlign w:val="center"/>
          </w:tcPr>
          <w:p w14:paraId="0608AB8B">
            <w:pPr>
              <w:spacing w:line="240" w:lineRule="auto"/>
              <w:jc w:val="center"/>
              <w:rPr>
                <w:rFonts w:hint="eastAsia"/>
                <w:color w:val="auto"/>
                <w:sz w:val="24"/>
                <w:highlight w:val="none"/>
              </w:rPr>
            </w:pPr>
          </w:p>
        </w:tc>
        <w:tc>
          <w:tcPr>
            <w:tcW w:w="2732" w:type="dxa"/>
            <w:noWrap w:val="0"/>
            <w:vAlign w:val="center"/>
          </w:tcPr>
          <w:p w14:paraId="1CC8BD52">
            <w:pPr>
              <w:spacing w:line="440" w:lineRule="atLeast"/>
              <w:jc w:val="center"/>
              <w:rPr>
                <w:rFonts w:hint="eastAsia"/>
                <w:color w:val="auto"/>
                <w:sz w:val="24"/>
                <w:highlight w:val="none"/>
              </w:rPr>
            </w:pPr>
          </w:p>
        </w:tc>
      </w:tr>
      <w:tr w14:paraId="68861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exact"/>
        </w:trPr>
        <w:tc>
          <w:tcPr>
            <w:tcW w:w="1014" w:type="dxa"/>
            <w:gridSpan w:val="2"/>
            <w:vMerge w:val="continue"/>
            <w:noWrap w:val="0"/>
            <w:vAlign w:val="center"/>
          </w:tcPr>
          <w:p w14:paraId="3A9756AD">
            <w:pPr>
              <w:spacing w:line="440" w:lineRule="atLeast"/>
              <w:jc w:val="center"/>
              <w:rPr>
                <w:rFonts w:hint="eastAsia"/>
                <w:color w:val="auto"/>
                <w:sz w:val="24"/>
                <w:highlight w:val="none"/>
              </w:rPr>
            </w:pPr>
          </w:p>
        </w:tc>
        <w:tc>
          <w:tcPr>
            <w:tcW w:w="1739" w:type="dxa"/>
            <w:vMerge w:val="continue"/>
            <w:noWrap w:val="0"/>
            <w:vAlign w:val="center"/>
          </w:tcPr>
          <w:p w14:paraId="071C3E9E">
            <w:pPr>
              <w:spacing w:line="440" w:lineRule="atLeast"/>
              <w:jc w:val="center"/>
              <w:rPr>
                <w:rFonts w:hint="eastAsia"/>
                <w:color w:val="auto"/>
                <w:sz w:val="24"/>
                <w:highlight w:val="none"/>
              </w:rPr>
            </w:pPr>
          </w:p>
        </w:tc>
        <w:tc>
          <w:tcPr>
            <w:tcW w:w="2668" w:type="dxa"/>
            <w:noWrap w:val="0"/>
            <w:vAlign w:val="center"/>
          </w:tcPr>
          <w:p w14:paraId="52266D93">
            <w:pPr>
              <w:spacing w:line="440" w:lineRule="atLeast"/>
              <w:jc w:val="center"/>
              <w:rPr>
                <w:rFonts w:hint="eastAsia"/>
                <w:color w:val="auto"/>
                <w:sz w:val="24"/>
                <w:highlight w:val="none"/>
              </w:rPr>
            </w:pPr>
            <w:r>
              <w:rPr>
                <w:rFonts w:hint="eastAsia"/>
                <w:color w:val="auto"/>
                <w:sz w:val="24"/>
                <w:highlight w:val="none"/>
              </w:rPr>
              <w:t>部门</w:t>
            </w:r>
          </w:p>
        </w:tc>
        <w:tc>
          <w:tcPr>
            <w:tcW w:w="760" w:type="dxa"/>
            <w:noWrap w:val="0"/>
            <w:vAlign w:val="center"/>
          </w:tcPr>
          <w:p w14:paraId="0ACB6E35">
            <w:pPr>
              <w:spacing w:line="440" w:lineRule="atLeast"/>
              <w:jc w:val="center"/>
              <w:rPr>
                <w:rFonts w:hint="eastAsia"/>
                <w:color w:val="auto"/>
                <w:sz w:val="24"/>
                <w:highlight w:val="none"/>
              </w:rPr>
            </w:pPr>
          </w:p>
        </w:tc>
        <w:tc>
          <w:tcPr>
            <w:tcW w:w="2732" w:type="dxa"/>
            <w:noWrap w:val="0"/>
            <w:vAlign w:val="center"/>
          </w:tcPr>
          <w:p w14:paraId="163BDEC5">
            <w:pPr>
              <w:spacing w:line="440" w:lineRule="atLeast"/>
              <w:jc w:val="center"/>
              <w:rPr>
                <w:rFonts w:hint="eastAsia"/>
                <w:color w:val="auto"/>
                <w:sz w:val="24"/>
                <w:highlight w:val="none"/>
              </w:rPr>
            </w:pPr>
          </w:p>
        </w:tc>
      </w:tr>
    </w:tbl>
    <w:p w14:paraId="79533E53">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jc w:val="left"/>
        <w:textAlignment w:val="baseline"/>
        <w:rPr>
          <w:rFonts w:hint="eastAsia" w:ascii="宋体" w:hAnsi="宋体" w:eastAsia="宋体" w:cs="宋体"/>
          <w:color w:val="191F25"/>
          <w:spacing w:val="-2"/>
          <w:sz w:val="21"/>
          <w:szCs w:val="21"/>
          <w:highlight w:val="none"/>
        </w:rPr>
        <w:sectPr>
          <w:footerReference r:id="rId6" w:type="default"/>
          <w:pgSz w:w="11906" w:h="16839"/>
          <w:pgMar w:top="1440" w:right="1286" w:bottom="1440" w:left="1380" w:header="0" w:footer="0" w:gutter="0"/>
          <w:pgNumType w:fmt="decimal" w:start="1"/>
          <w:cols w:space="720" w:num="1"/>
        </w:sectPr>
      </w:pPr>
    </w:p>
    <w:p w14:paraId="7442D6B5">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599" w:name="_Toc29676"/>
      <w:bookmarkStart w:id="600" w:name="_Toc6009"/>
      <w:bookmarkStart w:id="601" w:name="_Toc15382"/>
      <w:bookmarkStart w:id="602" w:name="_Toc31168"/>
      <w:bookmarkStart w:id="603" w:name="_Toc5352"/>
      <w:r>
        <w:rPr>
          <w:rFonts w:hint="eastAsia" w:ascii="仿宋" w:hAnsi="仿宋" w:eastAsia="仿宋" w:cs="仿宋"/>
          <w:b/>
          <w:bCs w:val="0"/>
          <w:color w:val="auto"/>
          <w:sz w:val="40"/>
          <w:szCs w:val="40"/>
          <w:highlight w:val="none"/>
          <w:shd w:val="clear" w:color="auto" w:fill="auto"/>
          <w:lang w:val="en-US" w:eastAsia="zh-CN"/>
        </w:rPr>
        <w:t>附件</w:t>
      </w:r>
      <w:bookmarkEnd w:id="599"/>
      <w:bookmarkEnd w:id="600"/>
      <w:bookmarkEnd w:id="601"/>
      <w:bookmarkEnd w:id="602"/>
      <w:bookmarkEnd w:id="603"/>
      <w:r>
        <w:rPr>
          <w:rFonts w:hint="eastAsia" w:ascii="仿宋" w:hAnsi="仿宋" w:eastAsia="仿宋" w:cs="仿宋"/>
          <w:b/>
          <w:bCs w:val="0"/>
          <w:color w:val="auto"/>
          <w:sz w:val="40"/>
          <w:szCs w:val="40"/>
          <w:highlight w:val="none"/>
          <w:shd w:val="clear" w:color="auto" w:fill="auto"/>
          <w:lang w:val="en-US" w:eastAsia="zh-CN"/>
        </w:rPr>
        <w:t>九</w:t>
      </w:r>
    </w:p>
    <w:p w14:paraId="5D266096">
      <w:pPr>
        <w:keepNext w:val="0"/>
        <w:keepLines w:val="0"/>
        <w:pageBreakBefore w:val="0"/>
        <w:wordWrap/>
        <w:overflowPunct/>
        <w:topLinePunct w:val="0"/>
        <w:bidi w:val="0"/>
        <w:spacing w:before="241" w:line="192" w:lineRule="auto"/>
        <w:ind w:left="0"/>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t>工人工资发放</w:t>
      </w:r>
      <w:r>
        <w:rPr>
          <w:rFonts w:hint="eastAsia" w:ascii="仿宋" w:hAnsi="仿宋" w:eastAsia="仿宋" w:cs="仿宋"/>
          <w:b/>
          <w:bCs/>
          <w:color w:val="000000" w:themeColor="text1"/>
          <w:spacing w:val="-4"/>
          <w:position w:val="21"/>
          <w:sz w:val="32"/>
          <w:szCs w:val="32"/>
          <w:highlight w:val="none"/>
          <w14:textFill>
            <w14:solidFill>
              <w14:schemeClr w14:val="tx1"/>
            </w14:solidFill>
          </w14:textFill>
        </w:rPr>
        <w:t>承诺书</w:t>
      </w:r>
    </w:p>
    <w:p w14:paraId="07DB2EEB">
      <w:pPr>
        <w:keepNext w:val="0"/>
        <w:keepLines w:val="0"/>
        <w:pageBreakBefore w:val="0"/>
        <w:wordWrap/>
        <w:overflowPunct/>
        <w:topLinePunct w:val="0"/>
        <w:bidi w:val="0"/>
        <w:adjustRightInd w:val="0"/>
        <w:snapToGrid w:val="0"/>
        <w:spacing w:line="192" w:lineRule="auto"/>
        <w:ind w:left="253"/>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lang w:eastAsia="zh-CN"/>
        </w:rPr>
        <w:t>致：</w:t>
      </w:r>
      <w:r>
        <w:rPr>
          <w:rFonts w:hint="eastAsia" w:ascii="仿宋" w:hAnsi="仿宋" w:eastAsia="仿宋" w:cs="仿宋"/>
          <w:b/>
          <w:bCs/>
          <w:color w:val="000000"/>
          <w:sz w:val="22"/>
          <w:szCs w:val="22"/>
          <w:highlight w:val="none"/>
          <w:lang w:val="en-US" w:eastAsia="zh-CN"/>
        </w:rPr>
        <w:t>**********</w:t>
      </w:r>
      <w:r>
        <w:rPr>
          <w:rFonts w:hint="eastAsia" w:ascii="仿宋" w:hAnsi="仿宋" w:eastAsia="仿宋" w:cs="仿宋"/>
          <w:b/>
          <w:bCs/>
          <w:color w:val="000000"/>
          <w:sz w:val="22"/>
          <w:szCs w:val="22"/>
          <w:highlight w:val="none"/>
        </w:rPr>
        <w:t>有限公司</w:t>
      </w:r>
    </w:p>
    <w:p w14:paraId="639C8FB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我司与贵司于****年**月**日签订了《***合同》(以下简称“施工合同”），合同约定由我司承接贵司****项目工程***分项工程（以下简称“该工程”），该工程合同价***元，其中工人工资共计约***元。</w:t>
      </w:r>
    </w:p>
    <w:p w14:paraId="768EF69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目前该工程在</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 xml:space="preserve">施工过程中  </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结算过程中</w:t>
      </w:r>
      <w:r>
        <w:rPr>
          <w:rFonts w:hint="eastAsia" w:ascii="仿宋" w:hAnsi="仿宋" w:eastAsia="仿宋" w:cs="仿宋"/>
          <w:color w:val="000000"/>
          <w:spacing w:val="8"/>
          <w:sz w:val="22"/>
          <w:szCs w:val="22"/>
          <w:highlight w:val="none"/>
          <w:lang w:val="en-US" w:eastAsia="zh-CN"/>
        </w:rPr>
        <w:t>。现我司申请贵司向我司支付**月份工程款共计</w:t>
      </w:r>
      <w:r>
        <w:rPr>
          <w:rFonts w:hint="eastAsia" w:ascii="仿宋" w:hAnsi="仿宋" w:eastAsia="仿宋" w:cs="仿宋"/>
          <w:color w:val="000000"/>
          <w:spacing w:val="8"/>
          <w:sz w:val="22"/>
          <w:szCs w:val="22"/>
          <w:highlight w:val="none"/>
          <w:u w:val="single"/>
          <w:lang w:val="en-US" w:eastAsia="zh-CN"/>
        </w:rPr>
        <w:t>**** 元</w:t>
      </w:r>
      <w:r>
        <w:rPr>
          <w:rFonts w:hint="eastAsia" w:ascii="仿宋" w:hAnsi="仿宋" w:eastAsia="仿宋" w:cs="仿宋"/>
          <w:color w:val="000000"/>
          <w:spacing w:val="8"/>
          <w:sz w:val="22"/>
          <w:szCs w:val="22"/>
          <w:highlight w:val="none"/>
          <w:lang w:val="en-US" w:eastAsia="zh-CN"/>
        </w:rPr>
        <w:t>，大写：</w:t>
      </w:r>
      <w:r>
        <w:rPr>
          <w:rFonts w:hint="eastAsia" w:ascii="仿宋" w:hAnsi="仿宋" w:eastAsia="仿宋" w:cs="仿宋"/>
          <w:color w:val="000000"/>
          <w:spacing w:val="8"/>
          <w:sz w:val="22"/>
          <w:szCs w:val="22"/>
          <w:highlight w:val="none"/>
          <w:u w:val="single"/>
          <w:lang w:val="en-US" w:eastAsia="zh-CN"/>
        </w:rPr>
        <w:t xml:space="preserve"> **** 元，其中</w:t>
      </w:r>
      <w:r>
        <w:rPr>
          <w:rFonts w:hint="eastAsia" w:ascii="仿宋" w:hAnsi="仿宋" w:eastAsia="仿宋" w:cs="仿宋"/>
          <w:color w:val="000000"/>
          <w:spacing w:val="8"/>
          <w:sz w:val="22"/>
          <w:szCs w:val="22"/>
          <w:highlight w:val="none"/>
          <w:lang w:val="en-US" w:eastAsia="zh-CN"/>
        </w:rPr>
        <w:t xml:space="preserve"> </w:t>
      </w:r>
      <w:r>
        <w:rPr>
          <w:rFonts w:hint="eastAsia" w:ascii="仿宋" w:hAnsi="仿宋" w:eastAsia="仿宋" w:cs="仿宋"/>
          <w:color w:val="000000"/>
          <w:spacing w:val="8"/>
          <w:sz w:val="22"/>
          <w:szCs w:val="22"/>
          <w:highlight w:val="none"/>
          <w:u w:val="single"/>
          <w:lang w:val="en-US" w:eastAsia="zh-CN"/>
        </w:rPr>
        <w:t>***元为</w:t>
      </w:r>
      <w:r>
        <w:rPr>
          <w:rFonts w:hint="eastAsia" w:ascii="仿宋" w:hAnsi="仿宋" w:eastAsia="仿宋" w:cs="仿宋"/>
          <w:color w:val="000000"/>
          <w:spacing w:val="8"/>
          <w:sz w:val="22"/>
          <w:szCs w:val="22"/>
          <w:highlight w:val="none"/>
          <w:lang w:val="en-US" w:eastAsia="zh-CN"/>
        </w:rPr>
        <w:t>施工合同涉及的所有施工工人工资，由</w:t>
      </w:r>
      <w:r>
        <w:rPr>
          <w:rFonts w:hint="eastAsia" w:ascii="仿宋" w:hAnsi="仿宋" w:eastAsia="仿宋" w:cs="仿宋"/>
          <w:color w:val="000000"/>
          <w:spacing w:val="8"/>
          <w:sz w:val="22"/>
          <w:szCs w:val="22"/>
          <w:highlight w:val="none"/>
          <w:u w:val="single"/>
          <w:lang w:val="en-US" w:eastAsia="zh-CN"/>
        </w:rPr>
        <w:t>贵司</w:t>
      </w:r>
      <w:r>
        <w:rPr>
          <w:rFonts w:hint="eastAsia" w:ascii="仿宋" w:hAnsi="仿宋" w:eastAsia="仿宋" w:cs="仿宋"/>
          <w:color w:val="auto"/>
          <w:spacing w:val="8"/>
          <w:sz w:val="22"/>
          <w:szCs w:val="22"/>
          <w:highlight w:val="none"/>
          <w:u w:val="single"/>
          <w:lang w:val="en-US" w:eastAsia="zh-CN"/>
        </w:rPr>
        <w:t>直接支付至工人银行卡账号</w:t>
      </w:r>
      <w:r>
        <w:rPr>
          <w:rFonts w:hint="eastAsia" w:ascii="仿宋" w:hAnsi="仿宋" w:eastAsia="仿宋" w:cs="仿宋"/>
          <w:color w:val="auto"/>
          <w:spacing w:val="8"/>
          <w:sz w:val="22"/>
          <w:szCs w:val="22"/>
          <w:highlight w:val="none"/>
          <w:u w:val="none"/>
          <w:lang w:val="en-US" w:eastAsia="zh-CN"/>
        </w:rPr>
        <w:t>，工人</w:t>
      </w:r>
      <w:r>
        <w:rPr>
          <w:rFonts w:hint="eastAsia" w:ascii="仿宋" w:hAnsi="仿宋" w:eastAsia="仿宋" w:cs="仿宋"/>
          <w:color w:val="auto"/>
          <w:spacing w:val="8"/>
          <w:sz w:val="22"/>
          <w:szCs w:val="22"/>
          <w:highlight w:val="none"/>
          <w:lang w:val="en-US" w:eastAsia="zh-CN"/>
        </w:rPr>
        <w:t>名单及工资明细情况等详见附件1</w:t>
      </w:r>
      <w:r>
        <w:rPr>
          <w:rFonts w:hint="eastAsia" w:ascii="仿宋" w:hAnsi="仿宋" w:eastAsia="仿宋" w:cs="仿宋"/>
          <w:color w:val="auto"/>
          <w:spacing w:val="-4"/>
          <w:sz w:val="22"/>
          <w:szCs w:val="22"/>
          <w:highlight w:val="none"/>
          <w:lang w:val="en-US" w:eastAsia="zh-CN"/>
        </w:rPr>
        <w:t>《建筑工人工资表》</w:t>
      </w:r>
      <w:r>
        <w:rPr>
          <w:rFonts w:hint="eastAsia" w:ascii="仿宋" w:hAnsi="仿宋" w:eastAsia="仿宋" w:cs="仿宋"/>
          <w:color w:val="auto"/>
          <w:spacing w:val="8"/>
          <w:sz w:val="22"/>
          <w:szCs w:val="22"/>
          <w:highlight w:val="none"/>
          <w:u w:val="none"/>
          <w:lang w:val="en-US" w:eastAsia="zh-CN"/>
        </w:rPr>
        <w:t>。</w:t>
      </w:r>
    </w:p>
    <w:p w14:paraId="380590B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0"/>
          <w:szCs w:val="21"/>
          <w:highlight w:val="none"/>
          <w:lang w:val="en-US" w:eastAsia="zh-CN"/>
        </w:rPr>
      </w:pPr>
      <w:r>
        <w:rPr>
          <w:rFonts w:hint="eastAsia" w:ascii="仿宋" w:hAnsi="仿宋" w:eastAsia="仿宋" w:cs="仿宋"/>
          <w:color w:val="auto"/>
          <w:spacing w:val="8"/>
          <w:sz w:val="22"/>
          <w:szCs w:val="22"/>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5486F133">
      <w:pPr>
        <w:keepNext w:val="0"/>
        <w:keepLines w:val="0"/>
        <w:pageBreakBefore w:val="0"/>
        <w:numPr>
          <w:ilvl w:val="0"/>
          <w:numId w:val="3"/>
        </w:numPr>
        <w:wordWrap/>
        <w:overflowPunct/>
        <w:topLinePunct w:val="0"/>
        <w:bidi w:val="0"/>
        <w:adjustRightInd w:val="0"/>
        <w:snapToGrid w:val="0"/>
        <w:spacing w:before="120" w:line="192" w:lineRule="auto"/>
        <w:ind w:left="211" w:leftChars="0" w:right="238" w:rightChars="0" w:firstLine="419" w:firstLineChars="0"/>
        <w:jc w:val="both"/>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7B543C05">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我司承诺将无条件负责相应的善后工作及消除对贵司造成的不良影响。</w:t>
      </w:r>
    </w:p>
    <w:p w14:paraId="79623269">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5015C8D6">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四、特别约定：</w:t>
      </w:r>
    </w:p>
    <w:p w14:paraId="74C66BB8">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i w:val="0"/>
          <w:iCs w:val="0"/>
          <w:caps w:val="0"/>
          <w:color w:val="auto"/>
          <w:spacing w:val="0"/>
          <w:sz w:val="22"/>
          <w:szCs w:val="22"/>
          <w:highlight w:val="none"/>
          <w:shd w:val="clear" w:fill="FFFFFF"/>
          <w:lang w:val="en-US" w:eastAsia="zh-CN"/>
        </w:rPr>
      </w:pPr>
      <w:r>
        <w:rPr>
          <w:rFonts w:hint="eastAsia" w:ascii="仿宋" w:hAnsi="仿宋" w:eastAsia="仿宋" w:cs="仿宋"/>
          <w:i w:val="0"/>
          <w:iCs w:val="0"/>
          <w:caps w:val="0"/>
          <w:color w:val="auto"/>
          <w:spacing w:val="0"/>
          <w:sz w:val="22"/>
          <w:szCs w:val="22"/>
          <w:highlight w:val="none"/>
          <w:shd w:val="clear" w:fill="FFFFFF"/>
          <w:lang w:val="en-US" w:eastAsia="zh-CN"/>
        </w:rPr>
        <w:t>******公司法定代表人 **** （身份证号： ****** ）、实际控制人**** （身</w:t>
      </w:r>
    </w:p>
    <w:p w14:paraId="63F2C639">
      <w:pPr>
        <w:keepNext w:val="0"/>
        <w:keepLines w:val="0"/>
        <w:pageBreakBefore w:val="0"/>
        <w:widowControl/>
        <w:numPr>
          <w:ilvl w:val="0"/>
          <w:numId w:val="0"/>
        </w:numPr>
        <w:kinsoku/>
        <w:wordWrap/>
        <w:overflowPunct/>
        <w:topLinePunct w:val="0"/>
        <w:autoSpaceDE/>
        <w:autoSpaceDN/>
        <w:bidi w:val="0"/>
        <w:adjustRightInd w:val="0"/>
        <w:snapToGrid w:val="0"/>
        <w:spacing w:before="120" w:line="192" w:lineRule="auto"/>
        <w:ind w:left="218" w:leftChars="104" w:right="238" w:rightChars="0" w:firstLine="0" w:firstLineChars="0"/>
        <w:jc w:val="both"/>
        <w:textAlignment w:val="auto"/>
        <w:rPr>
          <w:rFonts w:hint="eastAsia" w:ascii="仿宋" w:hAnsi="仿宋" w:eastAsia="仿宋" w:cs="仿宋"/>
          <w:i w:val="0"/>
          <w:iCs w:val="0"/>
          <w:caps w:val="0"/>
          <w:color w:val="auto"/>
          <w:spacing w:val="0"/>
          <w:sz w:val="22"/>
          <w:szCs w:val="22"/>
          <w:highlight w:val="none"/>
          <w:shd w:val="clear" w:fill="FFFFFF"/>
          <w:lang w:val="en-US" w:eastAsia="zh-CN"/>
        </w:rPr>
      </w:pPr>
      <w:r>
        <w:rPr>
          <w:rFonts w:hint="eastAsia" w:ascii="仿宋" w:hAnsi="仿宋" w:eastAsia="仿宋" w:cs="仿宋"/>
          <w:i w:val="0"/>
          <w:iCs w:val="0"/>
          <w:caps w:val="0"/>
          <w:color w:val="auto"/>
          <w:spacing w:val="0"/>
          <w:sz w:val="22"/>
          <w:szCs w:val="22"/>
          <w:highlight w:val="none"/>
          <w:shd w:val="clear" w:fill="FFFFFF"/>
          <w:lang w:val="en-US" w:eastAsia="zh-CN"/>
        </w:rPr>
        <w:t>份证号： ****** ）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合理费用。</w:t>
      </w:r>
    </w:p>
    <w:p w14:paraId="370B08F7">
      <w:pPr>
        <w:keepNext w:val="0"/>
        <w:keepLines w:val="0"/>
        <w:pageBreakBefore w:val="0"/>
        <w:widowControl/>
        <w:numPr>
          <w:ilvl w:val="0"/>
          <w:numId w:val="0"/>
        </w:numPr>
        <w:kinsoku/>
        <w:wordWrap/>
        <w:overflowPunct/>
        <w:topLinePunct w:val="0"/>
        <w:autoSpaceDE/>
        <w:autoSpaceDN/>
        <w:bidi w:val="0"/>
        <w:adjustRightInd w:val="0"/>
        <w:snapToGrid w:val="0"/>
        <w:spacing w:before="120" w:line="192" w:lineRule="auto"/>
        <w:ind w:left="630" w:leftChars="0" w:right="238" w:rightChars="0" w:firstLine="220" w:firstLineChars="100"/>
        <w:jc w:val="both"/>
        <w:textAlignment w:val="auto"/>
        <w:rPr>
          <w:rFonts w:hint="eastAsia" w:ascii="仿宋" w:hAnsi="仿宋" w:eastAsia="仿宋" w:cs="仿宋"/>
          <w:i w:val="0"/>
          <w:iCs w:val="0"/>
          <w:caps w:val="0"/>
          <w:color w:val="auto"/>
          <w:spacing w:val="0"/>
          <w:sz w:val="22"/>
          <w:szCs w:val="22"/>
          <w:highlight w:val="none"/>
          <w:shd w:val="clear" w:fill="FFFFFF"/>
          <w:lang w:val="en-US" w:eastAsia="zh-CN"/>
        </w:rPr>
      </w:pPr>
      <w:r>
        <w:rPr>
          <w:rFonts w:hint="eastAsia" w:ascii="仿宋" w:hAnsi="仿宋" w:eastAsia="仿宋" w:cs="仿宋"/>
          <w:i w:val="0"/>
          <w:iCs w:val="0"/>
          <w:caps w:val="0"/>
          <w:color w:val="auto"/>
          <w:spacing w:val="0"/>
          <w:sz w:val="22"/>
          <w:szCs w:val="22"/>
          <w:highlight w:val="none"/>
          <w:shd w:val="clear" w:fill="FFFFFF"/>
          <w:lang w:val="en-US" w:eastAsia="zh-CN"/>
        </w:rPr>
        <w:t>特此承诺！</w:t>
      </w:r>
    </w:p>
    <w:p w14:paraId="4183621A">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附件1：《建筑工人工资表》（样表）；</w:t>
      </w:r>
    </w:p>
    <w:p w14:paraId="4D963979">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附件2：各连带清偿人身份证正反面复印件。</w:t>
      </w:r>
    </w:p>
    <w:p w14:paraId="7CD0B82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default" w:ascii="仿宋" w:hAnsi="仿宋" w:eastAsia="仿宋" w:cs="仿宋"/>
          <w:color w:val="auto"/>
          <w:spacing w:val="-4"/>
          <w:sz w:val="22"/>
          <w:szCs w:val="22"/>
          <w:highlight w:val="none"/>
          <w:lang w:val="en-US" w:eastAsia="zh-CN"/>
        </w:rPr>
      </w:pPr>
    </w:p>
    <w:p w14:paraId="0A008F8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236" w:firstLineChars="100"/>
        <w:jc w:val="both"/>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承诺单位（盖章）：*******公司       连带清偿责任人（签名）：</w:t>
      </w:r>
    </w:p>
    <w:p w14:paraId="37CF5A5B">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w:t>
      </w:r>
    </w:p>
    <w:p w14:paraId="5F2D58FC">
      <w:pPr>
        <w:pStyle w:val="5"/>
        <w:keepNext w:val="0"/>
        <w:keepLines w:val="0"/>
        <w:pageBreakBefore w:val="0"/>
        <w:widowControl/>
        <w:kinsoku w:val="0"/>
        <w:wordWrap/>
        <w:overflowPunct/>
        <w:topLinePunct w:val="0"/>
        <w:autoSpaceDE w:val="0"/>
        <w:autoSpaceDN w:val="0"/>
        <w:bidi w:val="0"/>
        <w:adjustRightInd w:val="0"/>
        <w:snapToGrid w:val="0"/>
        <w:spacing w:before="92" w:line="192" w:lineRule="auto"/>
        <w:jc w:val="right"/>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日   期：****年**月**日</w:t>
      </w:r>
    </w:p>
    <w:tbl>
      <w:tblPr>
        <w:tblStyle w:val="16"/>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3023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57988390">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649EF888">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785D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421E93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0ADEFC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57F9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9A7B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F60E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8240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76A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30F05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B4B85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9D00F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A3E7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2EADA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78A68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3930BC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DF126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262A7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714D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E2F9B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1A5D9BF">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FF1F0B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9037F5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47F70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36EC02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7699A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671B18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F2CCAB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04D14B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B5E93B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4584BB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72488F9">
            <w:pPr>
              <w:jc w:val="center"/>
              <w:rPr>
                <w:rFonts w:hint="eastAsia" w:ascii="宋体" w:hAnsi="宋体" w:eastAsia="宋体" w:cs="宋体"/>
                <w:i w:val="0"/>
                <w:iCs w:val="0"/>
                <w:color w:val="auto"/>
                <w:sz w:val="20"/>
                <w:szCs w:val="20"/>
                <w:highlight w:val="none"/>
                <w:u w:val="none"/>
              </w:rPr>
            </w:pPr>
          </w:p>
        </w:tc>
      </w:tr>
      <w:tr w14:paraId="0E86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90B71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27F824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598758">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2C2A0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A7C5B8">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5EFD61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CBF72A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08D8BD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255FEF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C926C5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DE56D5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B915D8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5B59872">
            <w:pPr>
              <w:jc w:val="center"/>
              <w:rPr>
                <w:rFonts w:hint="eastAsia" w:ascii="宋体" w:hAnsi="宋体" w:eastAsia="宋体" w:cs="宋体"/>
                <w:i w:val="0"/>
                <w:iCs w:val="0"/>
                <w:color w:val="auto"/>
                <w:sz w:val="20"/>
                <w:szCs w:val="20"/>
                <w:highlight w:val="none"/>
                <w:u w:val="none"/>
              </w:rPr>
            </w:pPr>
          </w:p>
        </w:tc>
      </w:tr>
      <w:tr w14:paraId="2B05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DF046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242188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2D9EFB">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B299F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7BDD3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CAC0E62">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E8964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CBDD4E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0D2FA7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9C2790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54770F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74DC22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2567A71">
            <w:pPr>
              <w:jc w:val="center"/>
              <w:rPr>
                <w:rFonts w:hint="eastAsia" w:ascii="宋体" w:hAnsi="宋体" w:eastAsia="宋体" w:cs="宋体"/>
                <w:i w:val="0"/>
                <w:iCs w:val="0"/>
                <w:color w:val="auto"/>
                <w:sz w:val="20"/>
                <w:szCs w:val="20"/>
                <w:highlight w:val="none"/>
                <w:u w:val="none"/>
              </w:rPr>
            </w:pPr>
          </w:p>
        </w:tc>
      </w:tr>
      <w:tr w14:paraId="6E11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B712D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643A5EE">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D4C379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0500A1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37559A">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363402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20208BC">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43F42F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D3A67A4">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522EEC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5CD516E">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8FC33EC">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9184429">
            <w:pPr>
              <w:jc w:val="center"/>
              <w:rPr>
                <w:rFonts w:hint="eastAsia" w:ascii="宋体" w:hAnsi="宋体" w:eastAsia="宋体" w:cs="宋体"/>
                <w:i w:val="0"/>
                <w:iCs w:val="0"/>
                <w:color w:val="auto"/>
                <w:sz w:val="20"/>
                <w:szCs w:val="20"/>
                <w:highlight w:val="none"/>
                <w:u w:val="none"/>
              </w:rPr>
            </w:pPr>
          </w:p>
        </w:tc>
      </w:tr>
      <w:tr w14:paraId="319B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DD752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852F1C5">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A0A84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CBF5BF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9ED68E">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5076B7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3F8E63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3A0BBB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30C22F1">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B2934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83BA44E">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CBD574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2CCC568">
            <w:pPr>
              <w:jc w:val="center"/>
              <w:rPr>
                <w:rFonts w:hint="eastAsia" w:ascii="宋体" w:hAnsi="宋体" w:eastAsia="宋体" w:cs="宋体"/>
                <w:i w:val="0"/>
                <w:iCs w:val="0"/>
                <w:color w:val="auto"/>
                <w:sz w:val="20"/>
                <w:szCs w:val="20"/>
                <w:highlight w:val="none"/>
                <w:u w:val="none"/>
              </w:rPr>
            </w:pPr>
          </w:p>
        </w:tc>
      </w:tr>
      <w:tr w14:paraId="12E90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C4829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3AE906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21F469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99F6ED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47DEAA">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E2B1C7C">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8FD869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82A6C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3C36719">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620AF4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C56883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706BD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D29B58">
            <w:pPr>
              <w:jc w:val="center"/>
              <w:rPr>
                <w:rFonts w:hint="eastAsia" w:ascii="宋体" w:hAnsi="宋体" w:eastAsia="宋体" w:cs="宋体"/>
                <w:i w:val="0"/>
                <w:iCs w:val="0"/>
                <w:color w:val="auto"/>
                <w:sz w:val="20"/>
                <w:szCs w:val="20"/>
                <w:highlight w:val="none"/>
                <w:u w:val="none"/>
              </w:rPr>
            </w:pPr>
          </w:p>
        </w:tc>
      </w:tr>
      <w:tr w14:paraId="1ECD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7A150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3C919F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C33CB99">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B645FB0">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B5B8B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D14F65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4C1B0E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5E53B69">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C5306E2">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1E5D61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5EE147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141972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EC70665">
            <w:pPr>
              <w:jc w:val="center"/>
              <w:rPr>
                <w:rFonts w:hint="eastAsia" w:ascii="宋体" w:hAnsi="宋体" w:eastAsia="宋体" w:cs="宋体"/>
                <w:i w:val="0"/>
                <w:iCs w:val="0"/>
                <w:color w:val="auto"/>
                <w:sz w:val="20"/>
                <w:szCs w:val="20"/>
                <w:highlight w:val="none"/>
                <w:u w:val="none"/>
              </w:rPr>
            </w:pPr>
          </w:p>
        </w:tc>
      </w:tr>
      <w:tr w14:paraId="41DC3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4D32C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35D163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9E644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B8B695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531DB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E15840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54836BB">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FDACD7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581CBB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366D65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3B542FE">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F7A113E">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7083658">
            <w:pPr>
              <w:jc w:val="center"/>
              <w:rPr>
                <w:rFonts w:hint="eastAsia" w:ascii="宋体" w:hAnsi="宋体" w:eastAsia="宋体" w:cs="宋体"/>
                <w:i w:val="0"/>
                <w:iCs w:val="0"/>
                <w:color w:val="auto"/>
                <w:sz w:val="20"/>
                <w:szCs w:val="20"/>
                <w:highlight w:val="none"/>
                <w:u w:val="none"/>
              </w:rPr>
            </w:pPr>
          </w:p>
        </w:tc>
      </w:tr>
      <w:tr w14:paraId="585C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A37E0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F2052B2">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887AA2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4532D2">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575BC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25589A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FA4284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8E2CFA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941B1D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CDF748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EE55CF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77A6AA4">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576105E">
            <w:pPr>
              <w:jc w:val="center"/>
              <w:rPr>
                <w:rFonts w:hint="eastAsia" w:ascii="宋体" w:hAnsi="宋体" w:eastAsia="宋体" w:cs="宋体"/>
                <w:i w:val="0"/>
                <w:iCs w:val="0"/>
                <w:color w:val="auto"/>
                <w:sz w:val="20"/>
                <w:szCs w:val="20"/>
                <w:highlight w:val="none"/>
                <w:u w:val="none"/>
              </w:rPr>
            </w:pPr>
          </w:p>
        </w:tc>
      </w:tr>
      <w:tr w14:paraId="68DC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B0193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27D5835">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D2F96C1">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A98915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FB0A4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742E77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205886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D6FBF2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950D85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E64ED2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C81308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472117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022F56E">
            <w:pPr>
              <w:jc w:val="center"/>
              <w:rPr>
                <w:rFonts w:hint="eastAsia" w:ascii="宋体" w:hAnsi="宋体" w:eastAsia="宋体" w:cs="宋体"/>
                <w:i w:val="0"/>
                <w:iCs w:val="0"/>
                <w:color w:val="auto"/>
                <w:sz w:val="20"/>
                <w:szCs w:val="20"/>
                <w:highlight w:val="none"/>
                <w:u w:val="none"/>
              </w:rPr>
            </w:pPr>
          </w:p>
        </w:tc>
      </w:tr>
      <w:tr w14:paraId="66B3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F0A1B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6919F2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0782F9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91E023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A59B2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DBE36E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382072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317FD6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CF23C8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EE319B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BCB860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36F1ACE">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FB1DEE8">
            <w:pPr>
              <w:jc w:val="center"/>
              <w:rPr>
                <w:rFonts w:hint="eastAsia" w:ascii="宋体" w:hAnsi="宋体" w:eastAsia="宋体" w:cs="宋体"/>
                <w:i w:val="0"/>
                <w:iCs w:val="0"/>
                <w:color w:val="auto"/>
                <w:sz w:val="20"/>
                <w:szCs w:val="20"/>
                <w:highlight w:val="none"/>
                <w:u w:val="none"/>
              </w:rPr>
            </w:pPr>
          </w:p>
        </w:tc>
      </w:tr>
      <w:tr w14:paraId="561ED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3AD88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314946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C6A93F">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EB923E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0EB3A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441F9AD">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10FEAA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6697E8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738DE76">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A49847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4947A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8ADD6E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96A1282">
            <w:pPr>
              <w:jc w:val="center"/>
              <w:rPr>
                <w:rFonts w:hint="eastAsia" w:ascii="宋体" w:hAnsi="宋体" w:eastAsia="宋体" w:cs="宋体"/>
                <w:i w:val="0"/>
                <w:iCs w:val="0"/>
                <w:color w:val="auto"/>
                <w:sz w:val="20"/>
                <w:szCs w:val="20"/>
                <w:highlight w:val="none"/>
                <w:u w:val="none"/>
              </w:rPr>
            </w:pPr>
          </w:p>
        </w:tc>
      </w:tr>
      <w:tr w14:paraId="2458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CA3CB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E3940A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526926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85DEA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2981B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F8F5BC6">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5D549F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901DB39">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B49CD8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4B410B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9AC371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A1DBCE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A6B4043">
            <w:pPr>
              <w:jc w:val="center"/>
              <w:rPr>
                <w:rFonts w:hint="eastAsia" w:ascii="宋体" w:hAnsi="宋体" w:eastAsia="宋体" w:cs="宋体"/>
                <w:i w:val="0"/>
                <w:iCs w:val="0"/>
                <w:color w:val="auto"/>
                <w:sz w:val="20"/>
                <w:szCs w:val="20"/>
                <w:highlight w:val="none"/>
                <w:u w:val="none"/>
              </w:rPr>
            </w:pPr>
          </w:p>
        </w:tc>
      </w:tr>
      <w:tr w14:paraId="6B3C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F4A0C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18283A0">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E8DD0B8">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2860BA0">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2F3BF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E1CC74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33FDD9">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CC7BC3A">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AC09116">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7E2866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EAB672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5645274">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72D7787">
            <w:pPr>
              <w:jc w:val="center"/>
              <w:rPr>
                <w:rFonts w:hint="eastAsia" w:ascii="宋体" w:hAnsi="宋体" w:eastAsia="宋体" w:cs="宋体"/>
                <w:i w:val="0"/>
                <w:iCs w:val="0"/>
                <w:color w:val="auto"/>
                <w:sz w:val="20"/>
                <w:szCs w:val="20"/>
                <w:highlight w:val="none"/>
                <w:u w:val="none"/>
              </w:rPr>
            </w:pPr>
          </w:p>
        </w:tc>
      </w:tr>
      <w:tr w14:paraId="7B40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6255D9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7E55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03F466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711E13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413F8194">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7BC6B477">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47C87B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0E1BEDF4">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7E05A0A3">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0190EA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52CF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4D6276E7">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5C6D9E8D">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4316E224">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70E95533">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0B8E442D">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4003F875">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351CABBF">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9CB12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5A2D3E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5CC8B102">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color w:val="auto"/>
          <w:spacing w:val="8"/>
          <w:sz w:val="24"/>
          <w:szCs w:val="24"/>
          <w:highlight w:val="none"/>
          <w:lang w:val="en-US" w:eastAsia="zh-CN"/>
        </w:rPr>
      </w:pPr>
    </w:p>
    <w:p w14:paraId="071C4667">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13D70109">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112F2078">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18CBF9E8">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670F76FF">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708D683D">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eastAsia" w:ascii="仿宋" w:hAnsi="仿宋" w:eastAsia="仿宋" w:cs="仿宋"/>
          <w:b/>
          <w:bCs/>
          <w:color w:val="191F25"/>
          <w:spacing w:val="-2"/>
          <w:sz w:val="40"/>
          <w:szCs w:val="40"/>
          <w:highlight w:val="none"/>
          <w:lang w:val="en-US" w:eastAsia="zh-CN"/>
        </w:rPr>
      </w:pPr>
    </w:p>
    <w:p w14:paraId="7CFA895F">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jc w:val="right"/>
        <w:textAlignment w:val="baseline"/>
        <w:rPr>
          <w:rFonts w:hint="default" w:ascii="仿宋" w:hAnsi="仿宋" w:eastAsia="仿宋" w:cs="仿宋"/>
          <w:b/>
          <w:bCs/>
          <w:color w:val="191F25"/>
          <w:spacing w:val="-2"/>
          <w:sz w:val="40"/>
          <w:szCs w:val="40"/>
          <w:highlight w:val="none"/>
          <w:lang w:val="en-US" w:eastAsia="zh-CN"/>
        </w:rPr>
      </w:pPr>
      <w:r>
        <w:rPr>
          <w:rFonts w:hint="eastAsia" w:ascii="仿宋" w:hAnsi="仿宋" w:eastAsia="仿宋" w:cs="仿宋"/>
          <w:b/>
          <w:bCs/>
          <w:color w:val="191F25"/>
          <w:spacing w:val="-2"/>
          <w:sz w:val="40"/>
          <w:szCs w:val="40"/>
          <w:highlight w:val="none"/>
          <w:lang w:val="en-US" w:eastAsia="zh-CN"/>
        </w:rPr>
        <w:t>附件十</w:t>
      </w:r>
    </w:p>
    <w:p w14:paraId="5F4BB27C">
      <w:pPr>
        <w:keepNext w:val="0"/>
        <w:keepLines w:val="0"/>
        <w:pageBreakBefore w:val="0"/>
        <w:wordWrap/>
        <w:overflowPunct/>
        <w:topLinePunct w:val="0"/>
        <w:bidi w:val="0"/>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承诺书</w:t>
      </w:r>
    </w:p>
    <w:p w14:paraId="581765CF">
      <w:pPr>
        <w:keepNext w:val="0"/>
        <w:keepLines w:val="0"/>
        <w:pageBreakBefore w:val="0"/>
        <w:wordWrap/>
        <w:overflowPunct/>
        <w:topLinePunct w:val="0"/>
        <w:bidi w:val="0"/>
        <w:spacing w:line="360" w:lineRule="auto"/>
        <w:ind w:firstLine="0" w:firstLine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致：</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p>
    <w:p w14:paraId="17EEDEB9">
      <w:pPr>
        <w:keepNext w:val="0"/>
        <w:keepLines w:val="0"/>
        <w:pageBreakBefore w:val="0"/>
        <w:wordWrap/>
        <w:overflowPunct/>
        <w:topLinePunct w:val="0"/>
        <w:bidi w:val="0"/>
        <w:spacing w:line="360" w:lineRule="auto"/>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东莞市中泰建安工程有限公司</w:t>
      </w:r>
    </w:p>
    <w:p w14:paraId="0A6C14BE">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lang w:val="en-US" w:eastAsia="zh-CN"/>
        </w:rPr>
        <w:t>XXX</w:t>
      </w:r>
      <w:r>
        <w:rPr>
          <w:rFonts w:hint="eastAsia" w:ascii="仿宋" w:hAnsi="仿宋" w:eastAsia="仿宋" w:cs="仿宋"/>
          <w:sz w:val="28"/>
          <w:szCs w:val="28"/>
          <w:highlight w:val="none"/>
        </w:rPr>
        <w:t>(姓名)</w:t>
      </w:r>
      <w:r>
        <w:rPr>
          <w:rFonts w:hint="eastAsia" w:ascii="仿宋" w:hAnsi="仿宋" w:eastAsia="仿宋" w:cs="仿宋"/>
          <w:sz w:val="28"/>
          <w:szCs w:val="28"/>
          <w:highlight w:val="none"/>
          <w:lang w:val="en-US" w:eastAsia="zh-CN"/>
        </w:rPr>
        <w:t>,身份证号：</w:t>
      </w:r>
      <w:r>
        <w:rPr>
          <w:rFonts w:hint="eastAsia" w:ascii="仿宋" w:hAnsi="仿宋" w:eastAsia="仿宋" w:cs="仿宋"/>
          <w:sz w:val="28"/>
          <w:szCs w:val="28"/>
          <w:highlight w:val="none"/>
          <w:u w:val="single"/>
          <w:lang w:val="en-US" w:eastAsia="zh-CN"/>
        </w:rPr>
        <w:t>XXXXXXXXXXXXXXXXXX</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本人是</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公司的员工，</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日期间</w:t>
      </w:r>
      <w:r>
        <w:rPr>
          <w:rFonts w:hint="eastAsia" w:ascii="仿宋" w:hAnsi="仿宋" w:eastAsia="仿宋" w:cs="仿宋"/>
          <w:sz w:val="28"/>
          <w:szCs w:val="28"/>
          <w:highlight w:val="none"/>
          <w:lang w:val="en-US" w:eastAsia="zh-CN"/>
        </w:rPr>
        <w:t>被</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公司安排</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总包单位为</w:t>
      </w:r>
      <w:r>
        <w:rPr>
          <w:rFonts w:hint="eastAsia" w:ascii="仿宋" w:hAnsi="仿宋" w:eastAsia="仿宋" w:cs="仿宋"/>
          <w:b w:val="0"/>
          <w:bCs w:val="0"/>
          <w:sz w:val="28"/>
          <w:szCs w:val="28"/>
          <w:highlight w:val="none"/>
          <w:lang w:val="en-US" w:eastAsia="zh-CN"/>
        </w:rPr>
        <w:t>东莞市中泰建安工程有限公司的</w:t>
      </w:r>
      <w:r>
        <w:rPr>
          <w:rFonts w:hint="eastAsia" w:ascii="仿宋" w:hAnsi="仿宋" w:eastAsia="仿宋" w:cs="仿宋"/>
          <w:sz w:val="28"/>
          <w:szCs w:val="28"/>
          <w:highlight w:val="none"/>
          <w:u w:val="single"/>
          <w:lang w:val="en-US" w:eastAsia="zh-CN"/>
        </w:rPr>
        <w:t>XXXXXX</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以下简称：本项目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务工，</w:t>
      </w:r>
      <w:r>
        <w:rPr>
          <w:rFonts w:hint="eastAsia" w:ascii="仿宋" w:hAnsi="仿宋" w:eastAsia="仿宋" w:cs="仿宋"/>
          <w:sz w:val="28"/>
          <w:szCs w:val="28"/>
          <w:highlight w:val="none"/>
          <w:lang w:val="en-US" w:eastAsia="zh-CN"/>
        </w:rPr>
        <w:t>从事XX工种作业，本人在本项目累计</w:t>
      </w:r>
      <w:r>
        <w:rPr>
          <w:rFonts w:hint="eastAsia" w:ascii="仿宋" w:hAnsi="仿宋" w:eastAsia="仿宋" w:cs="仿宋"/>
          <w:sz w:val="28"/>
          <w:szCs w:val="28"/>
          <w:highlight w:val="none"/>
        </w:rPr>
        <w:t>工资共</w:t>
      </w:r>
      <w:r>
        <w:rPr>
          <w:rFonts w:hint="eastAsia" w:ascii="仿宋" w:hAnsi="仿宋" w:eastAsia="仿宋" w:cs="仿宋"/>
          <w:sz w:val="28"/>
          <w:szCs w:val="28"/>
          <w:highlight w:val="none"/>
          <w:lang w:val="en-US" w:eastAsia="zh-CN"/>
        </w:rPr>
        <w:t>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rPr>
        <w:t>，现已</w:t>
      </w:r>
      <w:r>
        <w:rPr>
          <w:rFonts w:hint="eastAsia" w:ascii="仿宋" w:hAnsi="仿宋" w:eastAsia="仿宋" w:cs="仿宋"/>
          <w:sz w:val="28"/>
          <w:szCs w:val="28"/>
          <w:highlight w:val="none"/>
          <w:lang w:val="en-US" w:eastAsia="zh-CN"/>
        </w:rPr>
        <w:t>收到工资XXX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w:t>
      </w:r>
      <w:r>
        <w:rPr>
          <w:rFonts w:hint="eastAsia" w:ascii="仿宋" w:hAnsi="仿宋" w:eastAsia="仿宋" w:cs="仿宋"/>
          <w:sz w:val="28"/>
          <w:szCs w:val="28"/>
          <w:highlight w:val="none"/>
          <w:lang w:val="en-US" w:eastAsia="zh-CN"/>
        </w:rPr>
        <w:t>工资XXX</w:t>
      </w:r>
      <w:r>
        <w:rPr>
          <w:rFonts w:hint="eastAsia" w:ascii="仿宋" w:hAnsi="仿宋" w:eastAsia="仿宋" w:cs="仿宋"/>
          <w:sz w:val="28"/>
          <w:szCs w:val="28"/>
          <w:highlight w:val="none"/>
        </w:rPr>
        <w:t>元未支付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详见工资表等证据资料共X页</w:t>
      </w:r>
      <w:r>
        <w:rPr>
          <w:rFonts w:hint="eastAsia" w:ascii="仿宋" w:hAnsi="仿宋" w:eastAsia="仿宋" w:cs="仿宋"/>
          <w:sz w:val="28"/>
          <w:szCs w:val="28"/>
          <w:highlight w:val="none"/>
          <w:lang w:eastAsia="zh-CN"/>
        </w:rPr>
        <w:t>。</w:t>
      </w:r>
    </w:p>
    <w:p w14:paraId="5440D169">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现</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rPr>
        <w:t>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待</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r>
        <w:rPr>
          <w:rFonts w:hint="eastAsia" w:ascii="仿宋" w:hAnsi="仿宋" w:eastAsia="仿宋" w:cs="仿宋"/>
          <w:sz w:val="28"/>
          <w:szCs w:val="28"/>
          <w:highlight w:val="none"/>
          <w:lang w:val="en-US" w:eastAsia="zh-CN"/>
        </w:rPr>
        <w:t>或</w:t>
      </w:r>
      <w:r>
        <w:rPr>
          <w:rFonts w:hint="eastAsia" w:ascii="仿宋" w:hAnsi="仿宋" w:eastAsia="仿宋" w:cs="仿宋"/>
          <w:b w:val="0"/>
          <w:bCs w:val="0"/>
          <w:sz w:val="28"/>
          <w:szCs w:val="28"/>
          <w:highlight w:val="none"/>
          <w:lang w:val="en-US" w:eastAsia="zh-CN"/>
        </w:rPr>
        <w:t>东莞市中泰建安工程有限公司</w:t>
      </w:r>
      <w:r>
        <w:rPr>
          <w:rFonts w:hint="eastAsia" w:ascii="仿宋" w:hAnsi="仿宋" w:eastAsia="仿宋" w:cs="仿宋"/>
          <w:sz w:val="28"/>
          <w:szCs w:val="28"/>
          <w:highlight w:val="none"/>
          <w:lang w:val="en-US" w:eastAsia="zh-CN"/>
        </w:rPr>
        <w:t>将本人在本项目</w:t>
      </w:r>
      <w:r>
        <w:rPr>
          <w:rFonts w:hint="eastAsia" w:ascii="仿宋" w:hAnsi="仿宋" w:eastAsia="仿宋" w:cs="仿宋"/>
          <w:sz w:val="28"/>
          <w:szCs w:val="28"/>
          <w:highlight w:val="none"/>
        </w:rPr>
        <w:t>所有剩余工资</w:t>
      </w:r>
      <w:r>
        <w:rPr>
          <w:rFonts w:hint="eastAsia" w:ascii="仿宋" w:hAnsi="仿宋" w:eastAsia="仿宋" w:cs="仿宋"/>
          <w:sz w:val="28"/>
          <w:szCs w:val="28"/>
          <w:highlight w:val="none"/>
          <w:lang w:val="en-US" w:eastAsia="zh-CN"/>
        </w:rPr>
        <w:t>汇</w:t>
      </w:r>
      <w:r>
        <w:rPr>
          <w:rFonts w:hint="eastAsia" w:ascii="仿宋" w:hAnsi="仿宋" w:eastAsia="仿宋" w:cs="仿宋"/>
          <w:sz w:val="28"/>
          <w:szCs w:val="28"/>
          <w:highlight w:val="none"/>
        </w:rPr>
        <w:t>入</w:t>
      </w:r>
      <w:r>
        <w:rPr>
          <w:rFonts w:hint="eastAsia" w:ascii="仿宋" w:hAnsi="仿宋" w:eastAsia="仿宋" w:cs="仿宋"/>
          <w:sz w:val="28"/>
          <w:szCs w:val="28"/>
          <w:highlight w:val="none"/>
          <w:lang w:val="en-US" w:eastAsia="zh-CN"/>
        </w:rPr>
        <w:t>本人指定收款账户</w:t>
      </w:r>
      <w:r>
        <w:rPr>
          <w:rFonts w:hint="eastAsia" w:ascii="仿宋" w:hAnsi="仿宋" w:eastAsia="仿宋" w:cs="仿宋"/>
          <w:sz w:val="28"/>
          <w:szCs w:val="28"/>
          <w:highlight w:val="none"/>
        </w:rPr>
        <w:t>后，本人</w:t>
      </w:r>
      <w:r>
        <w:rPr>
          <w:rFonts w:hint="eastAsia" w:ascii="仿宋" w:hAnsi="仿宋" w:eastAsia="仿宋" w:cs="仿宋"/>
          <w:sz w:val="28"/>
          <w:szCs w:val="28"/>
          <w:highlight w:val="none"/>
          <w:lang w:val="en-US" w:eastAsia="zh-CN"/>
        </w:rPr>
        <w:t>在本项目</w:t>
      </w:r>
      <w:r>
        <w:rPr>
          <w:rFonts w:hint="eastAsia" w:ascii="仿宋" w:hAnsi="仿宋" w:eastAsia="仿宋" w:cs="仿宋"/>
          <w:sz w:val="28"/>
          <w:szCs w:val="28"/>
          <w:highlight w:val="none"/>
        </w:rPr>
        <w:t>工资</w:t>
      </w:r>
      <w:r>
        <w:rPr>
          <w:rFonts w:hint="eastAsia" w:ascii="仿宋" w:hAnsi="仿宋" w:eastAsia="仿宋" w:cs="仿宋"/>
          <w:sz w:val="28"/>
          <w:szCs w:val="28"/>
          <w:highlight w:val="none"/>
          <w:lang w:val="en-US" w:eastAsia="zh-CN"/>
        </w:rPr>
        <w:t>即</w:t>
      </w:r>
      <w:r>
        <w:rPr>
          <w:rFonts w:hint="eastAsia" w:ascii="仿宋" w:hAnsi="仿宋" w:eastAsia="仿宋" w:cs="仿宋"/>
          <w:sz w:val="28"/>
          <w:szCs w:val="28"/>
          <w:highlight w:val="none"/>
        </w:rPr>
        <w:t>全部结清。若后期再次</w:t>
      </w:r>
      <w:r>
        <w:rPr>
          <w:rFonts w:hint="eastAsia" w:ascii="仿宋" w:hAnsi="仿宋" w:eastAsia="仿宋" w:cs="仿宋"/>
          <w:sz w:val="28"/>
          <w:szCs w:val="28"/>
          <w:highlight w:val="none"/>
          <w:lang w:val="en-US" w:eastAsia="zh-CN"/>
        </w:rPr>
        <w:t>以本项目为由</w:t>
      </w:r>
      <w:r>
        <w:rPr>
          <w:rFonts w:hint="eastAsia" w:ascii="仿宋" w:hAnsi="仿宋" w:eastAsia="仿宋" w:cs="仿宋"/>
          <w:sz w:val="28"/>
          <w:szCs w:val="28"/>
          <w:highlight w:val="none"/>
        </w:rPr>
        <w:t>索要工资，均可视为恶意讨薪行为，我本人愿意为此承担一切法律责任和经济后果</w:t>
      </w:r>
      <w:r>
        <w:rPr>
          <w:rFonts w:hint="eastAsia" w:ascii="仿宋" w:hAnsi="仿宋" w:eastAsia="仿宋" w:cs="仿宋"/>
          <w:sz w:val="28"/>
          <w:szCs w:val="28"/>
          <w:highlight w:val="none"/>
          <w:lang w:eastAsia="zh-CN"/>
        </w:rPr>
        <w:t>。</w:t>
      </w:r>
    </w:p>
    <w:p w14:paraId="438FC9DC">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本人指定收款账户信息如下</w:t>
      </w:r>
      <w:r>
        <w:rPr>
          <w:rFonts w:hint="eastAsia" w:ascii="仿宋" w:hAnsi="仿宋" w:eastAsia="仿宋" w:cs="仿宋"/>
          <w:sz w:val="28"/>
          <w:szCs w:val="28"/>
          <w:highlight w:val="none"/>
        </w:rPr>
        <w:t>:</w:t>
      </w:r>
    </w:p>
    <w:p w14:paraId="0BC253C1">
      <w:pPr>
        <w:keepNext w:val="0"/>
        <w:keepLines w:val="0"/>
        <w:pageBreakBefore w:val="0"/>
        <w:wordWrap/>
        <w:overflowPunct/>
        <w:topLinePunct w:val="0"/>
        <w:bidi w:val="0"/>
        <w:spacing w:line="360" w:lineRule="auto"/>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lang w:val="en-US" w:eastAsia="zh-CN"/>
        </w:rPr>
        <w:t>银行名称：</w:t>
      </w:r>
      <w:r>
        <w:rPr>
          <w:rFonts w:hint="eastAsia" w:ascii="仿宋" w:hAnsi="仿宋" w:eastAsia="仿宋" w:cs="仿宋"/>
          <w:sz w:val="28"/>
          <w:szCs w:val="28"/>
          <w:highlight w:val="none"/>
          <w:u w:val="none"/>
          <w:lang w:val="en-US" w:eastAsia="zh-CN"/>
        </w:rPr>
        <w:t>XX银行XX支行</w:t>
      </w:r>
    </w:p>
    <w:p w14:paraId="3CE43EA7">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账    号：XXXXXX</w:t>
      </w:r>
    </w:p>
    <w:p w14:paraId="22D4003B">
      <w:pPr>
        <w:keepNext w:val="0"/>
        <w:keepLines w:val="0"/>
        <w:pageBreakBefore w:val="0"/>
        <w:wordWrap/>
        <w:overflowPunct/>
        <w:topLinePunct w:val="0"/>
        <w:bidi w:val="0"/>
        <w:spacing w:line="360" w:lineRule="auto"/>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户    名：XXX</w:t>
      </w:r>
    </w:p>
    <w:p w14:paraId="7620C942">
      <w:pPr>
        <w:keepNext w:val="0"/>
        <w:keepLines w:val="0"/>
        <w:pageBreakBefore w:val="0"/>
        <w:wordWrap/>
        <w:overflowPunct/>
        <w:topLinePunct w:val="0"/>
        <w:bidi w:val="0"/>
        <w:spacing w:line="360" w:lineRule="auto"/>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特此承诺。</w:t>
      </w:r>
    </w:p>
    <w:p w14:paraId="1181027C">
      <w:pPr>
        <w:keepNext w:val="0"/>
        <w:keepLines w:val="0"/>
        <w:pageBreakBefore w:val="0"/>
        <w:wordWrap/>
        <w:overflowPunct/>
        <w:topLinePunct w:val="0"/>
        <w:bidi w:val="0"/>
        <w:spacing w:line="360" w:lineRule="auto"/>
        <w:ind w:firstLine="5880" w:firstLineChars="2100"/>
        <w:rPr>
          <w:rFonts w:hint="eastAsia" w:ascii="仿宋" w:hAnsi="仿宋" w:eastAsia="仿宋" w:cs="仿宋"/>
          <w:sz w:val="28"/>
          <w:szCs w:val="28"/>
          <w:highlight w:val="none"/>
        </w:rPr>
      </w:pPr>
    </w:p>
    <w:p w14:paraId="76B3D8C4">
      <w:pPr>
        <w:keepNext w:val="0"/>
        <w:keepLines w:val="0"/>
        <w:pageBreakBefore w:val="0"/>
        <w:wordWrap/>
        <w:overflowPunct/>
        <w:topLinePunct w:val="0"/>
        <w:bidi w:val="0"/>
        <w:spacing w:line="360" w:lineRule="auto"/>
        <w:ind w:firstLine="4760" w:firstLineChars="17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rPr>
        <w:t>承诺人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签名按指纹）</w:t>
      </w:r>
      <w:r>
        <w:rPr>
          <w:rFonts w:hint="eastAsia" w:ascii="仿宋" w:hAnsi="仿宋" w:eastAsia="仿宋" w:cs="仿宋"/>
          <w:sz w:val="28"/>
          <w:szCs w:val="28"/>
          <w:highlight w:val="none"/>
        </w:rPr>
        <w:t>:</w:t>
      </w:r>
      <w:r>
        <w:rPr>
          <w:rFonts w:hint="eastAsia" w:ascii="仿宋" w:hAnsi="仿宋" w:eastAsia="仿宋" w:cs="仿宋"/>
          <w:sz w:val="28"/>
          <w:szCs w:val="28"/>
          <w:highlight w:val="none"/>
          <w:u w:val="none"/>
          <w:lang w:val="en-US" w:eastAsia="zh-CN"/>
        </w:rPr>
        <w:t>XXX</w:t>
      </w:r>
    </w:p>
    <w:p w14:paraId="45AE1204">
      <w:pPr>
        <w:pStyle w:val="5"/>
        <w:keepNext w:val="0"/>
        <w:keepLines w:val="0"/>
        <w:pageBreakBefore w:val="0"/>
        <w:widowControl/>
        <w:kinsoku w:val="0"/>
        <w:wordWrap/>
        <w:overflowPunct/>
        <w:topLinePunct w:val="0"/>
        <w:autoSpaceDE w:val="0"/>
        <w:autoSpaceDN w:val="0"/>
        <w:bidi w:val="0"/>
        <w:adjustRightInd w:val="0"/>
        <w:snapToGrid w:val="0"/>
        <w:spacing w:before="92" w:line="360" w:lineRule="auto"/>
        <w:jc w:val="right"/>
        <w:textAlignment w:val="baseline"/>
        <w:rPr>
          <w:rFonts w:hint="default" w:ascii="仿宋" w:hAnsi="仿宋" w:eastAsia="仿宋" w:cs="仿宋"/>
          <w:b/>
          <w:bCs/>
          <w:color w:val="191F25"/>
          <w:spacing w:val="-2"/>
          <w:sz w:val="40"/>
          <w:szCs w:val="40"/>
          <w:highlight w:val="none"/>
          <w:lang w:val="en-US" w:eastAsia="zh-CN"/>
        </w:rPr>
      </w:pPr>
      <w:r>
        <w:rPr>
          <w:rFonts w:hint="eastAsia" w:ascii="仿宋" w:hAnsi="仿宋" w:eastAsia="仿宋" w:cs="仿宋"/>
          <w:sz w:val="28"/>
          <w:szCs w:val="28"/>
          <w:highlight w:val="none"/>
          <w:u w:val="none"/>
          <w:lang w:val="en-US" w:eastAsia="zh-CN"/>
        </w:rPr>
        <w:t>日 期：XXXX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X月X</w:t>
      </w:r>
      <w:r>
        <w:rPr>
          <w:rFonts w:hint="eastAsia" w:ascii="仿宋" w:hAnsi="仿宋" w:eastAsia="仿宋" w:cs="仿宋"/>
          <w:sz w:val="28"/>
          <w:szCs w:val="28"/>
          <w:highlight w:val="none"/>
        </w:rPr>
        <w:t>日</w:t>
      </w:r>
    </w:p>
    <w:p w14:paraId="5C91DFFE">
      <w:pPr>
        <w:jc w:val="center"/>
        <w:rPr>
          <w:rFonts w:hint="eastAsia"/>
          <w:b/>
          <w:bCs/>
          <w:sz w:val="32"/>
          <w:szCs w:val="32"/>
          <w:highlight w:val="none"/>
          <w:lang w:val="en-US" w:eastAsia="zh-CN"/>
        </w:rPr>
      </w:pPr>
    </w:p>
    <w:p w14:paraId="3E65BA9C">
      <w:pPr>
        <w:jc w:val="center"/>
        <w:rPr>
          <w:rFonts w:hint="eastAsia"/>
          <w:b/>
          <w:bCs/>
          <w:sz w:val="32"/>
          <w:szCs w:val="32"/>
          <w:highlight w:val="none"/>
          <w:lang w:val="en-US" w:eastAsia="zh-CN"/>
        </w:rPr>
      </w:pPr>
    </w:p>
    <w:p w14:paraId="26B22CE6">
      <w:pPr>
        <w:jc w:val="both"/>
        <w:rPr>
          <w:rFonts w:hint="eastAsia"/>
          <w:b/>
          <w:bCs/>
          <w:sz w:val="32"/>
          <w:szCs w:val="32"/>
          <w:highlight w:val="none"/>
          <w:lang w:val="en-US" w:eastAsia="zh-CN"/>
        </w:rPr>
      </w:pPr>
    </w:p>
    <w:p w14:paraId="5B3774FA">
      <w:pPr>
        <w:jc w:val="right"/>
        <w:rPr>
          <w:rFonts w:hint="default"/>
          <w:b/>
          <w:bCs/>
          <w:sz w:val="32"/>
          <w:szCs w:val="32"/>
          <w:highlight w:val="none"/>
          <w:lang w:val="en-US" w:eastAsia="zh-CN"/>
        </w:rPr>
      </w:pPr>
      <w:r>
        <w:rPr>
          <w:rFonts w:hint="eastAsia"/>
          <w:b/>
          <w:bCs/>
          <w:sz w:val="32"/>
          <w:szCs w:val="32"/>
          <w:highlight w:val="none"/>
          <w:lang w:val="en-US" w:eastAsia="zh-CN"/>
        </w:rPr>
        <w:t>附件十一</w:t>
      </w:r>
    </w:p>
    <w:p w14:paraId="52701BC3">
      <w:pPr>
        <w:jc w:val="center"/>
        <w:rPr>
          <w:rFonts w:hint="eastAsia"/>
          <w:b/>
          <w:bCs/>
          <w:sz w:val="28"/>
          <w:szCs w:val="28"/>
          <w:highlight w:val="none"/>
          <w:lang w:val="en-US" w:eastAsia="zh-CN"/>
        </w:rPr>
      </w:pPr>
      <w:r>
        <w:rPr>
          <w:rFonts w:hint="eastAsia"/>
          <w:b/>
          <w:bCs/>
          <w:sz w:val="32"/>
          <w:szCs w:val="32"/>
          <w:highlight w:val="none"/>
          <w:lang w:val="en-US" w:eastAsia="zh-CN"/>
        </w:rPr>
        <w:t>技术工人素质承诺书</w:t>
      </w:r>
    </w:p>
    <w:p w14:paraId="2B31E6D9">
      <w:pPr>
        <w:jc w:val="both"/>
        <w:rPr>
          <w:rFonts w:hint="eastAsia"/>
          <w:b w:val="0"/>
          <w:bCs w:val="0"/>
          <w:sz w:val="24"/>
          <w:szCs w:val="24"/>
          <w:highlight w:val="none"/>
          <w:lang w:val="en-US" w:eastAsia="zh-CN"/>
        </w:rPr>
      </w:pPr>
      <w:r>
        <w:rPr>
          <w:rFonts w:hint="eastAsia"/>
          <w:b w:val="0"/>
          <w:bCs w:val="0"/>
          <w:sz w:val="24"/>
          <w:szCs w:val="24"/>
          <w:highlight w:val="none"/>
          <w:lang w:val="en-US" w:eastAsia="zh-CN"/>
        </w:rPr>
        <w:t>致东莞市中泰建安工程有限公司</w:t>
      </w:r>
      <w:r>
        <w:rPr>
          <w:rFonts w:hint="eastAsia" w:ascii="宋体" w:hAnsi="宋体" w:eastAsia="宋体" w:cs="宋体"/>
          <w:sz w:val="24"/>
          <w:szCs w:val="24"/>
          <w:highlight w:val="none"/>
          <w:lang w:val="en-US" w:eastAsia="zh-CN"/>
        </w:rPr>
        <w:t>（以下简称“甲方”）</w:t>
      </w:r>
      <w:r>
        <w:rPr>
          <w:rFonts w:hint="eastAsia"/>
          <w:b w:val="0"/>
          <w:bCs w:val="0"/>
          <w:sz w:val="24"/>
          <w:szCs w:val="24"/>
          <w:highlight w:val="none"/>
          <w:lang w:val="en-US" w:eastAsia="zh-CN"/>
        </w:rPr>
        <w:t>：</w:t>
      </w:r>
    </w:p>
    <w:p w14:paraId="44E80FB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cs="宋体"/>
          <w:sz w:val="24"/>
          <w:szCs w:val="24"/>
          <w:highlight w:val="none"/>
          <w:u w:val="none"/>
          <w:lang w:val="en-US" w:eastAsia="zh-CN"/>
        </w:rPr>
      </w:pPr>
      <w:r>
        <w:rPr>
          <w:rFonts w:hint="eastAsia"/>
          <w:b w:val="0"/>
          <w:bCs w:val="0"/>
          <w:sz w:val="24"/>
          <w:szCs w:val="24"/>
          <w:highlight w:val="none"/>
          <w:lang w:val="en-US" w:eastAsia="zh-CN"/>
        </w:rPr>
        <w:t>由我司承接甲方的</w:t>
      </w:r>
      <w:r>
        <w:rPr>
          <w:rFonts w:hint="eastAsia" w:ascii="宋体" w:hAnsi="宋体" w:eastAsia="宋体" w:cs="宋体"/>
          <w:b w:val="0"/>
          <w:bCs w:val="0"/>
          <w:sz w:val="24"/>
          <w:szCs w:val="24"/>
          <w:highlight w:val="none"/>
          <w:u w:val="single"/>
        </w:rPr>
        <w:t xml:space="preserve"> </w:t>
      </w:r>
      <w:r>
        <w:rPr>
          <w:rFonts w:hint="eastAsia" w:ascii="宋体" w:hAnsi="宋体" w:cs="宋体"/>
          <w:b w:val="0"/>
          <w:bCs w:val="0"/>
          <w:sz w:val="24"/>
          <w:szCs w:val="24"/>
          <w:highlight w:val="none"/>
          <w:u w:val="single"/>
          <w:lang w:val="en-US" w:eastAsia="zh-CN"/>
        </w:rPr>
        <w:t xml:space="preserve">    </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u w:val="single"/>
          <w:lang w:eastAsia="zh-CN"/>
        </w:rPr>
        <w:t>）</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eastAsia="zh-CN"/>
        </w:rPr>
        <w:t>（</w:t>
      </w:r>
      <w:r>
        <w:rPr>
          <w:rFonts w:hint="eastAsia" w:ascii="宋体" w:hAnsi="宋体" w:cs="宋体"/>
          <w:sz w:val="24"/>
          <w:szCs w:val="24"/>
          <w:highlight w:val="none"/>
          <w:u w:val="none"/>
          <w:lang w:val="en-US" w:eastAsia="zh-CN"/>
        </w:rPr>
        <w:t>以下简称“本项目”</w:t>
      </w:r>
      <w:r>
        <w:rPr>
          <w:rFonts w:hint="eastAsia" w:ascii="宋体" w:hAnsi="宋体" w:cs="宋体"/>
          <w:sz w:val="24"/>
          <w:szCs w:val="24"/>
          <w:highlight w:val="none"/>
          <w:u w:val="none"/>
          <w:lang w:eastAsia="zh-CN"/>
        </w:rPr>
        <w:t>）</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eastAsia="宋体" w:cs="宋体"/>
          <w:color w:val="auto"/>
          <w:sz w:val="24"/>
          <w:szCs w:val="24"/>
          <w:highlight w:val="none"/>
          <w:u w:val="single"/>
          <w:lang w:eastAsia="zh-CN"/>
        </w:rPr>
        <w:t>分项工程</w:t>
      </w:r>
      <w:r>
        <w:rPr>
          <w:rFonts w:hint="eastAsia" w:ascii="宋体" w:hAnsi="宋体" w:eastAsia="宋体" w:cs="宋体"/>
          <w:color w:val="auto"/>
          <w:sz w:val="24"/>
          <w:szCs w:val="24"/>
          <w:highlight w:val="none"/>
          <w:u w:val="single"/>
        </w:rPr>
        <w:t>名称）</w:t>
      </w:r>
      <w:r>
        <w:rPr>
          <w:rFonts w:hint="eastAsia" w:ascii="宋体" w:hAnsi="宋体" w:cs="宋体"/>
          <w:color w:val="auto"/>
          <w:sz w:val="24"/>
          <w:szCs w:val="24"/>
          <w:highlight w:val="none"/>
          <w:lang w:eastAsia="zh-CN"/>
        </w:rPr>
        <w:t>涉及</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（工种名称）</w:t>
      </w:r>
      <w:r>
        <w:rPr>
          <w:rFonts w:hint="eastAsia" w:ascii="宋体" w:hAnsi="宋体" w:cs="宋体"/>
          <w:sz w:val="24"/>
          <w:szCs w:val="24"/>
          <w:highlight w:val="none"/>
          <w:u w:val="none"/>
          <w:lang w:val="en-US" w:eastAsia="zh-CN"/>
        </w:rPr>
        <w:t>等</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个工种，关于每个工种工人的技术素质能力，我司在此郑重承诺：</w:t>
      </w:r>
    </w:p>
    <w:p w14:paraId="7239AE08">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4506D9C1">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我司进场的技术工人均具备优秀的专业技术能力，熟练掌握</w:t>
      </w:r>
      <w:r>
        <w:rPr>
          <w:rFonts w:hint="eastAsia" w:ascii="宋体" w:hAnsi="宋体" w:cs="宋体"/>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各自工种的具体</w:t>
      </w:r>
      <w:r>
        <w:rPr>
          <w:rFonts w:hint="eastAsia" w:ascii="宋体" w:hAnsi="宋体" w:cs="宋体"/>
          <w:sz w:val="24"/>
          <w:szCs w:val="24"/>
          <w:highlight w:val="none"/>
          <w:u w:val="none"/>
          <w:lang w:val="en-US" w:eastAsia="zh-CN"/>
        </w:rPr>
        <w:t>施工工艺流程和技术要领，熟练操作、使用各自工种涉及的相关工、器具，特种作业人员（如架子工、电工）必须持证上岗。</w:t>
      </w:r>
    </w:p>
    <w:p w14:paraId="2B8C5058">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我司保证满足甲方工期要求，计划配备熟练技术工人不少于</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人（涉及多个工种时，需分别列出），并随时增加或减少我司人员以满足工程施工工期要求。如有增加人员，我司承诺必定满足前述第1、2点之条件。</w:t>
      </w:r>
    </w:p>
    <w:p w14:paraId="58A2788B">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05E5D563">
      <w:pPr>
        <w:keepNext w:val="0"/>
        <w:keepLines w:val="0"/>
        <w:pageBreakBefore w:val="0"/>
        <w:widowControl w:val="0"/>
        <w:numPr>
          <w:ilvl w:val="0"/>
          <w:numId w:val="4"/>
        </w:numPr>
        <w:kinsoku/>
        <w:wordWrap/>
        <w:overflowPunct/>
        <w:topLinePunct w:val="0"/>
        <w:autoSpaceDE/>
        <w:autoSpaceDN/>
        <w:bidi w:val="0"/>
        <w:adjustRightInd/>
        <w:snapToGrid/>
        <w:ind w:firstLine="480" w:firstLineChars="200"/>
        <w:jc w:val="both"/>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4BDF35EF">
      <w:pPr>
        <w:keepNext w:val="0"/>
        <w:keepLines w:val="0"/>
        <w:pageBreakBefore w:val="0"/>
        <w:widowControl w:val="0"/>
        <w:numPr>
          <w:ilvl w:val="0"/>
          <w:numId w:val="4"/>
        </w:numPr>
        <w:kinsoku/>
        <w:wordWrap/>
        <w:overflowPunct/>
        <w:topLinePunct w:val="0"/>
        <w:autoSpaceDE/>
        <w:autoSpaceDN/>
        <w:bidi w:val="0"/>
        <w:adjustRightInd/>
        <w:snapToGrid/>
        <w:ind w:left="0" w:leftChars="0" w:firstLine="480" w:firstLineChars="200"/>
        <w:jc w:val="both"/>
        <w:textAlignment w:val="auto"/>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我司进场人员均须具备良好安全意识，按规定穿戴安全防护用具，严格遵守国家及甲方各项安全规则和操作规范，确保自身和他人的安全。</w:t>
      </w:r>
    </w:p>
    <w:p w14:paraId="4CC4274E">
      <w:pPr>
        <w:keepNext w:val="0"/>
        <w:keepLines w:val="0"/>
        <w:pageBreakBefore w:val="0"/>
        <w:widowControl w:val="0"/>
        <w:numPr>
          <w:ilvl w:val="0"/>
          <w:numId w:val="4"/>
        </w:numPr>
        <w:kinsoku/>
        <w:wordWrap/>
        <w:overflowPunct/>
        <w:topLinePunct w:val="0"/>
        <w:autoSpaceDE/>
        <w:autoSpaceDN/>
        <w:bidi w:val="0"/>
        <w:adjustRightInd/>
        <w:snapToGrid/>
        <w:spacing w:before="0" w:line="240" w:lineRule="auto"/>
        <w:ind w:left="0" w:leftChars="0" w:right="0" w:rightChars="0" w:firstLine="480" w:firstLineChars="200"/>
        <w:jc w:val="both"/>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特别约定：</w:t>
      </w:r>
    </w:p>
    <w:p w14:paraId="39DDFDF5">
      <w:pPr>
        <w:keepNext w:val="0"/>
        <w:keepLines w:val="0"/>
        <w:pageBreakBefore w:val="0"/>
        <w:widowControl w:val="0"/>
        <w:numPr>
          <w:ilvl w:val="-1"/>
          <w:numId w:val="0"/>
        </w:numPr>
        <w:kinsoku/>
        <w:wordWrap/>
        <w:overflowPunct/>
        <w:topLinePunct w:val="0"/>
        <w:autoSpaceDE/>
        <w:autoSpaceDN/>
        <w:bidi w:val="0"/>
        <w:adjustRightInd/>
        <w:snapToGrid/>
        <w:ind w:firstLine="480" w:firstLineChars="200"/>
        <w:jc w:val="both"/>
        <w:textAlignment w:val="auto"/>
        <w:rPr>
          <w:rFonts w:hint="default" w:ascii="宋体" w:hAnsi="宋体" w:cs="宋体"/>
          <w:color w:val="auto"/>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 xml:space="preserve">*******公司法定代表人 **** （身份证号： </w:t>
      </w:r>
      <w:r>
        <w:rPr>
          <w:rFonts w:hint="eastAsia" w:ascii="宋体" w:hAnsi="宋体" w:eastAsia="宋体" w:cs="宋体"/>
          <w:color w:val="auto"/>
          <w:sz w:val="24"/>
          <w:szCs w:val="24"/>
          <w:highlight w:val="none"/>
          <w:u w:val="none"/>
          <w:shd w:val="clear" w:color="auto" w:fill="auto"/>
          <w:lang w:val="en-US" w:eastAsia="zh-CN"/>
        </w:rPr>
        <w:t>******</w:t>
      </w:r>
      <w:r>
        <w:rPr>
          <w:rFonts w:hint="eastAsia" w:ascii="宋体" w:hAnsi="宋体" w:eastAsia="宋体" w:cs="宋体"/>
          <w:color w:val="auto"/>
          <w:spacing w:val="0"/>
          <w:sz w:val="24"/>
          <w:szCs w:val="24"/>
          <w:highlight w:val="none"/>
          <w:u w:val="none"/>
          <w:lang w:val="en-US" w:eastAsia="zh-CN"/>
        </w:rPr>
        <w:t xml:space="preserve"> ）、实际控制人**** （身份证号： </w:t>
      </w:r>
      <w:r>
        <w:rPr>
          <w:rFonts w:hint="eastAsia" w:ascii="宋体" w:hAnsi="宋体" w:eastAsia="宋体" w:cs="宋体"/>
          <w:color w:val="auto"/>
          <w:sz w:val="24"/>
          <w:szCs w:val="24"/>
          <w:highlight w:val="none"/>
          <w:u w:val="none"/>
          <w:shd w:val="clear" w:color="auto" w:fill="auto"/>
          <w:lang w:val="en-US" w:eastAsia="zh-CN"/>
        </w:rPr>
        <w:t>******</w:t>
      </w:r>
      <w:r>
        <w:rPr>
          <w:rFonts w:hint="eastAsia" w:ascii="宋体" w:hAnsi="宋体" w:eastAsia="宋体" w:cs="宋体"/>
          <w:color w:val="auto"/>
          <w:spacing w:val="0"/>
          <w:sz w:val="24"/>
          <w:szCs w:val="24"/>
          <w:highlight w:val="none"/>
          <w:u w:val="none"/>
          <w:lang w:val="en-US" w:eastAsia="zh-CN"/>
        </w:rPr>
        <w:t xml:space="preserve"> ）就本《</w:t>
      </w:r>
      <w:r>
        <w:rPr>
          <w:rFonts w:hint="eastAsia" w:ascii="宋体" w:hAnsi="宋体" w:cs="宋体"/>
          <w:b w:val="0"/>
          <w:bCs w:val="0"/>
          <w:color w:val="auto"/>
          <w:sz w:val="24"/>
          <w:szCs w:val="24"/>
          <w:highlight w:val="none"/>
          <w:u w:val="none"/>
          <w:lang w:val="en-US" w:eastAsia="zh-CN"/>
        </w:rPr>
        <w:t>技术工人素质</w:t>
      </w:r>
      <w:r>
        <w:rPr>
          <w:rFonts w:hint="eastAsia" w:ascii="宋体" w:hAnsi="宋体" w:eastAsia="宋体" w:cs="宋体"/>
          <w:color w:val="auto"/>
          <w:spacing w:val="0"/>
          <w:sz w:val="24"/>
          <w:szCs w:val="24"/>
          <w:highlight w:val="none"/>
          <w:u w:val="none"/>
          <w:lang w:val="en-US" w:eastAsia="zh-CN"/>
        </w:rPr>
        <w:t>承诺书》列明之全部公司责任后果，同意无条件向贵司承担连带清偿责任，并同意承担贵司为实现债权而产生的诉讼费、财产保全费、保全担保费、证据保全公证费、律师代理费、差旅费等费用</w:t>
      </w:r>
      <w:r>
        <w:rPr>
          <w:rFonts w:hint="default" w:ascii="宋体" w:hAnsi="宋体" w:cs="宋体"/>
          <w:color w:val="auto"/>
          <w:sz w:val="24"/>
          <w:szCs w:val="24"/>
          <w:highlight w:val="none"/>
          <w:u w:val="none"/>
          <w:lang w:val="en-US" w:eastAsia="zh-CN"/>
        </w:rPr>
        <w:t>。</w:t>
      </w:r>
    </w:p>
    <w:p w14:paraId="77BC7D9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特此承诺！</w:t>
      </w:r>
    </w:p>
    <w:p w14:paraId="4832480A">
      <w:pPr>
        <w:pStyle w:val="15"/>
        <w:tabs>
          <w:tab w:val="clear" w:pos="-116"/>
          <w:tab w:val="clear" w:pos="420"/>
        </w:tabs>
        <w:rPr>
          <w:rFonts w:hint="default"/>
          <w:color w:val="auto"/>
          <w:sz w:val="20"/>
          <w:szCs w:val="21"/>
          <w:highlight w:val="none"/>
          <w:lang w:val="en-US" w:eastAsia="zh-CN"/>
        </w:rPr>
      </w:pPr>
      <w:r>
        <w:rPr>
          <w:rFonts w:hint="default"/>
          <w:color w:val="auto"/>
          <w:sz w:val="24"/>
          <w:szCs w:val="24"/>
          <w:highlight w:val="none"/>
          <w:lang w:val="en-US" w:eastAsia="zh-CN"/>
        </w:rPr>
        <w:t>【以下无正文】</w:t>
      </w:r>
    </w:p>
    <w:p w14:paraId="388BFA2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附件：</w:t>
      </w:r>
      <w:r>
        <w:rPr>
          <w:rFonts w:hint="eastAsia" w:ascii="宋体" w:hAnsi="宋体" w:cs="宋体"/>
          <w:color w:val="auto"/>
          <w:sz w:val="24"/>
          <w:szCs w:val="24"/>
          <w:highlight w:val="none"/>
          <w:u w:val="none"/>
          <w:lang w:val="en-US" w:eastAsia="zh-CN"/>
        </w:rPr>
        <w:t>连带清偿责任</w:t>
      </w:r>
      <w:r>
        <w:rPr>
          <w:rFonts w:hint="default" w:ascii="宋体" w:hAnsi="宋体" w:cs="宋体"/>
          <w:color w:val="auto"/>
          <w:sz w:val="24"/>
          <w:szCs w:val="24"/>
          <w:highlight w:val="none"/>
          <w:u w:val="none"/>
          <w:lang w:val="en-US" w:eastAsia="zh-CN"/>
        </w:rPr>
        <w:t>人身份证正反面复印件</w:t>
      </w:r>
    </w:p>
    <w:p w14:paraId="7C245A4E">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cs="宋体"/>
          <w:color w:val="auto"/>
          <w:sz w:val="24"/>
          <w:szCs w:val="24"/>
          <w:highlight w:val="none"/>
          <w:u w:val="none"/>
          <w:lang w:val="en-US" w:eastAsia="zh-CN"/>
        </w:rPr>
      </w:pPr>
    </w:p>
    <w:p w14:paraId="67774438">
      <w:pPr>
        <w:keepNext w:val="0"/>
        <w:keepLines w:val="0"/>
        <w:pageBreakBefore w:val="0"/>
        <w:widowControl w:val="0"/>
        <w:kinsoku/>
        <w:wordWrap/>
        <w:overflowPunct/>
        <w:topLinePunct w:val="0"/>
        <w:autoSpaceDE/>
        <w:autoSpaceDN/>
        <w:bidi w:val="0"/>
        <w:adjustRightInd/>
        <w:snapToGrid/>
        <w:ind w:firstLine="4560" w:firstLineChars="1900"/>
        <w:jc w:val="both"/>
        <w:textAlignment w:val="auto"/>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承诺单位（盖章）：×××公司</w:t>
      </w:r>
    </w:p>
    <w:p w14:paraId="245BECB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cs="宋体"/>
          <w:color w:val="auto"/>
          <w:sz w:val="24"/>
          <w:szCs w:val="24"/>
          <w:highlight w:val="none"/>
          <w:u w:val="none"/>
          <w:lang w:val="en-US" w:eastAsia="zh-CN"/>
        </w:rPr>
      </w:pPr>
      <w:r>
        <w:rPr>
          <w:rFonts w:hint="default"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 xml:space="preserve">                 </w:t>
      </w:r>
      <w:r>
        <w:rPr>
          <w:rFonts w:hint="default"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 xml:space="preserve">        连带清偿责任</w:t>
      </w:r>
      <w:r>
        <w:rPr>
          <w:rFonts w:hint="default" w:ascii="宋体" w:hAnsi="宋体" w:cs="宋体"/>
          <w:color w:val="auto"/>
          <w:sz w:val="24"/>
          <w:szCs w:val="24"/>
          <w:highlight w:val="none"/>
          <w:u w:val="none"/>
          <w:lang w:val="en-US" w:eastAsia="zh-CN"/>
        </w:rPr>
        <w:t>人</w:t>
      </w:r>
      <w:r>
        <w:rPr>
          <w:rFonts w:hint="eastAsia" w:ascii="宋体" w:hAnsi="宋体" w:cs="宋体"/>
          <w:color w:val="auto"/>
          <w:sz w:val="24"/>
          <w:szCs w:val="24"/>
          <w:highlight w:val="none"/>
          <w:u w:val="none"/>
          <w:lang w:val="en-US" w:eastAsia="zh-CN"/>
        </w:rPr>
        <w:t>（签名）</w:t>
      </w:r>
      <w:r>
        <w:rPr>
          <w:rFonts w:hint="default" w:ascii="宋体" w:hAnsi="宋体" w:cs="宋体"/>
          <w:color w:val="auto"/>
          <w:sz w:val="24"/>
          <w:szCs w:val="24"/>
          <w:highlight w:val="none"/>
          <w:u w:val="none"/>
          <w:lang w:val="en-US" w:eastAsia="zh-CN"/>
        </w:rPr>
        <w:t>：</w:t>
      </w:r>
    </w:p>
    <w:p w14:paraId="128CFDA7">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val="0"/>
          <w:color w:val="auto"/>
          <w:sz w:val="40"/>
          <w:szCs w:val="40"/>
          <w:highlight w:val="none"/>
          <w:shd w:val="clear" w:color="auto" w:fill="auto"/>
          <w:lang w:val="en-US" w:eastAsia="zh-CN"/>
        </w:rPr>
      </w:pPr>
      <w:bookmarkStart w:id="604" w:name="_Toc26395"/>
      <w:bookmarkStart w:id="605" w:name="_Toc14126"/>
      <w:r>
        <w:rPr>
          <w:rFonts w:hint="eastAsia" w:ascii="宋体" w:hAnsi="宋体" w:cs="宋体"/>
          <w:color w:val="auto"/>
          <w:sz w:val="24"/>
          <w:szCs w:val="24"/>
          <w:highlight w:val="none"/>
          <w:u w:val="none"/>
          <w:lang w:val="en-US" w:eastAsia="zh-CN"/>
        </w:rPr>
        <w:t xml:space="preserve">                                  </w:t>
      </w:r>
      <w:bookmarkStart w:id="606" w:name="_Toc30954"/>
      <w:r>
        <w:rPr>
          <w:rFonts w:hint="default" w:ascii="宋体" w:hAnsi="宋体" w:cs="宋体"/>
          <w:color w:val="auto"/>
          <w:sz w:val="24"/>
          <w:szCs w:val="24"/>
          <w:highlight w:val="none"/>
          <w:u w:val="none"/>
          <w:lang w:val="en-US" w:eastAsia="zh-CN"/>
        </w:rPr>
        <w:t>日   期：××年××月××日</w:t>
      </w:r>
      <w:bookmarkEnd w:id="604"/>
      <w:bookmarkEnd w:id="605"/>
      <w:bookmarkEnd w:id="606"/>
    </w:p>
    <w:p w14:paraId="36D0EAE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976D4B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607" w:name="_Toc19262"/>
      <w:bookmarkStart w:id="608" w:name="_Toc28080"/>
      <w:bookmarkStart w:id="609" w:name="_Toc2074"/>
      <w:r>
        <w:rPr>
          <w:rFonts w:hint="eastAsia" w:ascii="仿宋" w:hAnsi="仿宋" w:eastAsia="仿宋" w:cs="仿宋"/>
          <w:b/>
          <w:bCs w:val="0"/>
          <w:color w:val="auto"/>
          <w:sz w:val="40"/>
          <w:szCs w:val="40"/>
          <w:highlight w:val="none"/>
          <w:shd w:val="clear" w:color="auto" w:fill="auto"/>
          <w:lang w:val="en-US" w:eastAsia="zh-CN"/>
        </w:rPr>
        <w:t>附件</w:t>
      </w:r>
      <w:bookmarkEnd w:id="590"/>
      <w:bookmarkEnd w:id="591"/>
      <w:bookmarkEnd w:id="592"/>
      <w:r>
        <w:rPr>
          <w:rFonts w:hint="eastAsia" w:ascii="仿宋" w:hAnsi="仿宋" w:eastAsia="仿宋" w:cs="仿宋"/>
          <w:b/>
          <w:bCs w:val="0"/>
          <w:color w:val="auto"/>
          <w:sz w:val="40"/>
          <w:szCs w:val="40"/>
          <w:highlight w:val="none"/>
          <w:shd w:val="clear" w:color="auto" w:fill="auto"/>
          <w:lang w:val="en-US" w:eastAsia="zh-CN"/>
        </w:rPr>
        <w:t>十</w:t>
      </w:r>
      <w:bookmarkEnd w:id="607"/>
      <w:bookmarkEnd w:id="608"/>
      <w:bookmarkEnd w:id="609"/>
      <w:r>
        <w:rPr>
          <w:rFonts w:hint="eastAsia" w:ascii="仿宋" w:hAnsi="仿宋" w:eastAsia="仿宋" w:cs="仿宋"/>
          <w:b/>
          <w:bCs w:val="0"/>
          <w:color w:val="auto"/>
          <w:sz w:val="40"/>
          <w:szCs w:val="40"/>
          <w:highlight w:val="none"/>
          <w:shd w:val="clear" w:color="auto" w:fill="auto"/>
          <w:lang w:val="en-US" w:eastAsia="zh-CN"/>
        </w:rPr>
        <w:t>二</w:t>
      </w:r>
    </w:p>
    <w:p w14:paraId="0D7B5E74">
      <w:pPr>
        <w:ind w:firstLineChars="0"/>
        <w:jc w:val="center"/>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b/>
          <w:bCs w:val="0"/>
          <w:color w:val="auto"/>
          <w:sz w:val="36"/>
          <w:szCs w:val="36"/>
          <w:highlight w:val="none"/>
          <w:shd w:val="clear" w:color="auto" w:fill="auto"/>
          <w:lang w:val="en-US" w:eastAsia="zh-CN"/>
        </w:rPr>
        <w:t>出 险 声 明 函</w:t>
      </w:r>
    </w:p>
    <w:p w14:paraId="2E84C8B3">
      <w:pPr>
        <w:ind w:firstLineChars="0"/>
        <w:jc w:val="center"/>
        <w:rPr>
          <w:rFonts w:hint="eastAsia" w:ascii="仿宋" w:hAnsi="仿宋" w:eastAsia="仿宋" w:cs="仿宋"/>
          <w:b/>
          <w:bCs w:val="0"/>
          <w:color w:val="auto"/>
          <w:sz w:val="36"/>
          <w:szCs w:val="36"/>
          <w:highlight w:val="none"/>
          <w:shd w:val="clear" w:color="auto" w:fill="auto"/>
          <w:lang w:val="en-US" w:eastAsia="zh-CN"/>
        </w:rPr>
      </w:pPr>
    </w:p>
    <w:p w14:paraId="534CB4B3">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致：东莞市中泰建安工程有限公司（以下简称“贵司”）</w:t>
      </w:r>
    </w:p>
    <w:p w14:paraId="5D15BD50">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项目（以下简称“本项目”）</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工程施工合同</w:t>
      </w:r>
      <w:r>
        <w:rPr>
          <w:rFonts w:hint="eastAsia" w:ascii="仿宋" w:hAnsi="仿宋" w:eastAsia="仿宋" w:cs="仿宋"/>
          <w:color w:val="auto"/>
          <w:sz w:val="24"/>
          <w:szCs w:val="24"/>
          <w:highlight w:val="none"/>
          <w:u w:val="single"/>
          <w:shd w:val="clear" w:color="auto" w:fill="auto"/>
          <w:lang w:val="en-US" w:eastAsia="zh-CN"/>
        </w:rPr>
        <w:t>》</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员工在本项目施工时发生了安全事故，我司特作如下声明：</w:t>
      </w:r>
    </w:p>
    <w:p w14:paraId="279CAC35">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color w:val="auto"/>
          <w:sz w:val="24"/>
          <w:szCs w:val="24"/>
          <w:highlight w:val="none"/>
          <w:shd w:val="clear" w:color="auto" w:fill="auto"/>
          <w:lang w:val="en-US" w:eastAsia="zh-CN"/>
        </w:rPr>
        <w:t>本</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分左右，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3A122EB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建立了劳动关系，我司仍按劳动合同承担该员工雇用期间应承担的用人责任。</w:t>
      </w:r>
    </w:p>
    <w:p w14:paraId="35318F59">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无论</w:t>
      </w:r>
      <w:r>
        <w:rPr>
          <w:rFonts w:hint="eastAsia" w:ascii="仿宋" w:hAnsi="仿宋" w:eastAsia="仿宋" w:cs="仿宋"/>
          <w:color w:val="auto"/>
          <w:sz w:val="24"/>
          <w:szCs w:val="24"/>
          <w:highlight w:val="none"/>
          <w:shd w:val="clear" w:color="auto" w:fill="auto"/>
        </w:rPr>
        <w:t>社保部门</w:t>
      </w:r>
      <w:r>
        <w:rPr>
          <w:rFonts w:hint="eastAsia" w:ascii="仿宋" w:hAnsi="仿宋" w:eastAsia="仿宋" w:cs="仿宋"/>
          <w:color w:val="auto"/>
          <w:sz w:val="24"/>
          <w:szCs w:val="24"/>
          <w:highlight w:val="none"/>
          <w:shd w:val="clear" w:color="auto" w:fill="auto"/>
          <w:lang w:val="en-US" w:eastAsia="zh-CN"/>
        </w:rPr>
        <w:t>是否</w:t>
      </w:r>
      <w:r>
        <w:rPr>
          <w:rFonts w:hint="eastAsia" w:ascii="仿宋" w:hAnsi="仿宋" w:eastAsia="仿宋" w:cs="仿宋"/>
          <w:color w:val="auto"/>
          <w:sz w:val="24"/>
          <w:szCs w:val="24"/>
          <w:highlight w:val="none"/>
          <w:shd w:val="clear" w:color="auto" w:fill="auto"/>
        </w:rPr>
        <w:t>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w:t>
      </w:r>
      <w:r>
        <w:rPr>
          <w:rFonts w:hint="eastAsia" w:ascii="仿宋" w:hAnsi="仿宋" w:eastAsia="仿宋" w:cs="仿宋"/>
          <w:color w:val="auto"/>
          <w:sz w:val="24"/>
          <w:szCs w:val="24"/>
          <w:highlight w:val="none"/>
          <w:shd w:val="clear" w:color="auto" w:fill="auto"/>
          <w:lang w:val="en-US" w:eastAsia="zh-CN"/>
        </w:rPr>
        <w:t>均</w:t>
      </w:r>
      <w:r>
        <w:rPr>
          <w:rFonts w:hint="eastAsia" w:ascii="仿宋" w:hAnsi="仿宋" w:eastAsia="仿宋" w:cs="仿宋"/>
          <w:color w:val="auto"/>
          <w:sz w:val="24"/>
          <w:szCs w:val="24"/>
          <w:highlight w:val="none"/>
          <w:shd w:val="clear" w:color="auto" w:fill="auto"/>
        </w:rPr>
        <w:t>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w:t>
      </w:r>
      <w:r>
        <w:rPr>
          <w:rFonts w:hint="eastAsia" w:ascii="仿宋" w:hAnsi="仿宋" w:eastAsia="仿宋" w:cs="仿宋"/>
          <w:color w:val="auto"/>
          <w:sz w:val="24"/>
          <w:szCs w:val="24"/>
          <w:highlight w:val="none"/>
          <w:shd w:val="clear" w:color="auto" w:fill="auto"/>
          <w:lang w:val="en-US" w:eastAsia="zh-CN"/>
        </w:rPr>
        <w:t>承担和</w:t>
      </w:r>
      <w:r>
        <w:rPr>
          <w:rFonts w:hint="eastAsia" w:ascii="仿宋" w:hAnsi="仿宋" w:eastAsia="仿宋" w:cs="仿宋"/>
          <w:color w:val="auto"/>
          <w:sz w:val="24"/>
          <w:szCs w:val="24"/>
          <w:highlight w:val="none"/>
          <w:shd w:val="clear" w:color="auto" w:fill="auto"/>
        </w:rPr>
        <w:t>解决。</w:t>
      </w:r>
    </w:p>
    <w:p w14:paraId="6B70CA74">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4.若我司员工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6D396D15">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390D959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auto"/>
          <w:sz w:val="24"/>
          <w:szCs w:val="24"/>
          <w:highlight w:val="none"/>
          <w:shd w:val="clear" w:color="auto" w:fill="auto"/>
          <w:lang w:val="en-US" w:eastAsia="zh-CN"/>
        </w:rPr>
        <w:t>。</w:t>
      </w:r>
    </w:p>
    <w:p w14:paraId="032D15B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40B7B9C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default" w:ascii="仿宋" w:hAnsi="仿宋" w:eastAsia="仿宋" w:cs="仿宋"/>
          <w:color w:val="auto"/>
          <w:spacing w:val="0"/>
          <w:sz w:val="24"/>
          <w:szCs w:val="24"/>
          <w:highlight w:val="none"/>
          <w:shd w:val="clear" w:color="auto" w:fill="auto"/>
          <w:lang w:val="en-US" w:eastAsia="zh-CN"/>
        </w:rPr>
      </w:pPr>
      <w:r>
        <w:rPr>
          <w:rFonts w:hint="default" w:ascii="仿宋" w:hAnsi="仿宋" w:eastAsia="仿宋" w:cs="仿宋"/>
          <w:color w:val="auto"/>
          <w:spacing w:val="0"/>
          <w:sz w:val="24"/>
          <w:szCs w:val="24"/>
          <w:highlight w:val="none"/>
          <w:shd w:val="clear" w:color="auto" w:fill="auto"/>
          <w:lang w:val="en-US" w:eastAsia="zh-CN"/>
        </w:rPr>
        <w:t>附件：</w:t>
      </w:r>
      <w:r>
        <w:rPr>
          <w:rFonts w:hint="eastAsia" w:ascii="仿宋" w:hAnsi="仿宋" w:eastAsia="仿宋" w:cs="仿宋"/>
          <w:color w:val="auto"/>
          <w:spacing w:val="0"/>
          <w:sz w:val="24"/>
          <w:szCs w:val="24"/>
          <w:highlight w:val="none"/>
          <w:shd w:val="clear" w:color="auto" w:fill="auto"/>
          <w:lang w:val="en-US" w:eastAsia="zh-CN"/>
        </w:rPr>
        <w:t>连带清偿责任</w:t>
      </w:r>
      <w:r>
        <w:rPr>
          <w:rFonts w:hint="default" w:ascii="仿宋" w:hAnsi="仿宋" w:eastAsia="仿宋" w:cs="仿宋"/>
          <w:color w:val="auto"/>
          <w:spacing w:val="0"/>
          <w:sz w:val="24"/>
          <w:szCs w:val="24"/>
          <w:highlight w:val="none"/>
          <w:shd w:val="clear" w:color="auto" w:fill="auto"/>
          <w:lang w:val="en-US" w:eastAsia="zh-CN"/>
        </w:rPr>
        <w:t>人身份证正反面复印件</w:t>
      </w:r>
    </w:p>
    <w:p w14:paraId="5CDBBF6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sz w:val="24"/>
          <w:szCs w:val="24"/>
          <w:highlight w:val="none"/>
          <w:shd w:val="clear" w:color="auto" w:fill="auto"/>
          <w:lang w:val="en-US" w:eastAsia="zh-CN"/>
        </w:rPr>
      </w:pPr>
    </w:p>
    <w:p w14:paraId="5EDF907C">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声明单位：（全称并盖公章） </w:t>
      </w:r>
    </w:p>
    <w:p w14:paraId="0F0A39EE">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10DF4903">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0"/>
          <w:szCs w:val="21"/>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连带清偿责任人（签名）：</w:t>
      </w:r>
    </w:p>
    <w:p w14:paraId="7E859541">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33794EEB">
      <w:pPr>
        <w:keepNext w:val="0"/>
        <w:keepLines w:val="0"/>
        <w:pageBreakBefore w:val="0"/>
        <w:shd w:val="clear" w:color="auto" w:fill="auto"/>
        <w:overflowPunct/>
        <w:topLinePunct w:val="0"/>
        <w:bidi w:val="0"/>
        <w:snapToGrid w:val="0"/>
        <w:spacing w:line="360" w:lineRule="auto"/>
        <w:ind w:firstLineChars="0"/>
        <w:jc w:val="center"/>
        <w:rPr>
          <w:rFonts w:hint="eastAsia" w:ascii="仿宋" w:hAnsi="仿宋" w:eastAsia="仿宋" w:cs="仿宋"/>
          <w:b/>
          <w:bCs/>
          <w:color w:val="auto"/>
          <w:spacing w:val="-2"/>
          <w:sz w:val="40"/>
          <w:szCs w:val="40"/>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r>
        <w:rPr>
          <w:rFonts w:hint="eastAsia" w:ascii="仿宋" w:hAnsi="仿宋" w:eastAsia="仿宋" w:cs="仿宋"/>
          <w:color w:val="auto"/>
          <w:sz w:val="28"/>
          <w:szCs w:val="28"/>
          <w:highlight w:val="none"/>
          <w:shd w:val="clear" w:color="auto" w:fill="auto"/>
          <w:lang w:val="en-US" w:eastAsia="zh-CN"/>
        </w:rPr>
        <w:t xml:space="preserve"> </w:t>
      </w:r>
    </w:p>
    <w:p w14:paraId="71EE7D3B">
      <w:pPr>
        <w:keepNext w:val="0"/>
        <w:keepLines w:val="0"/>
        <w:pageBreakBefore w:val="0"/>
        <w:shd w:val="clear" w:color="auto" w:fill="auto"/>
        <w:overflowPunct/>
        <w:topLinePunct w:val="0"/>
        <w:bidi w:val="0"/>
        <w:snapToGrid w:val="0"/>
        <w:spacing w:line="360" w:lineRule="auto"/>
        <w:ind w:firstLine="3724" w:firstLineChars="1900"/>
        <w:jc w:val="both"/>
        <w:outlineLvl w:val="0"/>
        <w:rPr>
          <w:rFonts w:hint="default" w:ascii="宋体" w:hAnsi="宋体" w:eastAsia="宋体" w:cs="宋体"/>
          <w:color w:val="auto"/>
          <w:spacing w:val="-2"/>
          <w:sz w:val="20"/>
          <w:szCs w:val="20"/>
          <w:highlight w:val="none"/>
          <w:lang w:val="en-US" w:eastAsia="zh-CN"/>
        </w:rPr>
        <w:sectPr>
          <w:pgSz w:w="11906" w:h="16839"/>
          <w:pgMar w:top="1440" w:right="1800" w:bottom="1440" w:left="1800" w:header="0" w:footer="0" w:gutter="0"/>
          <w:pgNumType w:fmt="decimal"/>
          <w:cols w:space="720" w:num="1"/>
        </w:sectPr>
      </w:pPr>
    </w:p>
    <w:p w14:paraId="601729EE">
      <w:pPr>
        <w:keepNext w:val="0"/>
        <w:keepLines w:val="0"/>
        <w:pageBreakBefore w:val="0"/>
        <w:widowControl/>
        <w:shd w:val="clear" w:color="auto" w:fill="auto"/>
        <w:overflowPunct/>
        <w:topLinePunct w:val="0"/>
        <w:bidi w:val="0"/>
        <w:snapToGrid/>
        <w:spacing w:line="240" w:lineRule="auto"/>
        <w:ind w:firstLineChars="0"/>
        <w:jc w:val="right"/>
        <w:outlineLvl w:val="9"/>
        <w:rPr>
          <w:rFonts w:hint="default" w:ascii="仿宋" w:hAnsi="仿宋" w:eastAsia="仿宋" w:cs="仿宋"/>
          <w:b/>
          <w:bCs/>
          <w:color w:val="auto"/>
          <w:sz w:val="36"/>
          <w:szCs w:val="32"/>
          <w:highlight w:val="none"/>
          <w:lang w:val="en-US" w:eastAsia="zh-CN"/>
        </w:rPr>
      </w:pPr>
      <w:r>
        <w:rPr>
          <w:rFonts w:hint="eastAsia" w:ascii="仿宋" w:hAnsi="仿宋" w:eastAsia="仿宋" w:cs="仿宋"/>
          <w:b/>
          <w:bCs/>
          <w:color w:val="auto"/>
          <w:sz w:val="36"/>
          <w:szCs w:val="32"/>
          <w:highlight w:val="none"/>
          <w:lang w:val="en-US" w:eastAsia="zh-CN"/>
        </w:rPr>
        <w:t>附件十三</w:t>
      </w:r>
    </w:p>
    <w:p w14:paraId="212CF337">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6"/>
          <w:szCs w:val="32"/>
          <w:highlight w:val="none"/>
          <w:lang w:val="en-US" w:eastAsia="zh-CN"/>
        </w:rPr>
      </w:pPr>
      <w:r>
        <w:rPr>
          <w:rFonts w:hint="default" w:ascii="仿宋" w:hAnsi="仿宋" w:eastAsia="仿宋" w:cs="仿宋"/>
          <w:color w:val="auto"/>
          <w:sz w:val="36"/>
          <w:szCs w:val="32"/>
          <w:highlight w:val="none"/>
          <w:lang w:val="en-US" w:eastAsia="zh-CN"/>
        </w:rPr>
        <w:t>乙方资质文件</w:t>
      </w:r>
    </w:p>
    <w:p w14:paraId="7BAD71B4">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2"/>
          <w:szCs w:val="28"/>
          <w:highlight w:val="none"/>
          <w:lang w:val="en-US" w:eastAsia="zh-CN"/>
        </w:rPr>
      </w:pPr>
      <w:r>
        <w:rPr>
          <w:rFonts w:hint="eastAsia" w:ascii="仿宋" w:hAnsi="仿宋" w:eastAsia="仿宋" w:cs="仿宋"/>
          <w:color w:val="auto"/>
          <w:sz w:val="36"/>
          <w:szCs w:val="32"/>
          <w:highlight w:val="none"/>
          <w:lang w:val="en-US" w:eastAsia="zh-CN"/>
        </w:rPr>
        <w:t>（</w:t>
      </w:r>
      <w:r>
        <w:rPr>
          <w:rFonts w:hint="eastAsia" w:ascii="仿宋" w:hAnsi="仿宋" w:eastAsia="仿宋" w:cs="仿宋"/>
          <w:color w:val="auto"/>
          <w:sz w:val="32"/>
          <w:szCs w:val="28"/>
          <w:highlight w:val="none"/>
          <w:lang w:val="en-US" w:eastAsia="zh-CN"/>
        </w:rPr>
        <w:t>由中标单位提供）</w:t>
      </w:r>
    </w:p>
    <w:p w14:paraId="20364E16">
      <w:pPr>
        <w:spacing w:line="360" w:lineRule="auto"/>
        <w:jc w:val="right"/>
        <w:rPr>
          <w:rFonts w:hint="eastAsia" w:ascii="宋体" w:hAnsi="宋体"/>
          <w:b/>
          <w:bCs/>
          <w:color w:val="auto"/>
          <w:sz w:val="36"/>
          <w:szCs w:val="36"/>
          <w:highlight w:val="none"/>
          <w:lang w:val="en-US" w:eastAsia="zh-CN"/>
        </w:rPr>
      </w:pPr>
    </w:p>
    <w:p w14:paraId="1F368321">
      <w:pPr>
        <w:pStyle w:val="15"/>
        <w:rPr>
          <w:rFonts w:hint="eastAsia" w:ascii="宋体" w:hAnsi="宋体"/>
          <w:b/>
          <w:bCs/>
          <w:color w:val="auto"/>
          <w:sz w:val="36"/>
          <w:szCs w:val="36"/>
          <w:highlight w:val="none"/>
          <w:lang w:val="en-US" w:eastAsia="zh-CN"/>
        </w:rPr>
      </w:pPr>
    </w:p>
    <w:p w14:paraId="48E662D8">
      <w:pPr>
        <w:pStyle w:val="15"/>
        <w:rPr>
          <w:rFonts w:hint="eastAsia" w:ascii="宋体" w:hAnsi="宋体"/>
          <w:b/>
          <w:bCs/>
          <w:color w:val="auto"/>
          <w:sz w:val="36"/>
          <w:szCs w:val="36"/>
          <w:highlight w:val="none"/>
          <w:lang w:val="en-US" w:eastAsia="zh-CN"/>
        </w:rPr>
      </w:pPr>
    </w:p>
    <w:p w14:paraId="03780AFB">
      <w:pPr>
        <w:pStyle w:val="15"/>
        <w:rPr>
          <w:rFonts w:hint="eastAsia" w:ascii="宋体" w:hAnsi="宋体"/>
          <w:b/>
          <w:bCs/>
          <w:color w:val="auto"/>
          <w:sz w:val="36"/>
          <w:szCs w:val="36"/>
          <w:highlight w:val="none"/>
          <w:lang w:val="en-US" w:eastAsia="zh-CN"/>
        </w:rPr>
      </w:pPr>
    </w:p>
    <w:p w14:paraId="572D297F">
      <w:pPr>
        <w:pStyle w:val="15"/>
        <w:rPr>
          <w:rFonts w:hint="eastAsia" w:ascii="宋体" w:hAnsi="宋体"/>
          <w:b/>
          <w:bCs/>
          <w:color w:val="auto"/>
          <w:sz w:val="36"/>
          <w:szCs w:val="36"/>
          <w:highlight w:val="none"/>
          <w:lang w:val="en-US" w:eastAsia="zh-CN"/>
        </w:rPr>
      </w:pPr>
    </w:p>
    <w:p w14:paraId="0BE2AE66">
      <w:pPr>
        <w:pStyle w:val="15"/>
        <w:rPr>
          <w:rFonts w:hint="eastAsia" w:ascii="宋体" w:hAnsi="宋体"/>
          <w:b/>
          <w:bCs/>
          <w:color w:val="auto"/>
          <w:sz w:val="36"/>
          <w:szCs w:val="36"/>
          <w:highlight w:val="none"/>
          <w:lang w:val="en-US" w:eastAsia="zh-CN"/>
        </w:rPr>
      </w:pPr>
    </w:p>
    <w:p w14:paraId="1486FD12">
      <w:pPr>
        <w:pStyle w:val="15"/>
        <w:rPr>
          <w:rFonts w:hint="eastAsia" w:ascii="宋体" w:hAnsi="宋体"/>
          <w:b/>
          <w:bCs/>
          <w:color w:val="auto"/>
          <w:sz w:val="36"/>
          <w:szCs w:val="36"/>
          <w:highlight w:val="none"/>
          <w:lang w:val="en-US" w:eastAsia="zh-CN"/>
        </w:rPr>
      </w:pPr>
    </w:p>
    <w:p w14:paraId="42695A82">
      <w:pPr>
        <w:pStyle w:val="15"/>
        <w:rPr>
          <w:rFonts w:hint="eastAsia" w:ascii="宋体" w:hAnsi="宋体"/>
          <w:b/>
          <w:bCs/>
          <w:color w:val="auto"/>
          <w:sz w:val="36"/>
          <w:szCs w:val="36"/>
          <w:highlight w:val="none"/>
          <w:lang w:val="en-US" w:eastAsia="zh-CN"/>
        </w:rPr>
      </w:pPr>
    </w:p>
    <w:p w14:paraId="218D269D">
      <w:pPr>
        <w:pStyle w:val="15"/>
        <w:rPr>
          <w:rFonts w:hint="eastAsia" w:ascii="宋体" w:hAnsi="宋体"/>
          <w:b/>
          <w:bCs/>
          <w:color w:val="auto"/>
          <w:sz w:val="36"/>
          <w:szCs w:val="36"/>
          <w:highlight w:val="none"/>
          <w:lang w:val="en-US" w:eastAsia="zh-CN"/>
        </w:rPr>
      </w:pPr>
    </w:p>
    <w:p w14:paraId="1028E361">
      <w:pPr>
        <w:pStyle w:val="15"/>
        <w:rPr>
          <w:rFonts w:hint="eastAsia" w:ascii="宋体" w:hAnsi="宋体"/>
          <w:b/>
          <w:bCs/>
          <w:color w:val="auto"/>
          <w:sz w:val="36"/>
          <w:szCs w:val="36"/>
          <w:highlight w:val="none"/>
          <w:lang w:val="en-US" w:eastAsia="zh-CN"/>
        </w:rPr>
      </w:pPr>
    </w:p>
    <w:p w14:paraId="73FAF0F5">
      <w:pPr>
        <w:pStyle w:val="15"/>
        <w:rPr>
          <w:rFonts w:hint="eastAsia" w:ascii="宋体" w:hAnsi="宋体"/>
          <w:b/>
          <w:bCs/>
          <w:color w:val="auto"/>
          <w:sz w:val="36"/>
          <w:szCs w:val="36"/>
          <w:highlight w:val="none"/>
          <w:lang w:val="en-US" w:eastAsia="zh-CN"/>
        </w:rPr>
      </w:pPr>
    </w:p>
    <w:p w14:paraId="3C0FDBED">
      <w:pPr>
        <w:pStyle w:val="15"/>
        <w:rPr>
          <w:rFonts w:hint="eastAsia" w:ascii="宋体" w:hAnsi="宋体"/>
          <w:b/>
          <w:bCs/>
          <w:color w:val="auto"/>
          <w:sz w:val="36"/>
          <w:szCs w:val="36"/>
          <w:highlight w:val="none"/>
          <w:lang w:val="en-US" w:eastAsia="zh-CN"/>
        </w:rPr>
      </w:pPr>
    </w:p>
    <w:p w14:paraId="6BB65DF1">
      <w:pPr>
        <w:pStyle w:val="15"/>
        <w:rPr>
          <w:rFonts w:hint="eastAsia" w:ascii="宋体" w:hAnsi="宋体"/>
          <w:b/>
          <w:bCs/>
          <w:color w:val="auto"/>
          <w:sz w:val="36"/>
          <w:szCs w:val="36"/>
          <w:highlight w:val="none"/>
          <w:lang w:val="en-US" w:eastAsia="zh-CN"/>
        </w:rPr>
      </w:pPr>
    </w:p>
    <w:p w14:paraId="57CFFACB">
      <w:pPr>
        <w:pStyle w:val="15"/>
        <w:rPr>
          <w:rFonts w:hint="eastAsia" w:ascii="宋体" w:hAnsi="宋体"/>
          <w:b/>
          <w:bCs/>
          <w:color w:val="auto"/>
          <w:sz w:val="36"/>
          <w:szCs w:val="36"/>
          <w:highlight w:val="none"/>
          <w:lang w:val="en-US" w:eastAsia="zh-CN"/>
        </w:rPr>
      </w:pPr>
    </w:p>
    <w:p w14:paraId="100BEBF0">
      <w:pPr>
        <w:pStyle w:val="15"/>
        <w:rPr>
          <w:rFonts w:hint="eastAsia" w:ascii="宋体" w:hAnsi="宋体"/>
          <w:b/>
          <w:bCs/>
          <w:color w:val="auto"/>
          <w:sz w:val="36"/>
          <w:szCs w:val="36"/>
          <w:highlight w:val="none"/>
          <w:lang w:val="en-US" w:eastAsia="zh-CN"/>
        </w:rPr>
      </w:pPr>
    </w:p>
    <w:p w14:paraId="48D4ABBE">
      <w:pPr>
        <w:pStyle w:val="15"/>
        <w:rPr>
          <w:rFonts w:hint="eastAsia" w:ascii="宋体" w:hAnsi="宋体"/>
          <w:b/>
          <w:bCs/>
          <w:color w:val="auto"/>
          <w:sz w:val="36"/>
          <w:szCs w:val="36"/>
          <w:highlight w:val="none"/>
          <w:lang w:val="en-US" w:eastAsia="zh-CN"/>
        </w:rPr>
      </w:pPr>
    </w:p>
    <w:p w14:paraId="3182711C">
      <w:pPr>
        <w:pStyle w:val="15"/>
        <w:rPr>
          <w:rFonts w:hint="eastAsia" w:ascii="宋体" w:hAnsi="宋体"/>
          <w:b/>
          <w:bCs/>
          <w:color w:val="auto"/>
          <w:sz w:val="36"/>
          <w:szCs w:val="36"/>
          <w:highlight w:val="none"/>
          <w:lang w:val="en-US" w:eastAsia="zh-CN"/>
        </w:rPr>
      </w:pPr>
    </w:p>
    <w:p w14:paraId="64DA83BE">
      <w:pPr>
        <w:pStyle w:val="15"/>
        <w:rPr>
          <w:rFonts w:hint="eastAsia" w:ascii="宋体" w:hAnsi="宋体"/>
          <w:b/>
          <w:bCs/>
          <w:color w:val="auto"/>
          <w:sz w:val="36"/>
          <w:szCs w:val="36"/>
          <w:highlight w:val="none"/>
          <w:lang w:val="en-US" w:eastAsia="zh-CN"/>
        </w:rPr>
      </w:pPr>
    </w:p>
    <w:p w14:paraId="67F84713">
      <w:pPr>
        <w:pStyle w:val="15"/>
        <w:rPr>
          <w:rFonts w:hint="eastAsia" w:ascii="宋体" w:hAnsi="宋体"/>
          <w:b/>
          <w:bCs/>
          <w:color w:val="auto"/>
          <w:sz w:val="36"/>
          <w:szCs w:val="36"/>
          <w:highlight w:val="none"/>
          <w:lang w:val="en-US" w:eastAsia="zh-CN"/>
        </w:rPr>
      </w:pPr>
    </w:p>
    <w:p w14:paraId="4144B51C">
      <w:pPr>
        <w:pStyle w:val="15"/>
        <w:rPr>
          <w:rFonts w:hint="eastAsia" w:ascii="宋体" w:hAnsi="宋体"/>
          <w:b/>
          <w:bCs/>
          <w:color w:val="auto"/>
          <w:sz w:val="36"/>
          <w:szCs w:val="36"/>
          <w:highlight w:val="none"/>
          <w:lang w:val="en-US" w:eastAsia="zh-CN"/>
        </w:rPr>
      </w:pPr>
    </w:p>
    <w:p w14:paraId="7BA8B5AC">
      <w:pPr>
        <w:pStyle w:val="15"/>
        <w:rPr>
          <w:rFonts w:hint="eastAsia" w:ascii="宋体" w:hAnsi="宋体"/>
          <w:b/>
          <w:bCs/>
          <w:color w:val="auto"/>
          <w:sz w:val="36"/>
          <w:szCs w:val="36"/>
          <w:highlight w:val="none"/>
          <w:lang w:val="en-US" w:eastAsia="zh-CN"/>
        </w:rPr>
      </w:pPr>
    </w:p>
    <w:p w14:paraId="058D72F3">
      <w:pPr>
        <w:pStyle w:val="15"/>
        <w:rPr>
          <w:rFonts w:hint="eastAsia" w:ascii="宋体" w:hAnsi="宋体"/>
          <w:b/>
          <w:bCs/>
          <w:color w:val="auto"/>
          <w:sz w:val="36"/>
          <w:szCs w:val="36"/>
          <w:highlight w:val="none"/>
          <w:lang w:val="en-US" w:eastAsia="zh-CN"/>
        </w:rPr>
      </w:pPr>
    </w:p>
    <w:p w14:paraId="674B9383">
      <w:pPr>
        <w:pStyle w:val="15"/>
        <w:rPr>
          <w:rFonts w:hint="eastAsia" w:ascii="宋体" w:hAnsi="宋体"/>
          <w:b/>
          <w:bCs/>
          <w:color w:val="auto"/>
          <w:sz w:val="36"/>
          <w:szCs w:val="36"/>
          <w:highlight w:val="none"/>
          <w:lang w:val="en-US" w:eastAsia="zh-CN"/>
        </w:rPr>
      </w:pPr>
    </w:p>
    <w:p w14:paraId="322414CE">
      <w:pPr>
        <w:pStyle w:val="15"/>
        <w:rPr>
          <w:rFonts w:hint="eastAsia" w:ascii="宋体" w:hAnsi="宋体"/>
          <w:b/>
          <w:bCs/>
          <w:color w:val="auto"/>
          <w:sz w:val="36"/>
          <w:szCs w:val="36"/>
          <w:highlight w:val="none"/>
          <w:lang w:val="en-US" w:eastAsia="zh-CN"/>
        </w:rPr>
      </w:pPr>
    </w:p>
    <w:p w14:paraId="0739FCFB">
      <w:pPr>
        <w:pStyle w:val="15"/>
        <w:rPr>
          <w:rFonts w:hint="eastAsia" w:ascii="宋体" w:hAnsi="宋体"/>
          <w:b/>
          <w:bCs/>
          <w:color w:val="auto"/>
          <w:sz w:val="36"/>
          <w:szCs w:val="36"/>
          <w:highlight w:val="none"/>
          <w:lang w:val="en-US" w:eastAsia="zh-CN"/>
        </w:rPr>
      </w:pPr>
    </w:p>
    <w:p w14:paraId="454A1938">
      <w:pPr>
        <w:pStyle w:val="15"/>
        <w:rPr>
          <w:rFonts w:hint="eastAsia" w:ascii="宋体" w:hAnsi="宋体"/>
          <w:b/>
          <w:bCs/>
          <w:color w:val="auto"/>
          <w:sz w:val="36"/>
          <w:szCs w:val="36"/>
          <w:highlight w:val="none"/>
          <w:lang w:val="en-US" w:eastAsia="zh-CN"/>
        </w:rPr>
      </w:pPr>
    </w:p>
    <w:p w14:paraId="60590D1C">
      <w:pPr>
        <w:pStyle w:val="15"/>
        <w:rPr>
          <w:rFonts w:hint="eastAsia" w:ascii="宋体" w:hAnsi="宋体"/>
          <w:b/>
          <w:bCs/>
          <w:color w:val="auto"/>
          <w:sz w:val="36"/>
          <w:szCs w:val="36"/>
          <w:highlight w:val="none"/>
          <w:lang w:val="en-US" w:eastAsia="zh-CN"/>
        </w:rPr>
      </w:pPr>
    </w:p>
    <w:p w14:paraId="577BBC43">
      <w:pPr>
        <w:pStyle w:val="15"/>
        <w:rPr>
          <w:rFonts w:hint="eastAsia" w:ascii="宋体" w:hAnsi="宋体"/>
          <w:b/>
          <w:bCs/>
          <w:color w:val="auto"/>
          <w:sz w:val="36"/>
          <w:szCs w:val="36"/>
          <w:highlight w:val="none"/>
          <w:lang w:val="en-US" w:eastAsia="zh-CN"/>
        </w:rPr>
      </w:pPr>
    </w:p>
    <w:p w14:paraId="41E29D87">
      <w:pPr>
        <w:pStyle w:val="15"/>
        <w:rPr>
          <w:rFonts w:hint="eastAsia" w:ascii="宋体" w:hAnsi="宋体"/>
          <w:b/>
          <w:bCs/>
          <w:color w:val="auto"/>
          <w:sz w:val="36"/>
          <w:szCs w:val="36"/>
          <w:highlight w:val="none"/>
          <w:lang w:val="en-US" w:eastAsia="zh-CN"/>
        </w:rPr>
      </w:pPr>
    </w:p>
    <w:p w14:paraId="54293E73">
      <w:pPr>
        <w:pStyle w:val="15"/>
        <w:rPr>
          <w:rFonts w:hint="eastAsia" w:ascii="宋体" w:hAnsi="宋体"/>
          <w:b/>
          <w:bCs/>
          <w:color w:val="auto"/>
          <w:sz w:val="36"/>
          <w:szCs w:val="36"/>
          <w:highlight w:val="none"/>
          <w:lang w:val="en-US" w:eastAsia="zh-CN"/>
        </w:rPr>
      </w:pPr>
    </w:p>
    <w:p w14:paraId="24D01453">
      <w:pPr>
        <w:pStyle w:val="15"/>
        <w:rPr>
          <w:rFonts w:hint="eastAsia" w:ascii="宋体" w:hAnsi="宋体"/>
          <w:b/>
          <w:bCs/>
          <w:color w:val="auto"/>
          <w:sz w:val="36"/>
          <w:szCs w:val="36"/>
          <w:highlight w:val="none"/>
          <w:lang w:val="en-US" w:eastAsia="zh-CN"/>
        </w:rPr>
      </w:pPr>
    </w:p>
    <w:p w14:paraId="511DA61A">
      <w:pPr>
        <w:pStyle w:val="15"/>
        <w:rPr>
          <w:rFonts w:hint="eastAsia" w:ascii="宋体" w:hAnsi="宋体"/>
          <w:b/>
          <w:bCs/>
          <w:color w:val="auto"/>
          <w:sz w:val="36"/>
          <w:szCs w:val="36"/>
          <w:highlight w:val="none"/>
          <w:lang w:val="en-US" w:eastAsia="zh-CN"/>
        </w:rPr>
      </w:pPr>
    </w:p>
    <w:p w14:paraId="78510DE3">
      <w:pPr>
        <w:pStyle w:val="15"/>
        <w:rPr>
          <w:rFonts w:hint="eastAsia" w:ascii="宋体" w:hAnsi="宋体"/>
          <w:b/>
          <w:bCs/>
          <w:color w:val="auto"/>
          <w:sz w:val="36"/>
          <w:szCs w:val="36"/>
          <w:highlight w:val="none"/>
          <w:lang w:val="en-US" w:eastAsia="zh-CN"/>
        </w:rPr>
      </w:pPr>
    </w:p>
    <w:p w14:paraId="65C88706">
      <w:pPr>
        <w:pStyle w:val="15"/>
        <w:rPr>
          <w:rFonts w:hint="eastAsia" w:ascii="宋体" w:hAnsi="宋体"/>
          <w:b/>
          <w:bCs/>
          <w:color w:val="auto"/>
          <w:sz w:val="36"/>
          <w:szCs w:val="36"/>
          <w:highlight w:val="none"/>
          <w:lang w:val="en-US" w:eastAsia="zh-CN"/>
        </w:rPr>
      </w:pPr>
    </w:p>
    <w:p w14:paraId="3E485862">
      <w:pPr>
        <w:pStyle w:val="15"/>
        <w:rPr>
          <w:rFonts w:hint="eastAsia" w:ascii="宋体" w:hAnsi="宋体"/>
          <w:b/>
          <w:bCs/>
          <w:color w:val="auto"/>
          <w:sz w:val="36"/>
          <w:szCs w:val="36"/>
          <w:highlight w:val="none"/>
          <w:lang w:val="en-US" w:eastAsia="zh-CN"/>
        </w:rPr>
      </w:pPr>
    </w:p>
    <w:p w14:paraId="43200084">
      <w:pPr>
        <w:pStyle w:val="15"/>
        <w:rPr>
          <w:rFonts w:hint="eastAsia" w:ascii="宋体" w:hAnsi="宋体"/>
          <w:b/>
          <w:bCs/>
          <w:color w:val="auto"/>
          <w:sz w:val="36"/>
          <w:szCs w:val="36"/>
          <w:highlight w:val="none"/>
          <w:lang w:val="en-US" w:eastAsia="zh-CN"/>
        </w:rPr>
      </w:pPr>
    </w:p>
    <w:p w14:paraId="12F7569D">
      <w:pPr>
        <w:pStyle w:val="15"/>
        <w:rPr>
          <w:rFonts w:hint="eastAsia" w:ascii="宋体" w:hAnsi="宋体"/>
          <w:b/>
          <w:bCs/>
          <w:color w:val="auto"/>
          <w:sz w:val="36"/>
          <w:szCs w:val="36"/>
          <w:highlight w:val="none"/>
          <w:lang w:val="en-US" w:eastAsia="zh-CN"/>
        </w:rPr>
      </w:pPr>
    </w:p>
    <w:p w14:paraId="3C81D53B">
      <w:pPr>
        <w:pStyle w:val="15"/>
        <w:rPr>
          <w:rFonts w:hint="eastAsia" w:ascii="宋体" w:hAnsi="宋体"/>
          <w:b/>
          <w:bCs/>
          <w:color w:val="auto"/>
          <w:sz w:val="36"/>
          <w:szCs w:val="36"/>
          <w:highlight w:val="none"/>
          <w:lang w:val="en-US" w:eastAsia="zh-CN"/>
        </w:rPr>
      </w:pPr>
    </w:p>
    <w:p w14:paraId="506E16A5">
      <w:pPr>
        <w:pStyle w:val="15"/>
        <w:rPr>
          <w:rFonts w:hint="eastAsia" w:ascii="宋体" w:hAnsi="宋体"/>
          <w:b/>
          <w:bCs/>
          <w:color w:val="auto"/>
          <w:sz w:val="36"/>
          <w:szCs w:val="36"/>
          <w:highlight w:val="none"/>
          <w:lang w:val="en-US" w:eastAsia="zh-CN"/>
        </w:rPr>
      </w:pPr>
    </w:p>
    <w:p w14:paraId="523D6476">
      <w:pPr>
        <w:pStyle w:val="15"/>
        <w:rPr>
          <w:rFonts w:hint="eastAsia" w:ascii="宋体" w:hAnsi="宋体"/>
          <w:b/>
          <w:bCs/>
          <w:color w:val="auto"/>
          <w:sz w:val="36"/>
          <w:szCs w:val="36"/>
          <w:highlight w:val="none"/>
          <w:lang w:val="en-US" w:eastAsia="zh-CN"/>
        </w:rPr>
      </w:pPr>
    </w:p>
    <w:p w14:paraId="4DA65A8F">
      <w:pPr>
        <w:pStyle w:val="15"/>
        <w:rPr>
          <w:rFonts w:hint="eastAsia" w:ascii="宋体" w:hAnsi="宋体"/>
          <w:b/>
          <w:bCs/>
          <w:color w:val="auto"/>
          <w:sz w:val="36"/>
          <w:szCs w:val="36"/>
          <w:highlight w:val="none"/>
          <w:lang w:val="en-US" w:eastAsia="zh-CN"/>
        </w:rPr>
      </w:pPr>
    </w:p>
    <w:p w14:paraId="7725CC5F">
      <w:pPr>
        <w:pStyle w:val="15"/>
        <w:spacing w:line="360" w:lineRule="auto"/>
        <w:jc w:val="right"/>
        <w:rPr>
          <w:rFonts w:hint="eastAsia" w:ascii="仿宋" w:hAnsi="仿宋" w:eastAsia="仿宋" w:cs="仿宋"/>
          <w:b/>
          <w:bCs/>
          <w:color w:val="auto"/>
          <w:kern w:val="2"/>
          <w:sz w:val="36"/>
          <w:szCs w:val="32"/>
          <w:highlight w:val="none"/>
          <w:lang w:val="en-US" w:eastAsia="zh-CN" w:bidi="ar-SA"/>
        </w:rPr>
      </w:pPr>
      <w:r>
        <w:rPr>
          <w:rFonts w:hint="eastAsia" w:ascii="仿宋" w:hAnsi="仿宋" w:eastAsia="仿宋" w:cs="仿宋"/>
          <w:b/>
          <w:bCs/>
          <w:color w:val="auto"/>
          <w:kern w:val="2"/>
          <w:sz w:val="36"/>
          <w:szCs w:val="32"/>
          <w:highlight w:val="none"/>
          <w:lang w:val="en-US" w:eastAsia="zh-CN" w:bidi="ar-SA"/>
        </w:rPr>
        <w:t>附件十四</w:t>
      </w:r>
    </w:p>
    <w:p w14:paraId="75C2E13E">
      <w:pPr>
        <w:pStyle w:val="15"/>
        <w:spacing w:line="360" w:lineRule="auto"/>
        <w:ind w:firstLine="2168" w:firstLineChars="600"/>
        <w:rPr>
          <w:rFonts w:hint="eastAsia" w:ascii="仿宋" w:hAnsi="仿宋" w:eastAsia="仿宋" w:cs="仿宋"/>
          <w:b/>
          <w:bCs/>
          <w:color w:val="auto"/>
          <w:kern w:val="2"/>
          <w:sz w:val="36"/>
          <w:szCs w:val="32"/>
          <w:highlight w:val="none"/>
          <w:lang w:val="en-US" w:eastAsia="zh-CN" w:bidi="ar-SA"/>
        </w:rPr>
      </w:pPr>
      <w:r>
        <w:rPr>
          <w:rFonts w:hint="eastAsia" w:ascii="仿宋" w:hAnsi="仿宋" w:eastAsia="仿宋" w:cs="仿宋"/>
          <w:b/>
          <w:bCs/>
          <w:color w:val="auto"/>
          <w:kern w:val="2"/>
          <w:sz w:val="36"/>
          <w:szCs w:val="32"/>
          <w:highlight w:val="none"/>
          <w:lang w:val="en-US" w:eastAsia="zh-CN" w:bidi="ar-SA"/>
        </w:rPr>
        <w:t>《甲方项目章》样式</w:t>
      </w:r>
    </w:p>
    <w:p w14:paraId="162971DE">
      <w:pPr>
        <w:pStyle w:val="15"/>
        <w:spacing w:line="360" w:lineRule="auto"/>
        <w:ind w:left="0" w:leftChars="0" w:firstLine="0" w:firstLineChars="0"/>
        <w:jc w:val="center"/>
        <w:rPr>
          <w:rFonts w:hint="eastAsia" w:ascii="宋体" w:hAnsi="宋体"/>
          <w:b/>
          <w:bCs/>
          <w:color w:val="auto"/>
          <w:sz w:val="36"/>
          <w:szCs w:val="36"/>
          <w:highlight w:val="none"/>
          <w:lang w:val="en-US" w:eastAsia="zh-CN"/>
        </w:rPr>
      </w:pPr>
      <w:r>
        <w:drawing>
          <wp:inline distT="0" distB="0" distL="114300" distR="114300">
            <wp:extent cx="3802380" cy="2284730"/>
            <wp:effectExtent l="0" t="0" r="7620" b="12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3802380" cy="2284730"/>
                    </a:xfrm>
                    <a:prstGeom prst="rect">
                      <a:avLst/>
                    </a:prstGeom>
                    <a:noFill/>
                    <a:ln>
                      <a:noFill/>
                    </a:ln>
                  </pic:spPr>
                </pic:pic>
              </a:graphicData>
            </a:graphic>
          </wp:inline>
        </w:drawing>
      </w:r>
      <w:r>
        <w:rPr>
          <w:rFonts w:hint="eastAsia" w:ascii="仿宋" w:hAnsi="仿宋" w:eastAsia="仿宋" w:cs="仿宋"/>
          <w:b/>
          <w:bCs w:val="0"/>
          <w:color w:val="auto"/>
          <w:sz w:val="40"/>
          <w:szCs w:val="40"/>
          <w:highlight w:val="none"/>
          <w:shd w:val="clear" w:color="auto" w:fill="auto"/>
          <w:lang w:val="en-US" w:eastAsia="zh-CN"/>
        </w:rPr>
        <w:drawing>
          <wp:inline distT="0" distB="0" distL="114300" distR="114300">
            <wp:extent cx="3090545" cy="2395220"/>
            <wp:effectExtent l="0" t="0" r="14605" b="5080"/>
            <wp:docPr id="2" name="图片 2" descr="e4bde7909474f57d42b6f14350460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4bde7909474f57d42b6f143504604e"/>
                    <pic:cNvPicPr>
                      <a:picLocks noChangeAspect="1"/>
                    </pic:cNvPicPr>
                  </pic:nvPicPr>
                  <pic:blipFill>
                    <a:blip r:embed="rId12"/>
                    <a:stretch>
                      <a:fillRect/>
                    </a:stretch>
                  </pic:blipFill>
                  <pic:spPr>
                    <a:xfrm>
                      <a:off x="0" y="0"/>
                      <a:ext cx="3090545" cy="2395220"/>
                    </a:xfrm>
                    <a:prstGeom prst="rect">
                      <a:avLst/>
                    </a:prstGeom>
                  </pic:spPr>
                </pic:pic>
              </a:graphicData>
            </a:graphic>
          </wp:inline>
        </w:drawing>
      </w:r>
    </w:p>
    <w:sectPr>
      <w:footerReference r:id="rId7" w:type="default"/>
      <w:pgSz w:w="11906" w:h="16838"/>
      <w:pgMar w:top="1440" w:right="1219" w:bottom="952" w:left="1361" w:header="964" w:footer="567" w:gutter="0"/>
      <w:pgBorders>
        <w:top w:val="none" w:sz="0" w:space="0"/>
        <w:left w:val="none" w:sz="0" w:space="0"/>
        <w:bottom w:val="none" w:sz="0" w:space="0"/>
        <w:right w:val="none" w:sz="0" w:space="0"/>
      </w:pgBorders>
      <w:pgNumType w:fmt="decimal"/>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3CF67">
    <w:pPr>
      <w:pStyle w:val="9"/>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B3EB6">
    <w:pPr>
      <w:pStyle w:val="9"/>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2444750</wp:posOffset>
              </wp:positionH>
              <wp:positionV relativeFrom="paragraph">
                <wp:posOffset>-771525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97FF0">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2.5pt;margin-top:-60.75pt;height:144pt;width:144pt;mso-position-horizontal-relative:margin;mso-wrap-style:none;z-index:251659264;mso-width-relative:page;mso-height-relative:page;" filled="f" stroked="f" coordsize="21600,21600" o:gfxdata="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EHff2QAAAAwBAAAPAAAAAAAAAAEAIAAAACIAAABkcnMvZG93bnJldi54&#10;bWxQSwECFAAUAAAACACHTuJA9YuHZDICAABhBAAADgAAAAAAAAABACAAAAAoAQAAZHJzL2Uyb0Rv&#10;Yy54bWxQSwUGAAAAAAYABgBZAQAAzAUAAAAA&#10;">
              <v:fill on="f" focussize="0,0"/>
              <v:stroke on="f" weight="0.5pt"/>
              <v:imagedata o:title=""/>
              <o:lock v:ext="edit" aspectratio="f"/>
              <v:textbox inset="0mm,0mm,0mm,0mm" style="mso-fit-shape-to-text:t;">
                <w:txbxContent>
                  <w:p w14:paraId="7E797FF0">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62</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6AEED">
    <w:pPr>
      <w:pStyle w:val="9"/>
      <w:jc w:val="center"/>
      <w:rPr>
        <w:rFonts w:hint="default"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0317">
    <w:pPr>
      <w:pStyle w:val="9"/>
    </w:pPr>
  </w:p>
  <w:p w14:paraId="2337984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9D21">
    <w:pPr>
      <w:pStyle w:val="10"/>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6E733"/>
    <w:multiLevelType w:val="singleLevel"/>
    <w:tmpl w:val="AA26E733"/>
    <w:lvl w:ilvl="0" w:tentative="0">
      <w:start w:val="1"/>
      <w:numFmt w:val="chineseCounting"/>
      <w:suff w:val="space"/>
      <w:lvlText w:val="第%1部分"/>
      <w:lvlJc w:val="left"/>
      <w:rPr>
        <w:rFonts w:hint="eastAsia"/>
      </w:rPr>
    </w:lvl>
  </w:abstractNum>
  <w:abstractNum w:abstractNumId="1">
    <w:nsid w:val="EF8D7EDD"/>
    <w:multiLevelType w:val="singleLevel"/>
    <w:tmpl w:val="EF8D7EDD"/>
    <w:lvl w:ilvl="0" w:tentative="0">
      <w:start w:val="1"/>
      <w:numFmt w:val="chineseCounting"/>
      <w:suff w:val="nothing"/>
      <w:lvlText w:val="%1、"/>
      <w:lvlJc w:val="left"/>
      <w:rPr>
        <w:rFonts w:hint="eastAsia"/>
      </w:rPr>
    </w:lvl>
  </w:abstractNum>
  <w:abstractNum w:abstractNumId="2">
    <w:nsid w:val="0EC079B0"/>
    <w:multiLevelType w:val="singleLevel"/>
    <w:tmpl w:val="0EC079B0"/>
    <w:lvl w:ilvl="0" w:tentative="0">
      <w:start w:val="1"/>
      <w:numFmt w:val="decimal"/>
      <w:suff w:val="nothing"/>
      <w:lvlText w:val="%1、"/>
      <w:lvlJc w:val="left"/>
    </w:lvl>
  </w:abstractNum>
  <w:abstractNum w:abstractNumId="3">
    <w:nsid w:val="31177768"/>
    <w:multiLevelType w:val="singleLevel"/>
    <w:tmpl w:val="31177768"/>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4d2d2c19-2bac-4550-9f42-f9e7ae11fa64"/>
  </w:docVars>
  <w:rsids>
    <w:rsidRoot w:val="00172A27"/>
    <w:rsid w:val="000118A6"/>
    <w:rsid w:val="00014E71"/>
    <w:rsid w:val="00070351"/>
    <w:rsid w:val="00190047"/>
    <w:rsid w:val="00203180"/>
    <w:rsid w:val="00203CC0"/>
    <w:rsid w:val="00213CF6"/>
    <w:rsid w:val="002F4A2B"/>
    <w:rsid w:val="00387CA6"/>
    <w:rsid w:val="003F5F2A"/>
    <w:rsid w:val="005373E8"/>
    <w:rsid w:val="0054705E"/>
    <w:rsid w:val="00592882"/>
    <w:rsid w:val="006730BA"/>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62CC9"/>
    <w:rsid w:val="00DF5360"/>
    <w:rsid w:val="00E1609D"/>
    <w:rsid w:val="00E178E3"/>
    <w:rsid w:val="00ED202F"/>
    <w:rsid w:val="011E0CCE"/>
    <w:rsid w:val="013730A5"/>
    <w:rsid w:val="0147153B"/>
    <w:rsid w:val="015765E3"/>
    <w:rsid w:val="01813F60"/>
    <w:rsid w:val="01B5752C"/>
    <w:rsid w:val="01B6046E"/>
    <w:rsid w:val="01BF37C7"/>
    <w:rsid w:val="01C04E49"/>
    <w:rsid w:val="01D26D8C"/>
    <w:rsid w:val="021C600F"/>
    <w:rsid w:val="022C24DE"/>
    <w:rsid w:val="02391BF0"/>
    <w:rsid w:val="02447236"/>
    <w:rsid w:val="024C0DD3"/>
    <w:rsid w:val="024E1742"/>
    <w:rsid w:val="024F7C95"/>
    <w:rsid w:val="02587777"/>
    <w:rsid w:val="02820350"/>
    <w:rsid w:val="02854A8C"/>
    <w:rsid w:val="028572BF"/>
    <w:rsid w:val="028873DB"/>
    <w:rsid w:val="02994018"/>
    <w:rsid w:val="029D34AA"/>
    <w:rsid w:val="02A9480A"/>
    <w:rsid w:val="02B63659"/>
    <w:rsid w:val="02BF77F6"/>
    <w:rsid w:val="02D55869"/>
    <w:rsid w:val="02D768EE"/>
    <w:rsid w:val="02DA1F3A"/>
    <w:rsid w:val="02E1776D"/>
    <w:rsid w:val="02FE1B0B"/>
    <w:rsid w:val="033E696D"/>
    <w:rsid w:val="03630182"/>
    <w:rsid w:val="036D65A5"/>
    <w:rsid w:val="03800D34"/>
    <w:rsid w:val="0425389D"/>
    <w:rsid w:val="0433174A"/>
    <w:rsid w:val="04332207"/>
    <w:rsid w:val="04340622"/>
    <w:rsid w:val="04365011"/>
    <w:rsid w:val="04910D1F"/>
    <w:rsid w:val="049F343C"/>
    <w:rsid w:val="04AA7509"/>
    <w:rsid w:val="04AB1DE0"/>
    <w:rsid w:val="04B35139"/>
    <w:rsid w:val="04C93D27"/>
    <w:rsid w:val="04CE3287"/>
    <w:rsid w:val="04D53318"/>
    <w:rsid w:val="04DA0918"/>
    <w:rsid w:val="04DD5D12"/>
    <w:rsid w:val="04DF3C4E"/>
    <w:rsid w:val="04E6106A"/>
    <w:rsid w:val="04E77D7D"/>
    <w:rsid w:val="04EB042F"/>
    <w:rsid w:val="04FB43BE"/>
    <w:rsid w:val="04FB7762"/>
    <w:rsid w:val="04FF3EDA"/>
    <w:rsid w:val="050128A7"/>
    <w:rsid w:val="051C4A8C"/>
    <w:rsid w:val="052027CE"/>
    <w:rsid w:val="05216546"/>
    <w:rsid w:val="053022E6"/>
    <w:rsid w:val="05657FDC"/>
    <w:rsid w:val="056B1570"/>
    <w:rsid w:val="059B1E55"/>
    <w:rsid w:val="05A101F3"/>
    <w:rsid w:val="05AB5E10"/>
    <w:rsid w:val="05CD5D86"/>
    <w:rsid w:val="05D56967"/>
    <w:rsid w:val="05E732EC"/>
    <w:rsid w:val="05FA2136"/>
    <w:rsid w:val="06530982"/>
    <w:rsid w:val="06706AD8"/>
    <w:rsid w:val="06935222"/>
    <w:rsid w:val="06976105"/>
    <w:rsid w:val="069A0217"/>
    <w:rsid w:val="069A127C"/>
    <w:rsid w:val="06A66D03"/>
    <w:rsid w:val="06CE1299"/>
    <w:rsid w:val="06D31393"/>
    <w:rsid w:val="06DC2F7F"/>
    <w:rsid w:val="06ED4932"/>
    <w:rsid w:val="06F832D7"/>
    <w:rsid w:val="071716FC"/>
    <w:rsid w:val="07181283"/>
    <w:rsid w:val="073F4A62"/>
    <w:rsid w:val="07513FB1"/>
    <w:rsid w:val="07580BE5"/>
    <w:rsid w:val="075D56E6"/>
    <w:rsid w:val="076A3F72"/>
    <w:rsid w:val="07740BAF"/>
    <w:rsid w:val="07861337"/>
    <w:rsid w:val="07B436A2"/>
    <w:rsid w:val="07B9513E"/>
    <w:rsid w:val="07C02047"/>
    <w:rsid w:val="07CA0CD8"/>
    <w:rsid w:val="07E13D6B"/>
    <w:rsid w:val="07E31891"/>
    <w:rsid w:val="07F41CF0"/>
    <w:rsid w:val="07F61040"/>
    <w:rsid w:val="07F73F7D"/>
    <w:rsid w:val="07FC5C21"/>
    <w:rsid w:val="081B54CF"/>
    <w:rsid w:val="081B70BC"/>
    <w:rsid w:val="083A6C4A"/>
    <w:rsid w:val="084C1E76"/>
    <w:rsid w:val="085547A4"/>
    <w:rsid w:val="085C7B8E"/>
    <w:rsid w:val="08803584"/>
    <w:rsid w:val="088D436A"/>
    <w:rsid w:val="089112ED"/>
    <w:rsid w:val="08A6123D"/>
    <w:rsid w:val="08B22867"/>
    <w:rsid w:val="08B374B6"/>
    <w:rsid w:val="08BC34BB"/>
    <w:rsid w:val="08C6775B"/>
    <w:rsid w:val="08D04EA3"/>
    <w:rsid w:val="08D1580F"/>
    <w:rsid w:val="08F24A3C"/>
    <w:rsid w:val="08F77022"/>
    <w:rsid w:val="08FA1588"/>
    <w:rsid w:val="090207D6"/>
    <w:rsid w:val="09253F1B"/>
    <w:rsid w:val="09540E06"/>
    <w:rsid w:val="096F25FF"/>
    <w:rsid w:val="09757AB5"/>
    <w:rsid w:val="09760B9C"/>
    <w:rsid w:val="0982711F"/>
    <w:rsid w:val="099A1CCF"/>
    <w:rsid w:val="09A56C91"/>
    <w:rsid w:val="09A82D92"/>
    <w:rsid w:val="09C46844"/>
    <w:rsid w:val="09C94AB7"/>
    <w:rsid w:val="09E22A5D"/>
    <w:rsid w:val="09E87633"/>
    <w:rsid w:val="09FB1114"/>
    <w:rsid w:val="09FB55B8"/>
    <w:rsid w:val="09FB7366"/>
    <w:rsid w:val="09FC6C3A"/>
    <w:rsid w:val="09FF6F98"/>
    <w:rsid w:val="0A0D52EB"/>
    <w:rsid w:val="0A1E3055"/>
    <w:rsid w:val="0A2118B5"/>
    <w:rsid w:val="0A454A85"/>
    <w:rsid w:val="0A5922DF"/>
    <w:rsid w:val="0A60366D"/>
    <w:rsid w:val="0A63052F"/>
    <w:rsid w:val="0A7964DD"/>
    <w:rsid w:val="0A9A5DF0"/>
    <w:rsid w:val="0ACE6829"/>
    <w:rsid w:val="0AD62B48"/>
    <w:rsid w:val="0AFA3582"/>
    <w:rsid w:val="0B295234"/>
    <w:rsid w:val="0B3C1D27"/>
    <w:rsid w:val="0B70650A"/>
    <w:rsid w:val="0B7A69B0"/>
    <w:rsid w:val="0BB93035"/>
    <w:rsid w:val="0BD92D6E"/>
    <w:rsid w:val="0BD95485"/>
    <w:rsid w:val="0BDB7D38"/>
    <w:rsid w:val="0BE710E9"/>
    <w:rsid w:val="0BFE2BC2"/>
    <w:rsid w:val="0C05086F"/>
    <w:rsid w:val="0C125258"/>
    <w:rsid w:val="0C177688"/>
    <w:rsid w:val="0C1D2B00"/>
    <w:rsid w:val="0C4D2770"/>
    <w:rsid w:val="0C7D1CC6"/>
    <w:rsid w:val="0C9B273A"/>
    <w:rsid w:val="0C9E1B7C"/>
    <w:rsid w:val="0CBC5C8A"/>
    <w:rsid w:val="0CC04DC6"/>
    <w:rsid w:val="0CC9374C"/>
    <w:rsid w:val="0CCA5228"/>
    <w:rsid w:val="0CE1709F"/>
    <w:rsid w:val="0CF72B0B"/>
    <w:rsid w:val="0D006A41"/>
    <w:rsid w:val="0D0522AA"/>
    <w:rsid w:val="0D077DD0"/>
    <w:rsid w:val="0D186481"/>
    <w:rsid w:val="0D3F756A"/>
    <w:rsid w:val="0D4536A9"/>
    <w:rsid w:val="0D723345"/>
    <w:rsid w:val="0D8B6C53"/>
    <w:rsid w:val="0D9553DC"/>
    <w:rsid w:val="0D964F5E"/>
    <w:rsid w:val="0DAE068F"/>
    <w:rsid w:val="0DAE649D"/>
    <w:rsid w:val="0DB27958"/>
    <w:rsid w:val="0DB674E5"/>
    <w:rsid w:val="0DBB3044"/>
    <w:rsid w:val="0DD51C7C"/>
    <w:rsid w:val="0DD56120"/>
    <w:rsid w:val="0DD63101"/>
    <w:rsid w:val="0DD95C10"/>
    <w:rsid w:val="0DF51C0D"/>
    <w:rsid w:val="0DFE67C9"/>
    <w:rsid w:val="0E060087"/>
    <w:rsid w:val="0E095624"/>
    <w:rsid w:val="0E0D6E79"/>
    <w:rsid w:val="0E18652B"/>
    <w:rsid w:val="0E2055ED"/>
    <w:rsid w:val="0E236E8B"/>
    <w:rsid w:val="0E252C3D"/>
    <w:rsid w:val="0E40102B"/>
    <w:rsid w:val="0E4741D7"/>
    <w:rsid w:val="0E4806A0"/>
    <w:rsid w:val="0E5205B9"/>
    <w:rsid w:val="0E575B4B"/>
    <w:rsid w:val="0E753A46"/>
    <w:rsid w:val="0E8573E3"/>
    <w:rsid w:val="0EA63619"/>
    <w:rsid w:val="0EC341CA"/>
    <w:rsid w:val="0ECA37AB"/>
    <w:rsid w:val="0ED41876"/>
    <w:rsid w:val="0EDD34DE"/>
    <w:rsid w:val="0EEA4147"/>
    <w:rsid w:val="0EFD148A"/>
    <w:rsid w:val="0F3050A6"/>
    <w:rsid w:val="0F465E76"/>
    <w:rsid w:val="0F706264"/>
    <w:rsid w:val="0F77363A"/>
    <w:rsid w:val="0F9A1418"/>
    <w:rsid w:val="0FA17752"/>
    <w:rsid w:val="0FB22358"/>
    <w:rsid w:val="0FB436F8"/>
    <w:rsid w:val="0FDC5544"/>
    <w:rsid w:val="10352EA6"/>
    <w:rsid w:val="108674CF"/>
    <w:rsid w:val="10922D88"/>
    <w:rsid w:val="109E0A4B"/>
    <w:rsid w:val="10A145F0"/>
    <w:rsid w:val="10A14840"/>
    <w:rsid w:val="10A23752"/>
    <w:rsid w:val="10D80992"/>
    <w:rsid w:val="10DE353E"/>
    <w:rsid w:val="10FB7C4C"/>
    <w:rsid w:val="111C5903"/>
    <w:rsid w:val="11243FFF"/>
    <w:rsid w:val="113718BF"/>
    <w:rsid w:val="11407F98"/>
    <w:rsid w:val="11557E4D"/>
    <w:rsid w:val="11565855"/>
    <w:rsid w:val="11665A0D"/>
    <w:rsid w:val="1188642D"/>
    <w:rsid w:val="11D01CF9"/>
    <w:rsid w:val="11E73B79"/>
    <w:rsid w:val="11EB7CC0"/>
    <w:rsid w:val="12077CFA"/>
    <w:rsid w:val="121B43BF"/>
    <w:rsid w:val="12271A49"/>
    <w:rsid w:val="122907E8"/>
    <w:rsid w:val="124205D1"/>
    <w:rsid w:val="125C6E10"/>
    <w:rsid w:val="12635AA8"/>
    <w:rsid w:val="12696E37"/>
    <w:rsid w:val="126E62DF"/>
    <w:rsid w:val="127952CC"/>
    <w:rsid w:val="12821CDA"/>
    <w:rsid w:val="12A30FD7"/>
    <w:rsid w:val="12AA36D7"/>
    <w:rsid w:val="12CD386A"/>
    <w:rsid w:val="12E65BDA"/>
    <w:rsid w:val="12EC0194"/>
    <w:rsid w:val="12F901BB"/>
    <w:rsid w:val="130F3E82"/>
    <w:rsid w:val="1314690F"/>
    <w:rsid w:val="13165211"/>
    <w:rsid w:val="132E143F"/>
    <w:rsid w:val="13471AD0"/>
    <w:rsid w:val="134753CA"/>
    <w:rsid w:val="134C478E"/>
    <w:rsid w:val="13781A27"/>
    <w:rsid w:val="13826402"/>
    <w:rsid w:val="13845E89"/>
    <w:rsid w:val="13877EBC"/>
    <w:rsid w:val="13985C26"/>
    <w:rsid w:val="13B14F39"/>
    <w:rsid w:val="13FC43E6"/>
    <w:rsid w:val="14092680"/>
    <w:rsid w:val="14301B15"/>
    <w:rsid w:val="14564D5E"/>
    <w:rsid w:val="14661880"/>
    <w:rsid w:val="14726477"/>
    <w:rsid w:val="14870CC8"/>
    <w:rsid w:val="1492781C"/>
    <w:rsid w:val="1499025C"/>
    <w:rsid w:val="149B6797"/>
    <w:rsid w:val="14B678F8"/>
    <w:rsid w:val="14C41530"/>
    <w:rsid w:val="14E07884"/>
    <w:rsid w:val="14F15522"/>
    <w:rsid w:val="150337D5"/>
    <w:rsid w:val="1504174F"/>
    <w:rsid w:val="152135DE"/>
    <w:rsid w:val="152F6751"/>
    <w:rsid w:val="15447338"/>
    <w:rsid w:val="1553452D"/>
    <w:rsid w:val="15542020"/>
    <w:rsid w:val="156F29B6"/>
    <w:rsid w:val="157E0E4B"/>
    <w:rsid w:val="158263AD"/>
    <w:rsid w:val="158F501B"/>
    <w:rsid w:val="159452FD"/>
    <w:rsid w:val="15A9794A"/>
    <w:rsid w:val="15AD02EC"/>
    <w:rsid w:val="15B036FB"/>
    <w:rsid w:val="15B14B22"/>
    <w:rsid w:val="15BA33B1"/>
    <w:rsid w:val="15BD652E"/>
    <w:rsid w:val="15CD0276"/>
    <w:rsid w:val="15E16D7A"/>
    <w:rsid w:val="15E46F00"/>
    <w:rsid w:val="15FE0734"/>
    <w:rsid w:val="16041350"/>
    <w:rsid w:val="16151C72"/>
    <w:rsid w:val="161A23FF"/>
    <w:rsid w:val="161F43DC"/>
    <w:rsid w:val="16290B92"/>
    <w:rsid w:val="16297009"/>
    <w:rsid w:val="16411B20"/>
    <w:rsid w:val="165C2217"/>
    <w:rsid w:val="167069E6"/>
    <w:rsid w:val="167D7D71"/>
    <w:rsid w:val="169C3C7F"/>
    <w:rsid w:val="16A3500D"/>
    <w:rsid w:val="16B36AE1"/>
    <w:rsid w:val="16C15493"/>
    <w:rsid w:val="16E42F30"/>
    <w:rsid w:val="16ED4897"/>
    <w:rsid w:val="16FE0496"/>
    <w:rsid w:val="172A0C99"/>
    <w:rsid w:val="174C7453"/>
    <w:rsid w:val="175C51BC"/>
    <w:rsid w:val="1771684E"/>
    <w:rsid w:val="17822E75"/>
    <w:rsid w:val="179A1DCD"/>
    <w:rsid w:val="17A15E0B"/>
    <w:rsid w:val="17AF1790"/>
    <w:rsid w:val="17DE3E23"/>
    <w:rsid w:val="17E01616"/>
    <w:rsid w:val="17E53404"/>
    <w:rsid w:val="17EC5092"/>
    <w:rsid w:val="17FB46B3"/>
    <w:rsid w:val="18075128"/>
    <w:rsid w:val="1811244B"/>
    <w:rsid w:val="18187335"/>
    <w:rsid w:val="181D494B"/>
    <w:rsid w:val="183C2E3A"/>
    <w:rsid w:val="183D3240"/>
    <w:rsid w:val="18416A30"/>
    <w:rsid w:val="186E09C7"/>
    <w:rsid w:val="18937310"/>
    <w:rsid w:val="189E4F3F"/>
    <w:rsid w:val="18A60E70"/>
    <w:rsid w:val="18F224FA"/>
    <w:rsid w:val="18FC77C6"/>
    <w:rsid w:val="190D49C0"/>
    <w:rsid w:val="191D4341"/>
    <w:rsid w:val="19206CA1"/>
    <w:rsid w:val="19265A82"/>
    <w:rsid w:val="1938288F"/>
    <w:rsid w:val="19397AAF"/>
    <w:rsid w:val="194406F3"/>
    <w:rsid w:val="19593CDE"/>
    <w:rsid w:val="19597C05"/>
    <w:rsid w:val="195C7136"/>
    <w:rsid w:val="197762DD"/>
    <w:rsid w:val="19786A87"/>
    <w:rsid w:val="198B5F6F"/>
    <w:rsid w:val="19A05834"/>
    <w:rsid w:val="19A1648E"/>
    <w:rsid w:val="19B1359D"/>
    <w:rsid w:val="19B24E93"/>
    <w:rsid w:val="19B25567"/>
    <w:rsid w:val="19B7455F"/>
    <w:rsid w:val="19DB4ABE"/>
    <w:rsid w:val="1A015E61"/>
    <w:rsid w:val="1A0667DD"/>
    <w:rsid w:val="1A1B00A3"/>
    <w:rsid w:val="1A366BD3"/>
    <w:rsid w:val="1A402B73"/>
    <w:rsid w:val="1A903AFB"/>
    <w:rsid w:val="1AA475A6"/>
    <w:rsid w:val="1AAA6863"/>
    <w:rsid w:val="1AC11F06"/>
    <w:rsid w:val="1ACC0721"/>
    <w:rsid w:val="1B022F94"/>
    <w:rsid w:val="1B310517"/>
    <w:rsid w:val="1B3C1FFD"/>
    <w:rsid w:val="1B4E306E"/>
    <w:rsid w:val="1B9118D8"/>
    <w:rsid w:val="1BA16335"/>
    <w:rsid w:val="1BA57132"/>
    <w:rsid w:val="1BA6218E"/>
    <w:rsid w:val="1BAD5FE6"/>
    <w:rsid w:val="1BB13D28"/>
    <w:rsid w:val="1BC95446"/>
    <w:rsid w:val="1BDF0508"/>
    <w:rsid w:val="1BE177E6"/>
    <w:rsid w:val="1BEE6D2B"/>
    <w:rsid w:val="1BF5598D"/>
    <w:rsid w:val="1C116575"/>
    <w:rsid w:val="1C305105"/>
    <w:rsid w:val="1C4A1A87"/>
    <w:rsid w:val="1C547B70"/>
    <w:rsid w:val="1C700BEF"/>
    <w:rsid w:val="1C7B17FA"/>
    <w:rsid w:val="1C896A53"/>
    <w:rsid w:val="1C972259"/>
    <w:rsid w:val="1C9D20E2"/>
    <w:rsid w:val="1CA05B4B"/>
    <w:rsid w:val="1CB11B06"/>
    <w:rsid w:val="1CBF2781"/>
    <w:rsid w:val="1CC306E9"/>
    <w:rsid w:val="1CD70D11"/>
    <w:rsid w:val="1CDF09E4"/>
    <w:rsid w:val="1CF42E6E"/>
    <w:rsid w:val="1CF70848"/>
    <w:rsid w:val="1D085BCA"/>
    <w:rsid w:val="1D104A7F"/>
    <w:rsid w:val="1D1074B6"/>
    <w:rsid w:val="1D444728"/>
    <w:rsid w:val="1D7711E5"/>
    <w:rsid w:val="1D8D5398"/>
    <w:rsid w:val="1DBC3B3C"/>
    <w:rsid w:val="1DC36C05"/>
    <w:rsid w:val="1DD26A50"/>
    <w:rsid w:val="1DDA0EB6"/>
    <w:rsid w:val="1DEB0CCB"/>
    <w:rsid w:val="1DEB3343"/>
    <w:rsid w:val="1DFB128B"/>
    <w:rsid w:val="1E052B8D"/>
    <w:rsid w:val="1E0D7210"/>
    <w:rsid w:val="1E470974"/>
    <w:rsid w:val="1E641526"/>
    <w:rsid w:val="1E67154A"/>
    <w:rsid w:val="1E6B19BE"/>
    <w:rsid w:val="1E854FF8"/>
    <w:rsid w:val="1E8A02A3"/>
    <w:rsid w:val="1E933BB9"/>
    <w:rsid w:val="1EC73863"/>
    <w:rsid w:val="1ECE2E43"/>
    <w:rsid w:val="1EE518CA"/>
    <w:rsid w:val="1EF1268E"/>
    <w:rsid w:val="1EFE4EDD"/>
    <w:rsid w:val="1F026649"/>
    <w:rsid w:val="1F1464D9"/>
    <w:rsid w:val="1F176598"/>
    <w:rsid w:val="1F417171"/>
    <w:rsid w:val="1F437CC6"/>
    <w:rsid w:val="1F444EB4"/>
    <w:rsid w:val="1F4F074B"/>
    <w:rsid w:val="1F5A6485"/>
    <w:rsid w:val="1F6A582A"/>
    <w:rsid w:val="1F881E32"/>
    <w:rsid w:val="1F8D23B7"/>
    <w:rsid w:val="1FB45B95"/>
    <w:rsid w:val="1FC3519E"/>
    <w:rsid w:val="1FDB4E0E"/>
    <w:rsid w:val="1FF57B15"/>
    <w:rsid w:val="202076CF"/>
    <w:rsid w:val="202D3B9A"/>
    <w:rsid w:val="20305F21"/>
    <w:rsid w:val="203B14E3"/>
    <w:rsid w:val="203B28A1"/>
    <w:rsid w:val="204A474C"/>
    <w:rsid w:val="20542ED4"/>
    <w:rsid w:val="2063580D"/>
    <w:rsid w:val="20644136"/>
    <w:rsid w:val="20695B32"/>
    <w:rsid w:val="207B343E"/>
    <w:rsid w:val="20801F1B"/>
    <w:rsid w:val="20994D8B"/>
    <w:rsid w:val="20B35E4D"/>
    <w:rsid w:val="20BB73F7"/>
    <w:rsid w:val="20CF6A27"/>
    <w:rsid w:val="20D364EF"/>
    <w:rsid w:val="20DB1848"/>
    <w:rsid w:val="20DE6C42"/>
    <w:rsid w:val="20E95E3C"/>
    <w:rsid w:val="20EF2BFD"/>
    <w:rsid w:val="20F1323C"/>
    <w:rsid w:val="21260D15"/>
    <w:rsid w:val="212C2C54"/>
    <w:rsid w:val="212C428E"/>
    <w:rsid w:val="2144119B"/>
    <w:rsid w:val="215D109F"/>
    <w:rsid w:val="215E090F"/>
    <w:rsid w:val="21613AFB"/>
    <w:rsid w:val="2164771A"/>
    <w:rsid w:val="216A13BE"/>
    <w:rsid w:val="21735A99"/>
    <w:rsid w:val="2177331E"/>
    <w:rsid w:val="21837F15"/>
    <w:rsid w:val="218679B3"/>
    <w:rsid w:val="219A78C7"/>
    <w:rsid w:val="21A8557E"/>
    <w:rsid w:val="21CE3BBD"/>
    <w:rsid w:val="21D02A2F"/>
    <w:rsid w:val="21E9116B"/>
    <w:rsid w:val="220B1CB9"/>
    <w:rsid w:val="220F05CF"/>
    <w:rsid w:val="22205764"/>
    <w:rsid w:val="225275BA"/>
    <w:rsid w:val="225E003A"/>
    <w:rsid w:val="226435EE"/>
    <w:rsid w:val="227B299A"/>
    <w:rsid w:val="227E692E"/>
    <w:rsid w:val="228E4923"/>
    <w:rsid w:val="228F6446"/>
    <w:rsid w:val="22910410"/>
    <w:rsid w:val="22AE65BE"/>
    <w:rsid w:val="22B63195"/>
    <w:rsid w:val="22E5250A"/>
    <w:rsid w:val="22F369D5"/>
    <w:rsid w:val="22F616B5"/>
    <w:rsid w:val="22FD0E5C"/>
    <w:rsid w:val="230778C7"/>
    <w:rsid w:val="231A510B"/>
    <w:rsid w:val="23331187"/>
    <w:rsid w:val="235F406A"/>
    <w:rsid w:val="236A7616"/>
    <w:rsid w:val="236F7F68"/>
    <w:rsid w:val="2374647C"/>
    <w:rsid w:val="237C3267"/>
    <w:rsid w:val="23A21A79"/>
    <w:rsid w:val="23BA06E3"/>
    <w:rsid w:val="23BC326A"/>
    <w:rsid w:val="23BD72DF"/>
    <w:rsid w:val="23D031BA"/>
    <w:rsid w:val="23DA1E7B"/>
    <w:rsid w:val="23E629DD"/>
    <w:rsid w:val="23E7405F"/>
    <w:rsid w:val="23EA5501"/>
    <w:rsid w:val="24156E1F"/>
    <w:rsid w:val="243E45C7"/>
    <w:rsid w:val="24520376"/>
    <w:rsid w:val="2475240E"/>
    <w:rsid w:val="247955FF"/>
    <w:rsid w:val="24961E78"/>
    <w:rsid w:val="24B56686"/>
    <w:rsid w:val="24D03199"/>
    <w:rsid w:val="24D665AE"/>
    <w:rsid w:val="24F86524"/>
    <w:rsid w:val="250352FA"/>
    <w:rsid w:val="25201F1F"/>
    <w:rsid w:val="252A1881"/>
    <w:rsid w:val="254C15F2"/>
    <w:rsid w:val="256A6BDA"/>
    <w:rsid w:val="256E456D"/>
    <w:rsid w:val="258A399C"/>
    <w:rsid w:val="25B34B41"/>
    <w:rsid w:val="25F92D3E"/>
    <w:rsid w:val="26037A3A"/>
    <w:rsid w:val="26086C3B"/>
    <w:rsid w:val="261920D8"/>
    <w:rsid w:val="261B0492"/>
    <w:rsid w:val="26215F4F"/>
    <w:rsid w:val="26254703"/>
    <w:rsid w:val="26301CEE"/>
    <w:rsid w:val="26415CA9"/>
    <w:rsid w:val="26492DAF"/>
    <w:rsid w:val="264D0AF2"/>
    <w:rsid w:val="26571970"/>
    <w:rsid w:val="26655E3B"/>
    <w:rsid w:val="26730FED"/>
    <w:rsid w:val="26A74460"/>
    <w:rsid w:val="26E75394"/>
    <w:rsid w:val="270B4948"/>
    <w:rsid w:val="27151A21"/>
    <w:rsid w:val="27215AAC"/>
    <w:rsid w:val="2723400E"/>
    <w:rsid w:val="273E668C"/>
    <w:rsid w:val="274041B2"/>
    <w:rsid w:val="27594AEA"/>
    <w:rsid w:val="27767BD4"/>
    <w:rsid w:val="278D4170"/>
    <w:rsid w:val="27A5262E"/>
    <w:rsid w:val="27B8643F"/>
    <w:rsid w:val="27C132F1"/>
    <w:rsid w:val="27CB7D80"/>
    <w:rsid w:val="27CD1F54"/>
    <w:rsid w:val="27D86AE1"/>
    <w:rsid w:val="27DD7C53"/>
    <w:rsid w:val="27E014F2"/>
    <w:rsid w:val="281F201A"/>
    <w:rsid w:val="282633A8"/>
    <w:rsid w:val="283D166E"/>
    <w:rsid w:val="283F090E"/>
    <w:rsid w:val="2844798D"/>
    <w:rsid w:val="28691716"/>
    <w:rsid w:val="28836A4D"/>
    <w:rsid w:val="28C45AE6"/>
    <w:rsid w:val="28C64B8B"/>
    <w:rsid w:val="28CD5F1A"/>
    <w:rsid w:val="28D366FF"/>
    <w:rsid w:val="28D9669A"/>
    <w:rsid w:val="28DF697D"/>
    <w:rsid w:val="291458F7"/>
    <w:rsid w:val="297B7724"/>
    <w:rsid w:val="29826D04"/>
    <w:rsid w:val="29B6075C"/>
    <w:rsid w:val="29D532D8"/>
    <w:rsid w:val="29EE6148"/>
    <w:rsid w:val="29FB219D"/>
    <w:rsid w:val="2A157B78"/>
    <w:rsid w:val="2A3E4BCE"/>
    <w:rsid w:val="2A5A558B"/>
    <w:rsid w:val="2A6B59EA"/>
    <w:rsid w:val="2A7E571E"/>
    <w:rsid w:val="2A8D5961"/>
    <w:rsid w:val="2A957654"/>
    <w:rsid w:val="2AD92954"/>
    <w:rsid w:val="2AEA2DB3"/>
    <w:rsid w:val="2AEC6B2B"/>
    <w:rsid w:val="2B0B4446"/>
    <w:rsid w:val="2B0B5F38"/>
    <w:rsid w:val="2B230BF3"/>
    <w:rsid w:val="2B471FB3"/>
    <w:rsid w:val="2B88437A"/>
    <w:rsid w:val="2B88534B"/>
    <w:rsid w:val="2BB4516F"/>
    <w:rsid w:val="2BCD2F8E"/>
    <w:rsid w:val="2BE55328"/>
    <w:rsid w:val="2BFF463C"/>
    <w:rsid w:val="2C0E487F"/>
    <w:rsid w:val="2C161986"/>
    <w:rsid w:val="2C180916"/>
    <w:rsid w:val="2C1E35F3"/>
    <w:rsid w:val="2C35005E"/>
    <w:rsid w:val="2C4F5B19"/>
    <w:rsid w:val="2C505CDF"/>
    <w:rsid w:val="2C526E62"/>
    <w:rsid w:val="2C5524AE"/>
    <w:rsid w:val="2C6E3292"/>
    <w:rsid w:val="2C756ABC"/>
    <w:rsid w:val="2C7E4AF1"/>
    <w:rsid w:val="2C862B2D"/>
    <w:rsid w:val="2C8974AE"/>
    <w:rsid w:val="2C901738"/>
    <w:rsid w:val="2C9651E0"/>
    <w:rsid w:val="2CA034F5"/>
    <w:rsid w:val="2CA64AB8"/>
    <w:rsid w:val="2CC118F2"/>
    <w:rsid w:val="2CC8525F"/>
    <w:rsid w:val="2CD34A44"/>
    <w:rsid w:val="2CE101E6"/>
    <w:rsid w:val="2CEB1DDF"/>
    <w:rsid w:val="2CF00E40"/>
    <w:rsid w:val="2CF96C08"/>
    <w:rsid w:val="2CFF066C"/>
    <w:rsid w:val="2D2360D5"/>
    <w:rsid w:val="2D3575D7"/>
    <w:rsid w:val="2D392A9A"/>
    <w:rsid w:val="2D3F2720"/>
    <w:rsid w:val="2D574004"/>
    <w:rsid w:val="2D6A3D37"/>
    <w:rsid w:val="2D6C5D01"/>
    <w:rsid w:val="2D8017AD"/>
    <w:rsid w:val="2D841E1A"/>
    <w:rsid w:val="2DB43204"/>
    <w:rsid w:val="2DB54923"/>
    <w:rsid w:val="2DBF6A28"/>
    <w:rsid w:val="2DC75DE6"/>
    <w:rsid w:val="2DD04934"/>
    <w:rsid w:val="2DDB4BC1"/>
    <w:rsid w:val="2E0F2B31"/>
    <w:rsid w:val="2E220AB6"/>
    <w:rsid w:val="2E255EB0"/>
    <w:rsid w:val="2E3A7D96"/>
    <w:rsid w:val="2E4427DA"/>
    <w:rsid w:val="2E5C5D76"/>
    <w:rsid w:val="2E5D389C"/>
    <w:rsid w:val="2E630C84"/>
    <w:rsid w:val="2E641B42"/>
    <w:rsid w:val="2E84600A"/>
    <w:rsid w:val="2E956466"/>
    <w:rsid w:val="2EBF37A7"/>
    <w:rsid w:val="2EBF4B0B"/>
    <w:rsid w:val="2ED26038"/>
    <w:rsid w:val="2ED86F63"/>
    <w:rsid w:val="2EE34B68"/>
    <w:rsid w:val="2EED10C4"/>
    <w:rsid w:val="2EF7784D"/>
    <w:rsid w:val="2EFA10EB"/>
    <w:rsid w:val="2EFB21A9"/>
    <w:rsid w:val="2F1A353B"/>
    <w:rsid w:val="2F1F5FD6"/>
    <w:rsid w:val="2F3C1703"/>
    <w:rsid w:val="2F407445"/>
    <w:rsid w:val="2F544C9F"/>
    <w:rsid w:val="2F5702EB"/>
    <w:rsid w:val="2F6F0666"/>
    <w:rsid w:val="2F860BD0"/>
    <w:rsid w:val="2F927575"/>
    <w:rsid w:val="2FF574A1"/>
    <w:rsid w:val="300246FB"/>
    <w:rsid w:val="301D42EF"/>
    <w:rsid w:val="30250D25"/>
    <w:rsid w:val="3025488D"/>
    <w:rsid w:val="3044084D"/>
    <w:rsid w:val="30644D23"/>
    <w:rsid w:val="30717AD3"/>
    <w:rsid w:val="30894E1C"/>
    <w:rsid w:val="308E41E1"/>
    <w:rsid w:val="30B05F05"/>
    <w:rsid w:val="30CD3408"/>
    <w:rsid w:val="30CF4EA4"/>
    <w:rsid w:val="30F57DBC"/>
    <w:rsid w:val="30FA3624"/>
    <w:rsid w:val="31002A27"/>
    <w:rsid w:val="310A4AEB"/>
    <w:rsid w:val="310D2023"/>
    <w:rsid w:val="313308E4"/>
    <w:rsid w:val="314D7BF8"/>
    <w:rsid w:val="3163741B"/>
    <w:rsid w:val="31857392"/>
    <w:rsid w:val="318E1BB8"/>
    <w:rsid w:val="319475D5"/>
    <w:rsid w:val="319976C6"/>
    <w:rsid w:val="319A711F"/>
    <w:rsid w:val="31A15954"/>
    <w:rsid w:val="31BC1523"/>
    <w:rsid w:val="320643AF"/>
    <w:rsid w:val="32130E41"/>
    <w:rsid w:val="322841C1"/>
    <w:rsid w:val="322B69C3"/>
    <w:rsid w:val="322D6302"/>
    <w:rsid w:val="32562ADC"/>
    <w:rsid w:val="326F46E0"/>
    <w:rsid w:val="327A3BC6"/>
    <w:rsid w:val="327D450D"/>
    <w:rsid w:val="327F745D"/>
    <w:rsid w:val="3284589B"/>
    <w:rsid w:val="328E671A"/>
    <w:rsid w:val="32990C1B"/>
    <w:rsid w:val="32C24615"/>
    <w:rsid w:val="32CB013A"/>
    <w:rsid w:val="32D3412D"/>
    <w:rsid w:val="32E4458C"/>
    <w:rsid w:val="32E8120D"/>
    <w:rsid w:val="32F347CF"/>
    <w:rsid w:val="32F848CB"/>
    <w:rsid w:val="33007B2E"/>
    <w:rsid w:val="330306C4"/>
    <w:rsid w:val="330B1B18"/>
    <w:rsid w:val="33372EAB"/>
    <w:rsid w:val="3341378C"/>
    <w:rsid w:val="334C66DF"/>
    <w:rsid w:val="335C4122"/>
    <w:rsid w:val="335D1989"/>
    <w:rsid w:val="33786E01"/>
    <w:rsid w:val="337A0A4C"/>
    <w:rsid w:val="337B2999"/>
    <w:rsid w:val="338056EA"/>
    <w:rsid w:val="33911204"/>
    <w:rsid w:val="33AF3D68"/>
    <w:rsid w:val="33AF6666"/>
    <w:rsid w:val="33B90A49"/>
    <w:rsid w:val="33BE6F4E"/>
    <w:rsid w:val="33C63C91"/>
    <w:rsid w:val="33CB572B"/>
    <w:rsid w:val="33CE657B"/>
    <w:rsid w:val="33EA3E24"/>
    <w:rsid w:val="33EC7B9C"/>
    <w:rsid w:val="33ED7470"/>
    <w:rsid w:val="33FB0977"/>
    <w:rsid w:val="34034EE6"/>
    <w:rsid w:val="340842AA"/>
    <w:rsid w:val="341C53BA"/>
    <w:rsid w:val="342C131A"/>
    <w:rsid w:val="34312EC5"/>
    <w:rsid w:val="34482EEA"/>
    <w:rsid w:val="344A041F"/>
    <w:rsid w:val="347C39A8"/>
    <w:rsid w:val="34847DD4"/>
    <w:rsid w:val="34853B4C"/>
    <w:rsid w:val="348D11EC"/>
    <w:rsid w:val="34946AA5"/>
    <w:rsid w:val="34AE30A3"/>
    <w:rsid w:val="34B34723"/>
    <w:rsid w:val="34E41339"/>
    <w:rsid w:val="34EB6364"/>
    <w:rsid w:val="34F565DC"/>
    <w:rsid w:val="35132F06"/>
    <w:rsid w:val="35373099"/>
    <w:rsid w:val="3538296D"/>
    <w:rsid w:val="354E440C"/>
    <w:rsid w:val="358A766C"/>
    <w:rsid w:val="358B2CE3"/>
    <w:rsid w:val="358C26FA"/>
    <w:rsid w:val="358F71E7"/>
    <w:rsid w:val="35BE2E72"/>
    <w:rsid w:val="35C32BDC"/>
    <w:rsid w:val="35D54660"/>
    <w:rsid w:val="35D5640E"/>
    <w:rsid w:val="363635AA"/>
    <w:rsid w:val="364610BA"/>
    <w:rsid w:val="367125DA"/>
    <w:rsid w:val="36724494"/>
    <w:rsid w:val="3679649B"/>
    <w:rsid w:val="367D0F7F"/>
    <w:rsid w:val="36826C31"/>
    <w:rsid w:val="368F0CBF"/>
    <w:rsid w:val="36916FED"/>
    <w:rsid w:val="36A469C4"/>
    <w:rsid w:val="36A521D9"/>
    <w:rsid w:val="36F55EAA"/>
    <w:rsid w:val="370F0532"/>
    <w:rsid w:val="372B09DB"/>
    <w:rsid w:val="372F3808"/>
    <w:rsid w:val="37637FBF"/>
    <w:rsid w:val="376E2676"/>
    <w:rsid w:val="37763F45"/>
    <w:rsid w:val="3784095E"/>
    <w:rsid w:val="37895E9F"/>
    <w:rsid w:val="378C7F0B"/>
    <w:rsid w:val="37E40B8A"/>
    <w:rsid w:val="37EA2644"/>
    <w:rsid w:val="37EB1F18"/>
    <w:rsid w:val="38044D88"/>
    <w:rsid w:val="3806031D"/>
    <w:rsid w:val="382C513A"/>
    <w:rsid w:val="38417D8A"/>
    <w:rsid w:val="3842422E"/>
    <w:rsid w:val="38526F7A"/>
    <w:rsid w:val="387A2F34"/>
    <w:rsid w:val="387C555A"/>
    <w:rsid w:val="387E2D8D"/>
    <w:rsid w:val="38831B91"/>
    <w:rsid w:val="389C521D"/>
    <w:rsid w:val="38C14023"/>
    <w:rsid w:val="38E52970"/>
    <w:rsid w:val="38EA21D0"/>
    <w:rsid w:val="38EE7F12"/>
    <w:rsid w:val="38F372D7"/>
    <w:rsid w:val="38F65019"/>
    <w:rsid w:val="38FB43DD"/>
    <w:rsid w:val="390412B7"/>
    <w:rsid w:val="39263E1A"/>
    <w:rsid w:val="39641F82"/>
    <w:rsid w:val="39684912"/>
    <w:rsid w:val="397441F3"/>
    <w:rsid w:val="398919E9"/>
    <w:rsid w:val="39A16C97"/>
    <w:rsid w:val="39A24859"/>
    <w:rsid w:val="39A56B84"/>
    <w:rsid w:val="39A77BB2"/>
    <w:rsid w:val="39AD5743"/>
    <w:rsid w:val="39BE5B37"/>
    <w:rsid w:val="39CD1EE3"/>
    <w:rsid w:val="39CD78A2"/>
    <w:rsid w:val="39D1471A"/>
    <w:rsid w:val="39ED6FFB"/>
    <w:rsid w:val="3A294E54"/>
    <w:rsid w:val="3A3C2EFF"/>
    <w:rsid w:val="3A81200E"/>
    <w:rsid w:val="3A850402"/>
    <w:rsid w:val="3A9C399E"/>
    <w:rsid w:val="3AA52E29"/>
    <w:rsid w:val="3AA91B3C"/>
    <w:rsid w:val="3ABB7AA2"/>
    <w:rsid w:val="3AD1189A"/>
    <w:rsid w:val="3AD62A0C"/>
    <w:rsid w:val="3ADC7C67"/>
    <w:rsid w:val="3AFD68A7"/>
    <w:rsid w:val="3B1F45BC"/>
    <w:rsid w:val="3B255741"/>
    <w:rsid w:val="3B325080"/>
    <w:rsid w:val="3B345984"/>
    <w:rsid w:val="3B36794F"/>
    <w:rsid w:val="3B367AA6"/>
    <w:rsid w:val="3B437161"/>
    <w:rsid w:val="3B506C62"/>
    <w:rsid w:val="3B514FD2"/>
    <w:rsid w:val="3B693880"/>
    <w:rsid w:val="3B6A3F88"/>
    <w:rsid w:val="3B854AB6"/>
    <w:rsid w:val="3B8E1539"/>
    <w:rsid w:val="3B9B2D8C"/>
    <w:rsid w:val="3B9D177C"/>
    <w:rsid w:val="3BA046F2"/>
    <w:rsid w:val="3BA50630"/>
    <w:rsid w:val="3BD80550"/>
    <w:rsid w:val="3BE56E1B"/>
    <w:rsid w:val="3BED2DB3"/>
    <w:rsid w:val="3BF87824"/>
    <w:rsid w:val="3C215F09"/>
    <w:rsid w:val="3C4075D1"/>
    <w:rsid w:val="3C436B55"/>
    <w:rsid w:val="3C595E61"/>
    <w:rsid w:val="3C622D83"/>
    <w:rsid w:val="3C7324DC"/>
    <w:rsid w:val="3CAA7145"/>
    <w:rsid w:val="3CB74ABF"/>
    <w:rsid w:val="3CC0618E"/>
    <w:rsid w:val="3CC35212"/>
    <w:rsid w:val="3CC828E4"/>
    <w:rsid w:val="3CD14C56"/>
    <w:rsid w:val="3CD25455"/>
    <w:rsid w:val="3CD87391"/>
    <w:rsid w:val="3D1D70A7"/>
    <w:rsid w:val="3D2263DC"/>
    <w:rsid w:val="3D275661"/>
    <w:rsid w:val="3D2C1009"/>
    <w:rsid w:val="3D502922"/>
    <w:rsid w:val="3D605157"/>
    <w:rsid w:val="3DE60DD6"/>
    <w:rsid w:val="3DEC0798"/>
    <w:rsid w:val="3E004349"/>
    <w:rsid w:val="3E0F7B1D"/>
    <w:rsid w:val="3E234AB8"/>
    <w:rsid w:val="3E4009FD"/>
    <w:rsid w:val="3E444130"/>
    <w:rsid w:val="3E5C1BAD"/>
    <w:rsid w:val="3E916C1F"/>
    <w:rsid w:val="3E9230EE"/>
    <w:rsid w:val="3E9F6F17"/>
    <w:rsid w:val="3EA37CD2"/>
    <w:rsid w:val="3EDF3E59"/>
    <w:rsid w:val="3EE06168"/>
    <w:rsid w:val="3EE85404"/>
    <w:rsid w:val="3F141725"/>
    <w:rsid w:val="3F1B1335"/>
    <w:rsid w:val="3F200257"/>
    <w:rsid w:val="3F286DBF"/>
    <w:rsid w:val="3F3D437E"/>
    <w:rsid w:val="3F433A5A"/>
    <w:rsid w:val="3F8D1475"/>
    <w:rsid w:val="3F975C22"/>
    <w:rsid w:val="3FA70E1B"/>
    <w:rsid w:val="3FB35F57"/>
    <w:rsid w:val="3FB5178A"/>
    <w:rsid w:val="3FC419A7"/>
    <w:rsid w:val="3FC64109"/>
    <w:rsid w:val="3FCC77A7"/>
    <w:rsid w:val="3FD65247"/>
    <w:rsid w:val="3FDB385A"/>
    <w:rsid w:val="3FDF6807"/>
    <w:rsid w:val="3FE23C01"/>
    <w:rsid w:val="3FE3145D"/>
    <w:rsid w:val="3FE71217"/>
    <w:rsid w:val="40061FE5"/>
    <w:rsid w:val="400E0CEC"/>
    <w:rsid w:val="4022565B"/>
    <w:rsid w:val="402266F3"/>
    <w:rsid w:val="403629A3"/>
    <w:rsid w:val="403B122D"/>
    <w:rsid w:val="404B007A"/>
    <w:rsid w:val="405A7C3B"/>
    <w:rsid w:val="405B7334"/>
    <w:rsid w:val="405C70C5"/>
    <w:rsid w:val="406B3BF6"/>
    <w:rsid w:val="40C31C84"/>
    <w:rsid w:val="40CD2BBC"/>
    <w:rsid w:val="40CE74E8"/>
    <w:rsid w:val="40D55514"/>
    <w:rsid w:val="40D7128C"/>
    <w:rsid w:val="40FE0F0E"/>
    <w:rsid w:val="41107AF2"/>
    <w:rsid w:val="41390199"/>
    <w:rsid w:val="41561B7B"/>
    <w:rsid w:val="415D5C35"/>
    <w:rsid w:val="415F2382"/>
    <w:rsid w:val="41644CA3"/>
    <w:rsid w:val="417C604D"/>
    <w:rsid w:val="418238EE"/>
    <w:rsid w:val="41C34730"/>
    <w:rsid w:val="41DF75B5"/>
    <w:rsid w:val="41E278B6"/>
    <w:rsid w:val="421568CA"/>
    <w:rsid w:val="422229DB"/>
    <w:rsid w:val="422F2C0A"/>
    <w:rsid w:val="42463118"/>
    <w:rsid w:val="427C658F"/>
    <w:rsid w:val="42997BDD"/>
    <w:rsid w:val="42AC4D28"/>
    <w:rsid w:val="42B16C0F"/>
    <w:rsid w:val="42B60CBA"/>
    <w:rsid w:val="42BA4570"/>
    <w:rsid w:val="42C43A92"/>
    <w:rsid w:val="42DB62DB"/>
    <w:rsid w:val="42F40D87"/>
    <w:rsid w:val="43086074"/>
    <w:rsid w:val="43157031"/>
    <w:rsid w:val="431F6F1A"/>
    <w:rsid w:val="43204D6E"/>
    <w:rsid w:val="43335CC1"/>
    <w:rsid w:val="433E0C67"/>
    <w:rsid w:val="434171A0"/>
    <w:rsid w:val="434F476D"/>
    <w:rsid w:val="43652D2C"/>
    <w:rsid w:val="43661D30"/>
    <w:rsid w:val="43671E8E"/>
    <w:rsid w:val="436C09A1"/>
    <w:rsid w:val="436E0D52"/>
    <w:rsid w:val="436F047F"/>
    <w:rsid w:val="436F39FE"/>
    <w:rsid w:val="436F7EA2"/>
    <w:rsid w:val="437B082C"/>
    <w:rsid w:val="43863FBF"/>
    <w:rsid w:val="43BA32AA"/>
    <w:rsid w:val="43BA63BC"/>
    <w:rsid w:val="43E56FFE"/>
    <w:rsid w:val="44033175"/>
    <w:rsid w:val="44071DF4"/>
    <w:rsid w:val="442010AE"/>
    <w:rsid w:val="442347E8"/>
    <w:rsid w:val="44384517"/>
    <w:rsid w:val="445B2639"/>
    <w:rsid w:val="44894274"/>
    <w:rsid w:val="44943974"/>
    <w:rsid w:val="44C77869"/>
    <w:rsid w:val="44D51F86"/>
    <w:rsid w:val="44E70410"/>
    <w:rsid w:val="45096A74"/>
    <w:rsid w:val="452B604A"/>
    <w:rsid w:val="45301A1F"/>
    <w:rsid w:val="453C0257"/>
    <w:rsid w:val="45406B12"/>
    <w:rsid w:val="455A06DD"/>
    <w:rsid w:val="458F482B"/>
    <w:rsid w:val="45DA2E00"/>
    <w:rsid w:val="45EF1111"/>
    <w:rsid w:val="460C7409"/>
    <w:rsid w:val="460D74FE"/>
    <w:rsid w:val="464A2500"/>
    <w:rsid w:val="464C0026"/>
    <w:rsid w:val="465D4CB9"/>
    <w:rsid w:val="46B207DF"/>
    <w:rsid w:val="46B86825"/>
    <w:rsid w:val="46E61ACC"/>
    <w:rsid w:val="46EA07B2"/>
    <w:rsid w:val="46F506BE"/>
    <w:rsid w:val="46F82CC1"/>
    <w:rsid w:val="4703337B"/>
    <w:rsid w:val="47150D60"/>
    <w:rsid w:val="471E65B1"/>
    <w:rsid w:val="471F1784"/>
    <w:rsid w:val="47242D51"/>
    <w:rsid w:val="473311E6"/>
    <w:rsid w:val="47347438"/>
    <w:rsid w:val="474074AC"/>
    <w:rsid w:val="47477CD4"/>
    <w:rsid w:val="475A2341"/>
    <w:rsid w:val="4760647F"/>
    <w:rsid w:val="47A72EC9"/>
    <w:rsid w:val="47B71E17"/>
    <w:rsid w:val="47CA7D9C"/>
    <w:rsid w:val="47CC40D8"/>
    <w:rsid w:val="47EA7AF7"/>
    <w:rsid w:val="48082673"/>
    <w:rsid w:val="480B5E01"/>
    <w:rsid w:val="480E3260"/>
    <w:rsid w:val="48164D90"/>
    <w:rsid w:val="483941FF"/>
    <w:rsid w:val="48480CC1"/>
    <w:rsid w:val="48597B07"/>
    <w:rsid w:val="48691B36"/>
    <w:rsid w:val="48741AB6"/>
    <w:rsid w:val="487B1097"/>
    <w:rsid w:val="48877A3B"/>
    <w:rsid w:val="488C0CE1"/>
    <w:rsid w:val="489C2DB7"/>
    <w:rsid w:val="489E1D09"/>
    <w:rsid w:val="48A028AB"/>
    <w:rsid w:val="48B9435C"/>
    <w:rsid w:val="48BD520B"/>
    <w:rsid w:val="48C1039E"/>
    <w:rsid w:val="48CC7690"/>
    <w:rsid w:val="48D12A65"/>
    <w:rsid w:val="48EB1D78"/>
    <w:rsid w:val="490023BE"/>
    <w:rsid w:val="491D3EFC"/>
    <w:rsid w:val="491F1A22"/>
    <w:rsid w:val="493666B5"/>
    <w:rsid w:val="494877A6"/>
    <w:rsid w:val="49663358"/>
    <w:rsid w:val="49724393"/>
    <w:rsid w:val="497C0C22"/>
    <w:rsid w:val="497F6965"/>
    <w:rsid w:val="49975BE8"/>
    <w:rsid w:val="49A66112"/>
    <w:rsid w:val="49C425C9"/>
    <w:rsid w:val="49D56585"/>
    <w:rsid w:val="49EC27FC"/>
    <w:rsid w:val="49EF3581"/>
    <w:rsid w:val="49F66C27"/>
    <w:rsid w:val="49FA5FEB"/>
    <w:rsid w:val="4A0C7153"/>
    <w:rsid w:val="4A1C69A8"/>
    <w:rsid w:val="4A1F4C8D"/>
    <w:rsid w:val="4A282B58"/>
    <w:rsid w:val="4A2C2648"/>
    <w:rsid w:val="4A370FED"/>
    <w:rsid w:val="4A372D9B"/>
    <w:rsid w:val="4A38723F"/>
    <w:rsid w:val="4A5676C5"/>
    <w:rsid w:val="4A5A4C2D"/>
    <w:rsid w:val="4A791606"/>
    <w:rsid w:val="4AA541A9"/>
    <w:rsid w:val="4AAC5537"/>
    <w:rsid w:val="4AC24D5B"/>
    <w:rsid w:val="4AD3077D"/>
    <w:rsid w:val="4B1C3AB3"/>
    <w:rsid w:val="4B1F5D09"/>
    <w:rsid w:val="4B21248D"/>
    <w:rsid w:val="4B2B3A38"/>
    <w:rsid w:val="4B313C8F"/>
    <w:rsid w:val="4B6D633F"/>
    <w:rsid w:val="4B797CFE"/>
    <w:rsid w:val="4B80662D"/>
    <w:rsid w:val="4B96714B"/>
    <w:rsid w:val="4BA95F1B"/>
    <w:rsid w:val="4BB16CD5"/>
    <w:rsid w:val="4BB5666E"/>
    <w:rsid w:val="4BB723FD"/>
    <w:rsid w:val="4BD525C4"/>
    <w:rsid w:val="4BEE2F77"/>
    <w:rsid w:val="4C0F1BEA"/>
    <w:rsid w:val="4C202C12"/>
    <w:rsid w:val="4C3C28EB"/>
    <w:rsid w:val="4C87625C"/>
    <w:rsid w:val="4CA56323"/>
    <w:rsid w:val="4CC97E71"/>
    <w:rsid w:val="4CE511D4"/>
    <w:rsid w:val="4CF66F3E"/>
    <w:rsid w:val="4D0478AD"/>
    <w:rsid w:val="4D094EC3"/>
    <w:rsid w:val="4D0A4797"/>
    <w:rsid w:val="4D187642"/>
    <w:rsid w:val="4D2553D4"/>
    <w:rsid w:val="4D2F41FE"/>
    <w:rsid w:val="4D56422A"/>
    <w:rsid w:val="4D6F3B43"/>
    <w:rsid w:val="4D712FDA"/>
    <w:rsid w:val="4D746E8E"/>
    <w:rsid w:val="4D800456"/>
    <w:rsid w:val="4D862070"/>
    <w:rsid w:val="4D92310A"/>
    <w:rsid w:val="4D9D385D"/>
    <w:rsid w:val="4DC4703C"/>
    <w:rsid w:val="4DCD7C9F"/>
    <w:rsid w:val="4DE17BEE"/>
    <w:rsid w:val="4E1A61E7"/>
    <w:rsid w:val="4E1E6324"/>
    <w:rsid w:val="4E3D3F1E"/>
    <w:rsid w:val="4E4168DE"/>
    <w:rsid w:val="4E4F4B57"/>
    <w:rsid w:val="4E5C1A72"/>
    <w:rsid w:val="4E615284"/>
    <w:rsid w:val="4E9F0413"/>
    <w:rsid w:val="4EA64556"/>
    <w:rsid w:val="4EAD29E4"/>
    <w:rsid w:val="4EC310A1"/>
    <w:rsid w:val="4EF650E9"/>
    <w:rsid w:val="4F043B94"/>
    <w:rsid w:val="4F1B205A"/>
    <w:rsid w:val="4F2A7373"/>
    <w:rsid w:val="4F2E5442"/>
    <w:rsid w:val="4F2F1144"/>
    <w:rsid w:val="4F30313F"/>
    <w:rsid w:val="4F436C2E"/>
    <w:rsid w:val="4F4A46C9"/>
    <w:rsid w:val="4F52580A"/>
    <w:rsid w:val="4F691C49"/>
    <w:rsid w:val="4F6A776F"/>
    <w:rsid w:val="4F702FD7"/>
    <w:rsid w:val="4F707F08"/>
    <w:rsid w:val="4F883821"/>
    <w:rsid w:val="4F9273F2"/>
    <w:rsid w:val="4FCE7CFE"/>
    <w:rsid w:val="4FD277EE"/>
    <w:rsid w:val="4FDA7D75"/>
    <w:rsid w:val="4FF57980"/>
    <w:rsid w:val="501E6ED7"/>
    <w:rsid w:val="50704645"/>
    <w:rsid w:val="507C775A"/>
    <w:rsid w:val="508D5E0B"/>
    <w:rsid w:val="508F1B83"/>
    <w:rsid w:val="50B25281"/>
    <w:rsid w:val="50E579F5"/>
    <w:rsid w:val="50E87836"/>
    <w:rsid w:val="50EA500B"/>
    <w:rsid w:val="50F83282"/>
    <w:rsid w:val="50FB4B23"/>
    <w:rsid w:val="510E7556"/>
    <w:rsid w:val="51173459"/>
    <w:rsid w:val="51265C7E"/>
    <w:rsid w:val="51474A6D"/>
    <w:rsid w:val="514814EC"/>
    <w:rsid w:val="514839CF"/>
    <w:rsid w:val="5153670D"/>
    <w:rsid w:val="515E4990"/>
    <w:rsid w:val="515F1555"/>
    <w:rsid w:val="516649CE"/>
    <w:rsid w:val="517C4963"/>
    <w:rsid w:val="51990EDC"/>
    <w:rsid w:val="51A83B47"/>
    <w:rsid w:val="51A922BD"/>
    <w:rsid w:val="51AC22C1"/>
    <w:rsid w:val="51B17E6B"/>
    <w:rsid w:val="51CB2747"/>
    <w:rsid w:val="51CE2CEF"/>
    <w:rsid w:val="51D85795"/>
    <w:rsid w:val="51DB032E"/>
    <w:rsid w:val="51EB4B97"/>
    <w:rsid w:val="51EE6435"/>
    <w:rsid w:val="5201260D"/>
    <w:rsid w:val="52072F1E"/>
    <w:rsid w:val="5217644D"/>
    <w:rsid w:val="523F4EE3"/>
    <w:rsid w:val="524620FA"/>
    <w:rsid w:val="5274360D"/>
    <w:rsid w:val="52756B57"/>
    <w:rsid w:val="52892D6A"/>
    <w:rsid w:val="52972F71"/>
    <w:rsid w:val="52BF7DD2"/>
    <w:rsid w:val="52D858D9"/>
    <w:rsid w:val="52DA5E34"/>
    <w:rsid w:val="52F50A61"/>
    <w:rsid w:val="5304318E"/>
    <w:rsid w:val="530A3743"/>
    <w:rsid w:val="53395DD6"/>
    <w:rsid w:val="5347038D"/>
    <w:rsid w:val="534A6CD4"/>
    <w:rsid w:val="534E7AD3"/>
    <w:rsid w:val="538B4884"/>
    <w:rsid w:val="53A63921"/>
    <w:rsid w:val="53AC47FA"/>
    <w:rsid w:val="53CC5791"/>
    <w:rsid w:val="53D95D45"/>
    <w:rsid w:val="53DA1367"/>
    <w:rsid w:val="53EB53BD"/>
    <w:rsid w:val="53F8359B"/>
    <w:rsid w:val="541B4938"/>
    <w:rsid w:val="54505185"/>
    <w:rsid w:val="545671EC"/>
    <w:rsid w:val="54611097"/>
    <w:rsid w:val="5487370E"/>
    <w:rsid w:val="54BC0090"/>
    <w:rsid w:val="54CD4A28"/>
    <w:rsid w:val="54D15F1A"/>
    <w:rsid w:val="54D264E2"/>
    <w:rsid w:val="54D65699"/>
    <w:rsid w:val="54E01D6C"/>
    <w:rsid w:val="54E47B17"/>
    <w:rsid w:val="54E9481D"/>
    <w:rsid w:val="54F226E1"/>
    <w:rsid w:val="55094443"/>
    <w:rsid w:val="554127C0"/>
    <w:rsid w:val="55560EC1"/>
    <w:rsid w:val="5579695E"/>
    <w:rsid w:val="557D19A9"/>
    <w:rsid w:val="55946B00"/>
    <w:rsid w:val="55B87486"/>
    <w:rsid w:val="55C470D8"/>
    <w:rsid w:val="55CE6CAA"/>
    <w:rsid w:val="55DB4F23"/>
    <w:rsid w:val="55DF5DA8"/>
    <w:rsid w:val="55E944A7"/>
    <w:rsid w:val="55EC0126"/>
    <w:rsid w:val="55EF136D"/>
    <w:rsid w:val="55F55C55"/>
    <w:rsid w:val="55FF19E0"/>
    <w:rsid w:val="56177EC9"/>
    <w:rsid w:val="5635492A"/>
    <w:rsid w:val="5684052B"/>
    <w:rsid w:val="56921A85"/>
    <w:rsid w:val="569976E5"/>
    <w:rsid w:val="56CA1017"/>
    <w:rsid w:val="56E16569"/>
    <w:rsid w:val="56F25D16"/>
    <w:rsid w:val="56F72230"/>
    <w:rsid w:val="56F770C8"/>
    <w:rsid w:val="56F95FA8"/>
    <w:rsid w:val="570F0DAD"/>
    <w:rsid w:val="57136DC9"/>
    <w:rsid w:val="571702AF"/>
    <w:rsid w:val="571C1C97"/>
    <w:rsid w:val="57342B3C"/>
    <w:rsid w:val="57394670"/>
    <w:rsid w:val="57443D1C"/>
    <w:rsid w:val="575738E1"/>
    <w:rsid w:val="5769056B"/>
    <w:rsid w:val="57715B3F"/>
    <w:rsid w:val="577949F3"/>
    <w:rsid w:val="579730CB"/>
    <w:rsid w:val="579B705F"/>
    <w:rsid w:val="57B50480"/>
    <w:rsid w:val="57F246BE"/>
    <w:rsid w:val="57F648EB"/>
    <w:rsid w:val="5809221B"/>
    <w:rsid w:val="5814296E"/>
    <w:rsid w:val="582B03E3"/>
    <w:rsid w:val="585F0D52"/>
    <w:rsid w:val="586525C2"/>
    <w:rsid w:val="586557AC"/>
    <w:rsid w:val="5867455C"/>
    <w:rsid w:val="587A5C94"/>
    <w:rsid w:val="588B42F5"/>
    <w:rsid w:val="588D4BFA"/>
    <w:rsid w:val="58A81A34"/>
    <w:rsid w:val="58AA5026"/>
    <w:rsid w:val="58C139D3"/>
    <w:rsid w:val="58C93758"/>
    <w:rsid w:val="58DE5456"/>
    <w:rsid w:val="5939268C"/>
    <w:rsid w:val="595574A7"/>
    <w:rsid w:val="59617E35"/>
    <w:rsid w:val="596E25BB"/>
    <w:rsid w:val="59722042"/>
    <w:rsid w:val="59777658"/>
    <w:rsid w:val="59796F2C"/>
    <w:rsid w:val="599E0ACF"/>
    <w:rsid w:val="59AD3D34"/>
    <w:rsid w:val="59B03888"/>
    <w:rsid w:val="59B70611"/>
    <w:rsid w:val="59C503C4"/>
    <w:rsid w:val="59F91818"/>
    <w:rsid w:val="5A172243"/>
    <w:rsid w:val="5A196ED2"/>
    <w:rsid w:val="5A3317D1"/>
    <w:rsid w:val="5A395B76"/>
    <w:rsid w:val="5A432F55"/>
    <w:rsid w:val="5A5878B5"/>
    <w:rsid w:val="5AA2093F"/>
    <w:rsid w:val="5AA95EA4"/>
    <w:rsid w:val="5AD63E09"/>
    <w:rsid w:val="5AF26948"/>
    <w:rsid w:val="5B123195"/>
    <w:rsid w:val="5B223606"/>
    <w:rsid w:val="5B266C40"/>
    <w:rsid w:val="5B4332B6"/>
    <w:rsid w:val="5B460ACF"/>
    <w:rsid w:val="5B4B66A7"/>
    <w:rsid w:val="5B5E0F00"/>
    <w:rsid w:val="5B9E7C72"/>
    <w:rsid w:val="5BA87F9D"/>
    <w:rsid w:val="5BAF4E87"/>
    <w:rsid w:val="5BB46942"/>
    <w:rsid w:val="5BDE39BF"/>
    <w:rsid w:val="5BE65C1B"/>
    <w:rsid w:val="5BFD68E7"/>
    <w:rsid w:val="5C1271C4"/>
    <w:rsid w:val="5C353147"/>
    <w:rsid w:val="5C675762"/>
    <w:rsid w:val="5C682BEC"/>
    <w:rsid w:val="5C6F159D"/>
    <w:rsid w:val="5C9A1694"/>
    <w:rsid w:val="5C9D1184"/>
    <w:rsid w:val="5CA7123C"/>
    <w:rsid w:val="5CAE15E3"/>
    <w:rsid w:val="5CC42BB4"/>
    <w:rsid w:val="5CC826A5"/>
    <w:rsid w:val="5CDC7EFE"/>
    <w:rsid w:val="5CDE1CC9"/>
    <w:rsid w:val="5CF77950"/>
    <w:rsid w:val="5D101956"/>
    <w:rsid w:val="5D441D14"/>
    <w:rsid w:val="5D972077"/>
    <w:rsid w:val="5DAE426C"/>
    <w:rsid w:val="5DAF467E"/>
    <w:rsid w:val="5DCD04E0"/>
    <w:rsid w:val="5DD03A54"/>
    <w:rsid w:val="5DD15BF4"/>
    <w:rsid w:val="5DD25BBB"/>
    <w:rsid w:val="5E1D1CEB"/>
    <w:rsid w:val="5E23390B"/>
    <w:rsid w:val="5E311C0C"/>
    <w:rsid w:val="5E3944EF"/>
    <w:rsid w:val="5E895C8E"/>
    <w:rsid w:val="5E8A5738"/>
    <w:rsid w:val="5EB17564"/>
    <w:rsid w:val="5EC1275E"/>
    <w:rsid w:val="5ED510A9"/>
    <w:rsid w:val="5F20216B"/>
    <w:rsid w:val="5F36439B"/>
    <w:rsid w:val="5F467897"/>
    <w:rsid w:val="5F755A2A"/>
    <w:rsid w:val="5F814D8D"/>
    <w:rsid w:val="5F8959EF"/>
    <w:rsid w:val="5F920D48"/>
    <w:rsid w:val="5FA40A7B"/>
    <w:rsid w:val="5FB07420"/>
    <w:rsid w:val="5FC04410"/>
    <w:rsid w:val="5FC652C4"/>
    <w:rsid w:val="5FC845C3"/>
    <w:rsid w:val="5FCB6F0A"/>
    <w:rsid w:val="5FE62E42"/>
    <w:rsid w:val="6016735B"/>
    <w:rsid w:val="601C6864"/>
    <w:rsid w:val="601F4747"/>
    <w:rsid w:val="602F6597"/>
    <w:rsid w:val="6052321D"/>
    <w:rsid w:val="605D5D1D"/>
    <w:rsid w:val="60696BC9"/>
    <w:rsid w:val="608508AD"/>
    <w:rsid w:val="60A42170"/>
    <w:rsid w:val="60C72393"/>
    <w:rsid w:val="60E5134B"/>
    <w:rsid w:val="60FD45FF"/>
    <w:rsid w:val="611A0FF5"/>
    <w:rsid w:val="612B3202"/>
    <w:rsid w:val="613242CE"/>
    <w:rsid w:val="616008F1"/>
    <w:rsid w:val="61695BFD"/>
    <w:rsid w:val="61847169"/>
    <w:rsid w:val="618625DD"/>
    <w:rsid w:val="618A317B"/>
    <w:rsid w:val="61903065"/>
    <w:rsid w:val="61932B55"/>
    <w:rsid w:val="61B24A5F"/>
    <w:rsid w:val="61B7149D"/>
    <w:rsid w:val="61C315B8"/>
    <w:rsid w:val="61C96577"/>
    <w:rsid w:val="61F5736C"/>
    <w:rsid w:val="620852F1"/>
    <w:rsid w:val="621048C9"/>
    <w:rsid w:val="6210694A"/>
    <w:rsid w:val="621231A6"/>
    <w:rsid w:val="621641CF"/>
    <w:rsid w:val="62210161"/>
    <w:rsid w:val="62861F1F"/>
    <w:rsid w:val="629139EC"/>
    <w:rsid w:val="62917095"/>
    <w:rsid w:val="62960831"/>
    <w:rsid w:val="62A16A87"/>
    <w:rsid w:val="62CF7FE7"/>
    <w:rsid w:val="62D94CCA"/>
    <w:rsid w:val="62E73159"/>
    <w:rsid w:val="631D2A8C"/>
    <w:rsid w:val="63462575"/>
    <w:rsid w:val="63493E13"/>
    <w:rsid w:val="634C5D10"/>
    <w:rsid w:val="635A1B7D"/>
    <w:rsid w:val="63666773"/>
    <w:rsid w:val="636C2E05"/>
    <w:rsid w:val="638B7F88"/>
    <w:rsid w:val="638E7CD7"/>
    <w:rsid w:val="63936E3D"/>
    <w:rsid w:val="63A64DC2"/>
    <w:rsid w:val="63A90E76"/>
    <w:rsid w:val="63B55005"/>
    <w:rsid w:val="63B966E5"/>
    <w:rsid w:val="63CB5CCC"/>
    <w:rsid w:val="63EB4ECB"/>
    <w:rsid w:val="63F975E8"/>
    <w:rsid w:val="63FA3360"/>
    <w:rsid w:val="64015B66"/>
    <w:rsid w:val="640B731B"/>
    <w:rsid w:val="641745A0"/>
    <w:rsid w:val="645C36D2"/>
    <w:rsid w:val="64754794"/>
    <w:rsid w:val="64824B18"/>
    <w:rsid w:val="64881976"/>
    <w:rsid w:val="64942E6C"/>
    <w:rsid w:val="64A81008"/>
    <w:rsid w:val="64AE3CB5"/>
    <w:rsid w:val="64B90B25"/>
    <w:rsid w:val="64CD637E"/>
    <w:rsid w:val="64D23995"/>
    <w:rsid w:val="64DC03FF"/>
    <w:rsid w:val="64EB1A9C"/>
    <w:rsid w:val="64F425BA"/>
    <w:rsid w:val="650D6603"/>
    <w:rsid w:val="65202952"/>
    <w:rsid w:val="65210C32"/>
    <w:rsid w:val="652225D5"/>
    <w:rsid w:val="652F2B95"/>
    <w:rsid w:val="65311E05"/>
    <w:rsid w:val="65451957"/>
    <w:rsid w:val="65722DBC"/>
    <w:rsid w:val="658A0742"/>
    <w:rsid w:val="659770B8"/>
    <w:rsid w:val="65B46366"/>
    <w:rsid w:val="65B80C80"/>
    <w:rsid w:val="65BD63F3"/>
    <w:rsid w:val="65D025CA"/>
    <w:rsid w:val="65F570CF"/>
    <w:rsid w:val="66002CD4"/>
    <w:rsid w:val="662824C8"/>
    <w:rsid w:val="66320B8F"/>
    <w:rsid w:val="663E7534"/>
    <w:rsid w:val="66661757"/>
    <w:rsid w:val="66763171"/>
    <w:rsid w:val="667C005C"/>
    <w:rsid w:val="66976C44"/>
    <w:rsid w:val="669B7B39"/>
    <w:rsid w:val="66AC7A81"/>
    <w:rsid w:val="66AE4D0B"/>
    <w:rsid w:val="66B5494D"/>
    <w:rsid w:val="66B84695"/>
    <w:rsid w:val="66D103A8"/>
    <w:rsid w:val="66DE0D17"/>
    <w:rsid w:val="66EF6A80"/>
    <w:rsid w:val="66F642C0"/>
    <w:rsid w:val="66F978FF"/>
    <w:rsid w:val="66FB71D3"/>
    <w:rsid w:val="670523DE"/>
    <w:rsid w:val="670C5884"/>
    <w:rsid w:val="670D5158"/>
    <w:rsid w:val="67211FCB"/>
    <w:rsid w:val="67461D48"/>
    <w:rsid w:val="67472418"/>
    <w:rsid w:val="67486190"/>
    <w:rsid w:val="674A6CAF"/>
    <w:rsid w:val="676034DA"/>
    <w:rsid w:val="67694A84"/>
    <w:rsid w:val="67784F2E"/>
    <w:rsid w:val="678A67A9"/>
    <w:rsid w:val="678F1925"/>
    <w:rsid w:val="67942577"/>
    <w:rsid w:val="67A92539"/>
    <w:rsid w:val="67CA4EF1"/>
    <w:rsid w:val="67E20393"/>
    <w:rsid w:val="67F76A7E"/>
    <w:rsid w:val="67F86871"/>
    <w:rsid w:val="684352D5"/>
    <w:rsid w:val="684D1CB0"/>
    <w:rsid w:val="686F7E78"/>
    <w:rsid w:val="687A1411"/>
    <w:rsid w:val="687E455F"/>
    <w:rsid w:val="687E630D"/>
    <w:rsid w:val="68807A84"/>
    <w:rsid w:val="688B0A2A"/>
    <w:rsid w:val="689321B0"/>
    <w:rsid w:val="689F73B6"/>
    <w:rsid w:val="68A5389A"/>
    <w:rsid w:val="68AF3CA2"/>
    <w:rsid w:val="68BB130F"/>
    <w:rsid w:val="68CB0E27"/>
    <w:rsid w:val="68CC560D"/>
    <w:rsid w:val="68E97265"/>
    <w:rsid w:val="68EF0FB9"/>
    <w:rsid w:val="690E55A5"/>
    <w:rsid w:val="691E189E"/>
    <w:rsid w:val="692635EB"/>
    <w:rsid w:val="69301752"/>
    <w:rsid w:val="69342E70"/>
    <w:rsid w:val="693B41FE"/>
    <w:rsid w:val="69482477"/>
    <w:rsid w:val="6951757E"/>
    <w:rsid w:val="69536DEF"/>
    <w:rsid w:val="69561384"/>
    <w:rsid w:val="69775165"/>
    <w:rsid w:val="69807E63"/>
    <w:rsid w:val="69B230A2"/>
    <w:rsid w:val="69CB0779"/>
    <w:rsid w:val="69E2224C"/>
    <w:rsid w:val="69F819AA"/>
    <w:rsid w:val="6A136F29"/>
    <w:rsid w:val="6A1707C7"/>
    <w:rsid w:val="6A187723"/>
    <w:rsid w:val="6A1D1B56"/>
    <w:rsid w:val="6A1D2B18"/>
    <w:rsid w:val="6A595414"/>
    <w:rsid w:val="6A5A4A67"/>
    <w:rsid w:val="6A5F2917"/>
    <w:rsid w:val="6A6E7FF3"/>
    <w:rsid w:val="6A700C09"/>
    <w:rsid w:val="6A8E3BBF"/>
    <w:rsid w:val="6AA67D9D"/>
    <w:rsid w:val="6AAD6A36"/>
    <w:rsid w:val="6AC57AA5"/>
    <w:rsid w:val="6B0A70A4"/>
    <w:rsid w:val="6B3B6738"/>
    <w:rsid w:val="6B3D24B0"/>
    <w:rsid w:val="6B563571"/>
    <w:rsid w:val="6B685053"/>
    <w:rsid w:val="6B7439F8"/>
    <w:rsid w:val="6B7F4739"/>
    <w:rsid w:val="6B8A4FC9"/>
    <w:rsid w:val="6B9A5FD4"/>
    <w:rsid w:val="6BA46CC3"/>
    <w:rsid w:val="6BA75B7B"/>
    <w:rsid w:val="6C042FCD"/>
    <w:rsid w:val="6C20148A"/>
    <w:rsid w:val="6C44786E"/>
    <w:rsid w:val="6C6505B8"/>
    <w:rsid w:val="6C6704C4"/>
    <w:rsid w:val="6C883102"/>
    <w:rsid w:val="6C9431CC"/>
    <w:rsid w:val="6CAB1AEE"/>
    <w:rsid w:val="6CAE2F39"/>
    <w:rsid w:val="6CAF10DA"/>
    <w:rsid w:val="6CB513FE"/>
    <w:rsid w:val="6CDA06B8"/>
    <w:rsid w:val="6D0715F8"/>
    <w:rsid w:val="6D30394E"/>
    <w:rsid w:val="6D426B56"/>
    <w:rsid w:val="6D505108"/>
    <w:rsid w:val="6D8238F3"/>
    <w:rsid w:val="6D920165"/>
    <w:rsid w:val="6DBB5AC1"/>
    <w:rsid w:val="6DCF4F15"/>
    <w:rsid w:val="6E0468F3"/>
    <w:rsid w:val="6E0A6ED2"/>
    <w:rsid w:val="6E0F7A08"/>
    <w:rsid w:val="6E38263C"/>
    <w:rsid w:val="6E4C47B8"/>
    <w:rsid w:val="6E526272"/>
    <w:rsid w:val="6E573B2B"/>
    <w:rsid w:val="6E922B12"/>
    <w:rsid w:val="6E94481B"/>
    <w:rsid w:val="6EA2373C"/>
    <w:rsid w:val="6EDF387E"/>
    <w:rsid w:val="6F0357BE"/>
    <w:rsid w:val="6F0B01CF"/>
    <w:rsid w:val="6F241291"/>
    <w:rsid w:val="6F6F075E"/>
    <w:rsid w:val="6F7658CB"/>
    <w:rsid w:val="6F976FBE"/>
    <w:rsid w:val="6FA359EB"/>
    <w:rsid w:val="6FB42615"/>
    <w:rsid w:val="6FC2181A"/>
    <w:rsid w:val="6FC36CFC"/>
    <w:rsid w:val="6FCA63E4"/>
    <w:rsid w:val="6FD26F3F"/>
    <w:rsid w:val="6FF218DD"/>
    <w:rsid w:val="6FF42BE0"/>
    <w:rsid w:val="6FFC41AF"/>
    <w:rsid w:val="704C4F43"/>
    <w:rsid w:val="706C2EEF"/>
    <w:rsid w:val="70761F1B"/>
    <w:rsid w:val="70862C6E"/>
    <w:rsid w:val="708C1ED2"/>
    <w:rsid w:val="70981F36"/>
    <w:rsid w:val="70CB230C"/>
    <w:rsid w:val="70E32593"/>
    <w:rsid w:val="70E801A2"/>
    <w:rsid w:val="7104581E"/>
    <w:rsid w:val="71132E62"/>
    <w:rsid w:val="711D41EA"/>
    <w:rsid w:val="711F5FB5"/>
    <w:rsid w:val="71222297"/>
    <w:rsid w:val="714348B5"/>
    <w:rsid w:val="71554590"/>
    <w:rsid w:val="715D01AD"/>
    <w:rsid w:val="71797041"/>
    <w:rsid w:val="719941B8"/>
    <w:rsid w:val="719E357C"/>
    <w:rsid w:val="71A87F57"/>
    <w:rsid w:val="71BD1788"/>
    <w:rsid w:val="71C50B09"/>
    <w:rsid w:val="722515A8"/>
    <w:rsid w:val="7228286C"/>
    <w:rsid w:val="723979C9"/>
    <w:rsid w:val="726B27F9"/>
    <w:rsid w:val="727265AC"/>
    <w:rsid w:val="727B1B10"/>
    <w:rsid w:val="727D13E4"/>
    <w:rsid w:val="72A526E9"/>
    <w:rsid w:val="72D71070"/>
    <w:rsid w:val="72EC1039"/>
    <w:rsid w:val="72F13B80"/>
    <w:rsid w:val="73004C2C"/>
    <w:rsid w:val="7304330F"/>
    <w:rsid w:val="732E5FCC"/>
    <w:rsid w:val="73337CF4"/>
    <w:rsid w:val="733817AF"/>
    <w:rsid w:val="73412411"/>
    <w:rsid w:val="73440778"/>
    <w:rsid w:val="734463A5"/>
    <w:rsid w:val="73520AC2"/>
    <w:rsid w:val="7358775B"/>
    <w:rsid w:val="73840550"/>
    <w:rsid w:val="739509AF"/>
    <w:rsid w:val="73B565D1"/>
    <w:rsid w:val="73C052CC"/>
    <w:rsid w:val="73DC3547"/>
    <w:rsid w:val="73DD684C"/>
    <w:rsid w:val="73ED2599"/>
    <w:rsid w:val="73F04C23"/>
    <w:rsid w:val="740D6797"/>
    <w:rsid w:val="74113F05"/>
    <w:rsid w:val="74163F16"/>
    <w:rsid w:val="741C69DA"/>
    <w:rsid w:val="742424F5"/>
    <w:rsid w:val="744103B3"/>
    <w:rsid w:val="7450221E"/>
    <w:rsid w:val="74566390"/>
    <w:rsid w:val="747D15AF"/>
    <w:rsid w:val="749F595E"/>
    <w:rsid w:val="74AA2238"/>
    <w:rsid w:val="74DF0134"/>
    <w:rsid w:val="74F87650"/>
    <w:rsid w:val="74FB6DBC"/>
    <w:rsid w:val="75114065"/>
    <w:rsid w:val="751A5610"/>
    <w:rsid w:val="75376376"/>
    <w:rsid w:val="7539539D"/>
    <w:rsid w:val="755E2AE8"/>
    <w:rsid w:val="75695C4F"/>
    <w:rsid w:val="757A4300"/>
    <w:rsid w:val="757B0B57"/>
    <w:rsid w:val="759248B8"/>
    <w:rsid w:val="759C7DD3"/>
    <w:rsid w:val="75A153E9"/>
    <w:rsid w:val="75CB6E7D"/>
    <w:rsid w:val="75E33C54"/>
    <w:rsid w:val="75EA3234"/>
    <w:rsid w:val="75ED3231"/>
    <w:rsid w:val="75FC2C73"/>
    <w:rsid w:val="76047756"/>
    <w:rsid w:val="76155660"/>
    <w:rsid w:val="761B33ED"/>
    <w:rsid w:val="761E5D99"/>
    <w:rsid w:val="761F03BE"/>
    <w:rsid w:val="762B1157"/>
    <w:rsid w:val="764A5A81"/>
    <w:rsid w:val="766111DA"/>
    <w:rsid w:val="76612DCA"/>
    <w:rsid w:val="766528BB"/>
    <w:rsid w:val="767B20DE"/>
    <w:rsid w:val="767B7C93"/>
    <w:rsid w:val="7694586D"/>
    <w:rsid w:val="76B4739E"/>
    <w:rsid w:val="76C75323"/>
    <w:rsid w:val="76D1655C"/>
    <w:rsid w:val="76D25D41"/>
    <w:rsid w:val="76E666DE"/>
    <w:rsid w:val="76E72AA0"/>
    <w:rsid w:val="7701090C"/>
    <w:rsid w:val="771A711A"/>
    <w:rsid w:val="771D4F43"/>
    <w:rsid w:val="77277B70"/>
    <w:rsid w:val="772A600E"/>
    <w:rsid w:val="77336515"/>
    <w:rsid w:val="77362975"/>
    <w:rsid w:val="77444BC6"/>
    <w:rsid w:val="77577349"/>
    <w:rsid w:val="775A6197"/>
    <w:rsid w:val="77660698"/>
    <w:rsid w:val="776D7992"/>
    <w:rsid w:val="777C4360"/>
    <w:rsid w:val="77955421"/>
    <w:rsid w:val="77A11A30"/>
    <w:rsid w:val="77A411C1"/>
    <w:rsid w:val="77B238DE"/>
    <w:rsid w:val="77F71C38"/>
    <w:rsid w:val="77F8055E"/>
    <w:rsid w:val="780D57F6"/>
    <w:rsid w:val="78106856"/>
    <w:rsid w:val="781E4FE7"/>
    <w:rsid w:val="7840256B"/>
    <w:rsid w:val="7884096A"/>
    <w:rsid w:val="78850FF2"/>
    <w:rsid w:val="789524E8"/>
    <w:rsid w:val="78B00D51"/>
    <w:rsid w:val="78B611AB"/>
    <w:rsid w:val="78CA10FB"/>
    <w:rsid w:val="78E03E67"/>
    <w:rsid w:val="78F06D68"/>
    <w:rsid w:val="78F55DA6"/>
    <w:rsid w:val="790E548B"/>
    <w:rsid w:val="79236E7C"/>
    <w:rsid w:val="792A1B99"/>
    <w:rsid w:val="79347262"/>
    <w:rsid w:val="794013BD"/>
    <w:rsid w:val="795521DA"/>
    <w:rsid w:val="796B1B89"/>
    <w:rsid w:val="797B008A"/>
    <w:rsid w:val="797C23F5"/>
    <w:rsid w:val="798516DF"/>
    <w:rsid w:val="798C015E"/>
    <w:rsid w:val="79921C19"/>
    <w:rsid w:val="79C618C2"/>
    <w:rsid w:val="79D73ACF"/>
    <w:rsid w:val="79E46056"/>
    <w:rsid w:val="7A0C534E"/>
    <w:rsid w:val="7A222CE3"/>
    <w:rsid w:val="7A735C4D"/>
    <w:rsid w:val="7A8C2B0C"/>
    <w:rsid w:val="7A8E7C8A"/>
    <w:rsid w:val="7A9F01F0"/>
    <w:rsid w:val="7B0152A5"/>
    <w:rsid w:val="7B112B38"/>
    <w:rsid w:val="7B2A5E81"/>
    <w:rsid w:val="7B2C7E4B"/>
    <w:rsid w:val="7B2F16E9"/>
    <w:rsid w:val="7B7567C0"/>
    <w:rsid w:val="7B7B66DC"/>
    <w:rsid w:val="7B7D2454"/>
    <w:rsid w:val="7B9072BC"/>
    <w:rsid w:val="7B944A08"/>
    <w:rsid w:val="7B9F57C7"/>
    <w:rsid w:val="7BD209F2"/>
    <w:rsid w:val="7C266648"/>
    <w:rsid w:val="7C2823C0"/>
    <w:rsid w:val="7C3172AC"/>
    <w:rsid w:val="7C354382"/>
    <w:rsid w:val="7C563402"/>
    <w:rsid w:val="7C5E2286"/>
    <w:rsid w:val="7C686C61"/>
    <w:rsid w:val="7C765D1B"/>
    <w:rsid w:val="7C7B659E"/>
    <w:rsid w:val="7C7E0232"/>
    <w:rsid w:val="7C9712F4"/>
    <w:rsid w:val="7C9A2888"/>
    <w:rsid w:val="7C9B0FDB"/>
    <w:rsid w:val="7CBA4D6C"/>
    <w:rsid w:val="7CC3658D"/>
    <w:rsid w:val="7CC85951"/>
    <w:rsid w:val="7CCC5441"/>
    <w:rsid w:val="7CCD4CCD"/>
    <w:rsid w:val="7CD23C7F"/>
    <w:rsid w:val="7CD24BAE"/>
    <w:rsid w:val="7CE56503"/>
    <w:rsid w:val="7CFA6C05"/>
    <w:rsid w:val="7D033147"/>
    <w:rsid w:val="7D1066E2"/>
    <w:rsid w:val="7D1B179B"/>
    <w:rsid w:val="7D1B3CD3"/>
    <w:rsid w:val="7D227CB6"/>
    <w:rsid w:val="7D300C5A"/>
    <w:rsid w:val="7D4C0330"/>
    <w:rsid w:val="7D811B7B"/>
    <w:rsid w:val="7D836171"/>
    <w:rsid w:val="7D891584"/>
    <w:rsid w:val="7DBA0B43"/>
    <w:rsid w:val="7E2D1189"/>
    <w:rsid w:val="7E3E4800"/>
    <w:rsid w:val="7E4B67C3"/>
    <w:rsid w:val="7E696CC0"/>
    <w:rsid w:val="7E7B41B8"/>
    <w:rsid w:val="7E7F0292"/>
    <w:rsid w:val="7E835AFC"/>
    <w:rsid w:val="7E851714"/>
    <w:rsid w:val="7E88060D"/>
    <w:rsid w:val="7E966D9F"/>
    <w:rsid w:val="7EA45F4A"/>
    <w:rsid w:val="7EE02B0F"/>
    <w:rsid w:val="7EF16259"/>
    <w:rsid w:val="7EF163A6"/>
    <w:rsid w:val="7F0D7FB9"/>
    <w:rsid w:val="7F2B0D53"/>
    <w:rsid w:val="7F4E65E2"/>
    <w:rsid w:val="7F6A7194"/>
    <w:rsid w:val="7F7F5D50"/>
    <w:rsid w:val="7F912972"/>
    <w:rsid w:val="7F9A5B2F"/>
    <w:rsid w:val="7FA0125F"/>
    <w:rsid w:val="7FA043A1"/>
    <w:rsid w:val="7FAC4DA8"/>
    <w:rsid w:val="7FCB7818"/>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qFormat/>
    <w:uiPriority w:val="0"/>
    <w:pPr>
      <w:jc w:val="left"/>
    </w:pPr>
  </w:style>
  <w:style w:type="paragraph" w:styleId="5">
    <w:name w:val="Body Text"/>
    <w:basedOn w:val="1"/>
    <w:semiHidden/>
    <w:qFormat/>
    <w:uiPriority w:val="0"/>
    <w:rPr>
      <w:rFonts w:ascii="宋体" w:hAnsi="宋体" w:eastAsia="宋体" w:cs="宋体"/>
      <w:sz w:val="28"/>
      <w:szCs w:val="28"/>
      <w:lang w:val="en-US" w:eastAsia="en-US" w:bidi="ar-SA"/>
    </w:rPr>
  </w:style>
  <w:style w:type="paragraph" w:styleId="6">
    <w:name w:val="Body Text Indent"/>
    <w:basedOn w:val="1"/>
    <w:qFormat/>
    <w:uiPriority w:val="0"/>
    <w:pPr>
      <w:tabs>
        <w:tab w:val="left" w:pos="840"/>
      </w:tabs>
      <w:snapToGrid w:val="0"/>
      <w:spacing w:line="300" w:lineRule="exact"/>
      <w:ind w:left="630" w:leftChars="300"/>
    </w:pPr>
  </w:style>
  <w:style w:type="paragraph" w:styleId="7">
    <w:name w:val="toc 3"/>
    <w:basedOn w:val="1"/>
    <w:next w:val="1"/>
    <w:qFormat/>
    <w:uiPriority w:val="0"/>
    <w:pPr>
      <w:ind w:left="840" w:leftChars="400"/>
    </w:p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4"/>
    <w:next w:val="4"/>
    <w:link w:val="24"/>
    <w:qFormat/>
    <w:uiPriority w:val="0"/>
    <w:rPr>
      <w:b/>
      <w:bCs/>
    </w:rPr>
  </w:style>
  <w:style w:type="paragraph" w:styleId="15">
    <w:name w:val="Body Text First Indent 2"/>
    <w:basedOn w:val="6"/>
    <w:qFormat/>
    <w:uiPriority w:val="0"/>
    <w:pPr>
      <w:tabs>
        <w:tab w:val="left" w:pos="-116"/>
        <w:tab w:val="left" w:pos="420"/>
      </w:tabs>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Emphasis"/>
    <w:basedOn w:val="18"/>
    <w:qFormat/>
    <w:uiPriority w:val="0"/>
    <w:rPr>
      <w:i/>
    </w:rPr>
  </w:style>
  <w:style w:type="character" w:styleId="21">
    <w:name w:val="annotation reference"/>
    <w:basedOn w:val="18"/>
    <w:qFormat/>
    <w:uiPriority w:val="0"/>
    <w:rPr>
      <w:sz w:val="21"/>
      <w:szCs w:val="21"/>
    </w:rPr>
  </w:style>
  <w:style w:type="character" w:customStyle="1" w:styleId="22">
    <w:name w:val="批注框文本 Char"/>
    <w:basedOn w:val="18"/>
    <w:link w:val="8"/>
    <w:qFormat/>
    <w:uiPriority w:val="0"/>
    <w:rPr>
      <w:rFonts w:ascii="Times New Roman" w:hAnsi="Times New Roman"/>
      <w:kern w:val="2"/>
      <w:sz w:val="18"/>
      <w:szCs w:val="18"/>
    </w:rPr>
  </w:style>
  <w:style w:type="character" w:customStyle="1" w:styleId="23">
    <w:name w:val="批注文字 Char"/>
    <w:basedOn w:val="18"/>
    <w:link w:val="4"/>
    <w:qFormat/>
    <w:uiPriority w:val="0"/>
    <w:rPr>
      <w:rFonts w:ascii="Times New Roman" w:hAnsi="Times New Roman"/>
      <w:kern w:val="2"/>
      <w:sz w:val="21"/>
      <w:szCs w:val="22"/>
    </w:rPr>
  </w:style>
  <w:style w:type="character" w:customStyle="1" w:styleId="24">
    <w:name w:val="批注主题 Char"/>
    <w:basedOn w:val="23"/>
    <w:link w:val="14"/>
    <w:qFormat/>
    <w:uiPriority w:val="0"/>
  </w:style>
  <w:style w:type="character" w:customStyle="1" w:styleId="25">
    <w:name w:val="font51"/>
    <w:basedOn w:val="18"/>
    <w:qFormat/>
    <w:uiPriority w:val="0"/>
    <w:rPr>
      <w:rFonts w:hint="eastAsia" w:ascii="宋体" w:hAnsi="宋体" w:eastAsia="宋体" w:cs="宋体"/>
      <w:color w:val="000000"/>
      <w:sz w:val="20"/>
      <w:szCs w:val="20"/>
      <w:u w:val="none"/>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character" w:customStyle="1" w:styleId="27">
    <w:name w:val="font71"/>
    <w:basedOn w:val="18"/>
    <w:qFormat/>
    <w:uiPriority w:val="0"/>
    <w:rPr>
      <w:rFonts w:hint="eastAsia" w:ascii="宋体" w:hAnsi="宋体" w:eastAsia="宋体" w:cs="宋体"/>
      <w:color w:val="000000"/>
      <w:sz w:val="24"/>
      <w:szCs w:val="24"/>
      <w:u w:val="none"/>
    </w:rPr>
  </w:style>
  <w:style w:type="character" w:customStyle="1" w:styleId="28">
    <w:name w:val="font91"/>
    <w:basedOn w:val="18"/>
    <w:qFormat/>
    <w:uiPriority w:val="0"/>
    <w:rPr>
      <w:rFonts w:hint="eastAsia" w:ascii="宋体" w:hAnsi="宋体" w:eastAsia="宋体" w:cs="宋体"/>
      <w:color w:val="000000"/>
      <w:sz w:val="24"/>
      <w:szCs w:val="24"/>
      <w:u w:val="single"/>
    </w:rPr>
  </w:style>
  <w:style w:type="character" w:customStyle="1" w:styleId="29">
    <w:name w:val="font31"/>
    <w:basedOn w:val="18"/>
    <w:qFormat/>
    <w:uiPriority w:val="0"/>
    <w:rPr>
      <w:rFonts w:hint="eastAsia" w:ascii="宋体" w:hAnsi="宋体" w:eastAsia="宋体" w:cs="宋体"/>
      <w:color w:val="000000"/>
      <w:sz w:val="20"/>
      <w:szCs w:val="20"/>
      <w:u w:val="none"/>
    </w:rPr>
  </w:style>
  <w:style w:type="character" w:customStyle="1" w:styleId="30">
    <w:name w:val="font21"/>
    <w:qFormat/>
    <w:uiPriority w:val="0"/>
    <w:rPr>
      <w:rFonts w:hint="eastAsia" w:ascii="宋体" w:hAnsi="宋体" w:eastAsia="宋体" w:cs="宋体"/>
      <w:color w:val="000000"/>
      <w:sz w:val="20"/>
      <w:szCs w:val="20"/>
      <w:u w:val="none"/>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WPSOffice手动目录 3"/>
    <w:qFormat/>
    <w:uiPriority w:val="0"/>
    <w:pPr>
      <w:ind w:leftChars="400"/>
    </w:pPr>
    <w:rPr>
      <w:rFonts w:ascii="Times New Roman" w:hAnsi="Times New Roman" w:eastAsia="宋体" w:cs="Times New Roman"/>
      <w:sz w:val="20"/>
      <w:szCs w:val="20"/>
    </w:rPr>
  </w:style>
  <w:style w:type="table" w:customStyle="1" w:styleId="3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67</Pages>
  <Words>13905</Words>
  <Characters>14669</Characters>
  <Lines>1</Lines>
  <Paragraphs>1</Paragraphs>
  <TotalTime>80</TotalTime>
  <ScaleCrop>false</ScaleCrop>
  <LinksUpToDate>false</LinksUpToDate>
  <CharactersWithSpaces>15085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2024-12-13T02:59:00Z</cp:lastPrinted>
  <dcterms:modified xsi:type="dcterms:W3CDTF">2025-09-23T09:57:10Z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07BE54C958D2412F88DBAD6B2E842201_13</vt:lpwstr>
  </property>
  <property fmtid="{D5CDD505-2E9C-101B-9397-08002B2CF9AE}" pid="4" name="commondata">
    <vt:lpwstr>eyJoZGlkIjoiZDJiMzdlZTkyZWRmN2IzYzY2ZmI2ZTBlN2MyMWRiOWEifQ==</vt:lpwstr>
  </property>
  <property fmtid="{D5CDD505-2E9C-101B-9397-08002B2CF9AE}" pid="5" name="KSOTemplateDocerSaveRecord">
    <vt:lpwstr>eyJoZGlkIjoiMTlhN2Q5OTg4ZDQwZmUyYWViMWY0NjNlYzljNWI4MzMiLCJ1c2VySWQiOiIzMjYyOTIwOTcifQ==</vt:lpwstr>
  </property>
</Properties>
</file>