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C1C10">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w:t>
      </w:r>
      <w:r>
        <w:rPr>
          <w:rFonts w:hint="eastAsia" w:cs="宋体"/>
          <w:b/>
          <w:bCs/>
          <w:color w:val="auto"/>
          <w:sz w:val="36"/>
          <w:szCs w:val="36"/>
          <w:highlight w:val="none"/>
          <w:u w:val="none"/>
          <w:lang w:val="en-US" w:eastAsia="zh-CN"/>
        </w:rPr>
        <w:t>B</w:t>
      </w:r>
      <w:r>
        <w:rPr>
          <w:rFonts w:hint="eastAsia" w:ascii="宋体" w:hAnsi="宋体" w:eastAsia="宋体" w:cs="宋体"/>
          <w:b/>
          <w:bCs/>
          <w:color w:val="auto"/>
          <w:sz w:val="36"/>
          <w:szCs w:val="36"/>
          <w:highlight w:val="none"/>
          <w:u w:val="none"/>
          <w:lang w:val="en-US" w:eastAsia="zh-CN"/>
        </w:rPr>
        <w:t>地块</w:t>
      </w:r>
      <w:r>
        <w:rPr>
          <w:rFonts w:hint="eastAsia" w:cs="宋体"/>
          <w:b/>
          <w:bCs/>
          <w:color w:val="auto"/>
          <w:sz w:val="36"/>
          <w:szCs w:val="36"/>
          <w:highlight w:val="none"/>
          <w:u w:val="none"/>
          <w:lang w:val="en-US" w:eastAsia="zh-CN"/>
        </w:rPr>
        <w:t>综合楼地下室人防</w:t>
      </w:r>
      <w:r>
        <w:rPr>
          <w:rFonts w:hint="eastAsia" w:ascii="宋体" w:hAnsi="宋体" w:eastAsia="宋体" w:cs="宋体"/>
          <w:b/>
          <w:bCs/>
          <w:color w:val="auto"/>
          <w:sz w:val="36"/>
          <w:szCs w:val="36"/>
          <w:highlight w:val="none"/>
          <w:u w:val="none"/>
          <w:lang w:val="en-US" w:eastAsia="zh-CN"/>
        </w:rPr>
        <w:t>工程报价须知</w:t>
      </w:r>
    </w:p>
    <w:p w14:paraId="16CEFCEE">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6A8CF5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cs="宋体"/>
          <w:color w:val="auto"/>
          <w:sz w:val="24"/>
          <w:highlight w:val="none"/>
        </w:rPr>
        <w:t>南京现代表面处理科技产业中心项目</w:t>
      </w:r>
      <w:r>
        <w:rPr>
          <w:rFonts w:hint="eastAsia" w:ascii="宋体" w:hAnsi="宋体" w:cs="宋体"/>
          <w:color w:val="auto"/>
          <w:sz w:val="24"/>
          <w:highlight w:val="none"/>
          <w:lang w:val="en-US" w:eastAsia="zh-CN"/>
        </w:rPr>
        <w:t>B</w:t>
      </w:r>
      <w:r>
        <w:rPr>
          <w:rFonts w:hint="eastAsia" w:ascii="宋体" w:hAnsi="宋体" w:cs="宋体"/>
          <w:color w:val="auto"/>
          <w:sz w:val="24"/>
          <w:highlight w:val="none"/>
        </w:rPr>
        <w:t>地块</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32F694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eastAsia="宋体" w:cs="宋体"/>
          <w:color w:val="auto"/>
          <w:sz w:val="24"/>
          <w:highlight w:val="none"/>
          <w:u w:val="single"/>
          <w:lang w:val="en-US" w:eastAsia="zh-CN"/>
        </w:rPr>
        <w:t>综合楼地下室人防工程（以下简称“本工程”）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所在地政府主管部门要求，符合本须知的各项要求</w:t>
      </w:r>
      <w:r>
        <w:rPr>
          <w:rFonts w:hint="eastAsia" w:ascii="宋体" w:hAnsi="宋体" w:eastAsia="宋体" w:cs="宋体"/>
          <w:b w:val="0"/>
          <w:bCs w:val="0"/>
          <w:color w:val="auto"/>
          <w:sz w:val="24"/>
          <w:highlight w:val="none"/>
          <w:lang w:val="en-US" w:eastAsia="zh-CN"/>
        </w:rPr>
        <w:t>。</w:t>
      </w:r>
    </w:p>
    <w:p w14:paraId="452DF7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bookmarkStart w:id="0" w:name="_GoBack"/>
      <w:bookmarkEnd w:id="0"/>
    </w:p>
    <w:p w14:paraId="529F53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2631D88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2F25C3DC">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相应资质、资格</w:t>
      </w:r>
      <w:r>
        <w:rPr>
          <w:rFonts w:hint="eastAsia" w:ascii="宋体" w:hAnsi="宋体" w:cs="宋体"/>
          <w:b/>
          <w:bCs/>
          <w:color w:val="auto"/>
          <w:sz w:val="24"/>
          <w:highlight w:val="none"/>
          <w:u w:val="single"/>
          <w:lang w:val="en-US" w:eastAsia="zh-CN"/>
        </w:rPr>
        <w:t>（具有甲级或乙级人防工程专业承包资质）</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lang w:eastAsia="zh-CN"/>
        </w:rPr>
        <w:t>须具有南京市建筑业企业信用管理档案等政府部门要求的资格</w:t>
      </w:r>
      <w:r>
        <w:rPr>
          <w:rFonts w:hint="eastAsia" w:ascii="宋体" w:hAnsi="宋体" w:eastAsia="宋体" w:cs="宋体"/>
          <w:b/>
          <w:bCs/>
          <w:color w:val="auto"/>
          <w:sz w:val="24"/>
          <w:highlight w:val="none"/>
          <w:lang w:val="en-US" w:eastAsia="zh-CN"/>
        </w:rPr>
        <w:t>等。</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11D388A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4CFAE7AC">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9D8E9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CC55AD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26D940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BFBF40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南京A区污水工程报价 + 报价日期</w:t>
      </w:r>
      <w:r>
        <w:rPr>
          <w:rFonts w:hint="eastAsia" w:ascii="宋体" w:hAnsi="宋体" w:eastAsia="宋体" w:cs="宋体"/>
          <w:b w:val="0"/>
          <w:bCs w:val="0"/>
          <w:color w:val="auto"/>
          <w:kern w:val="2"/>
          <w:sz w:val="24"/>
          <w:szCs w:val="24"/>
          <w:highlight w:val="none"/>
          <w:u w:val="none"/>
          <w:lang w:val="en-US" w:eastAsia="zh-CN" w:bidi="ar-SA"/>
        </w:rPr>
        <w:t>（例：XXX公司南京A区污水工程报价2025.XX.XX）。</w:t>
      </w:r>
    </w:p>
    <w:p w14:paraId="784D04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44F333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8</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9</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8</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壹万</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（请备注：南京</w:t>
      </w:r>
      <w:r>
        <w:rPr>
          <w:rFonts w:hint="eastAsia" w:ascii="宋体" w:hAnsi="宋体" w:cs="宋体"/>
          <w:b/>
          <w:bCs/>
          <w:color w:val="auto"/>
          <w:sz w:val="24"/>
          <w:szCs w:val="24"/>
          <w:highlight w:val="none"/>
          <w:lang w:val="en-US" w:eastAsia="zh-CN"/>
        </w:rPr>
        <w:t>人防</w:t>
      </w:r>
      <w:r>
        <w:rPr>
          <w:rFonts w:hint="eastAsia" w:ascii="宋体" w:hAnsi="宋体" w:eastAsia="宋体" w:cs="宋体"/>
          <w:b/>
          <w:bCs/>
          <w:color w:val="auto"/>
          <w:sz w:val="24"/>
          <w:szCs w:val="24"/>
          <w:highlight w:val="none"/>
          <w:lang w:val="en-US" w:eastAsia="zh-CN"/>
        </w:rPr>
        <w:t>工程投标保证金）</w:t>
      </w:r>
      <w:r>
        <w:rPr>
          <w:rFonts w:hint="eastAsia" w:ascii="宋体" w:hAnsi="宋体" w:eastAsia="宋体" w:cs="宋体"/>
          <w:color w:val="auto"/>
          <w:sz w:val="24"/>
          <w:szCs w:val="24"/>
          <w:highlight w:val="none"/>
          <w:lang w:val="en-US" w:eastAsia="zh-CN"/>
        </w:rPr>
        <w:t>：</w:t>
      </w:r>
    </w:p>
    <w:p w14:paraId="49BE4D71">
      <w:pPr>
        <w:spacing w:line="360" w:lineRule="auto"/>
        <w:ind w:firstLine="2640" w:firstLineChars="1100"/>
        <w:rPr>
          <w:rFonts w:hint="eastAsia" w:ascii="宋体" w:hAnsi="宋体" w:cs="宋体"/>
          <w:sz w:val="24"/>
          <w:szCs w:val="24"/>
        </w:rPr>
      </w:pPr>
      <w:r>
        <w:rPr>
          <w:rFonts w:hint="eastAsia" w:ascii="宋体" w:hAnsi="宋体" w:cs="宋体"/>
          <w:sz w:val="24"/>
          <w:szCs w:val="24"/>
        </w:rPr>
        <w:t>开户名称：</w:t>
      </w:r>
      <w:r>
        <w:rPr>
          <w:rFonts w:hint="eastAsia" w:ascii="宋体" w:hAnsi="宋体" w:cs="宋体"/>
          <w:sz w:val="24"/>
          <w:szCs w:val="24"/>
          <w:u w:val="single"/>
        </w:rPr>
        <w:t>东莞市中泰建安工程有限公司</w:t>
      </w:r>
      <w:r>
        <w:rPr>
          <w:rFonts w:hint="eastAsia" w:ascii="宋体" w:hAnsi="宋体" w:cs="宋体"/>
          <w:sz w:val="24"/>
          <w:szCs w:val="24"/>
        </w:rPr>
        <w:t>；</w:t>
      </w:r>
    </w:p>
    <w:p w14:paraId="013C83ED">
      <w:pPr>
        <w:spacing w:line="360" w:lineRule="auto"/>
        <w:ind w:firstLine="2640" w:firstLineChars="1100"/>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中信银行东莞分行</w:t>
      </w:r>
      <w:r>
        <w:rPr>
          <w:rFonts w:hint="eastAsia" w:ascii="宋体" w:hAnsi="宋体" w:cs="宋体"/>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cs="宋体"/>
          <w:sz w:val="24"/>
          <w:szCs w:val="24"/>
        </w:rPr>
        <w:t>银行账号：</w:t>
      </w:r>
      <w:r>
        <w:rPr>
          <w:rFonts w:hint="eastAsia" w:ascii="宋体" w:hAnsi="宋体" w:cs="宋体"/>
          <w:sz w:val="24"/>
          <w:szCs w:val="24"/>
          <w:u w:val="single"/>
        </w:rPr>
        <w:t>8110901012501325355</w:t>
      </w:r>
      <w:r>
        <w:rPr>
          <w:rFonts w:hint="eastAsia" w:ascii="宋体" w:hAnsi="宋体" w:cs="宋体"/>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w:t>
      </w:r>
      <w:r>
        <w:rPr>
          <w:rFonts w:hint="eastAsia" w:ascii="宋体" w:hAnsi="宋体" w:cs="宋体"/>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r>
        <w:rPr>
          <w:rFonts w:hint="eastAsia" w:ascii="宋体" w:hAnsi="宋体" w:eastAsia="宋体" w:cs="宋体"/>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504FD3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039563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33CB99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381D128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642FF45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南峰集团招采信息网站http://61.145.223.138:8000/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6469984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532295E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76D605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EBE7CB7">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58B3FFC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285D9E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C1F8037">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797A29D">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EDED35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（5）报价单位的企业法人营业执照、相关资质、资格证件等的复印件（复印件须加盖报价单位公章）；</w:t>
      </w:r>
    </w:p>
    <w:p w14:paraId="5DAB4296">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38D7EEC2">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3F37BBA8">
      <w:pPr>
        <w:pStyle w:val="13"/>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1112FE9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47E27E5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06802B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3A17A5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附件4《近三年南京同类业绩一览表》格式；</w:t>
      </w:r>
    </w:p>
    <w:p w14:paraId="6D1E94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附件5《南京现代表面处理科技产业中心项目B地块综合楼地下室人防工程施工合同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6819FDA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3865987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w:t>
      </w:r>
    </w:p>
    <w:p w14:paraId="231E540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东莞市中泰建安工程有限公司</w:t>
      </w:r>
    </w:p>
    <w:p w14:paraId="30F017C0">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w:t>
      </w:r>
      <w:r>
        <w:rPr>
          <w:rFonts w:hint="eastAsia" w:ascii="宋体" w:hAnsi="宋体" w:cs="宋体"/>
          <w:color w:val="auto"/>
          <w:kern w:val="2"/>
          <w:sz w:val="24"/>
          <w:szCs w:val="24"/>
          <w:lang w:val="en-US" w:eastAsia="zh-CN"/>
        </w:rPr>
        <w:t>8</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日</w:t>
      </w:r>
    </w:p>
    <w:p w14:paraId="08F68AF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9582A3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32C71B">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D54F80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09DFAC">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FC3D88E">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0B3BC7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4BFD61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263C124">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58157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F4F5B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1702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7AB11A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E9B61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31AA0F5">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CA5C81C">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0A17BC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《南京现代表面处理科技产业中心项目B地块综合楼地下室人防工程报价须知》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以固定总价（详见后附的《报价清单》）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9C4789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B48A4C4">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331780C1">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0183C0D6">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4D447463">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cs="宋体"/>
          <w:spacing w:val="10"/>
          <w:lang w:val="en-US" w:eastAsia="zh-CN"/>
        </w:rPr>
        <w:t>不退还</w:t>
      </w:r>
      <w:r>
        <w:rPr>
          <w:rFonts w:hint="eastAsia" w:ascii="宋体" w:hAnsi="宋体" w:cs="宋体"/>
          <w:color w:val="auto"/>
          <w:spacing w:val="10"/>
          <w:sz w:val="24"/>
          <w:lang w:val="en-US" w:eastAsia="zh-CN"/>
        </w:rPr>
        <w:t>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CB21E5E">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522A7D93">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4B6A637D">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1D9A77D6">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A2685F0">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DA3480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82ED787">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34BF189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163E687C">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688AE8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1B459D1B">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E14A5F2">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3A3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5BEFA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BFFE2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7F0901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7B60CA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8FD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2F6E14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52265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8F652C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343AC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5BA89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EB9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FA38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DC22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2791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F003D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A68B8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F424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FA4D5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2A41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95F8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FFB15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D569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E5A6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B61EB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4E2A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C46C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1D27F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81A85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223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1E95F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EE298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28A3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927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2D8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3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1FF555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F2F5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D2C2A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7E39B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B5250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1A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F411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9333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FD51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10DC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3103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8A5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2BC7E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6407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166F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5915F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41FB5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1567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5DF877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FD6BC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8FBA98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4E593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489D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5C7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7DAF7A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E2F66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6CFC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61992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E8D42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2DD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CFBC7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EF25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9B45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95263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583E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348B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2A4E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8F3D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59F9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EB3878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4ACE1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F1C0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CACD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E1242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2FF62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25F3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161BC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96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F2DDF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179D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A52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E33AD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8CB70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5F2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48DB1F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8F45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54FCD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7007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D49ED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25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3CAC9C3">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B89D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E334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5C05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EA39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6E8E61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05A7E2B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4587B01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0CBBF4C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F5745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588AD2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9F311F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4DAAA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9F2573D">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16C52AE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973BB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5A26E42">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0ED059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F0DB862">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39D46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66A794F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4847C33">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AA9DE3E">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5AC38CB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137CD8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2092F6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1C1A67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F5C23F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81283A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2995A6">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5D17CF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FC14D9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F03BFDA">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1CA101D">
      <w:pPr>
        <w:pStyle w:val="2"/>
        <w:rPr>
          <w:rFonts w:hint="default" w:ascii="宋体" w:hAnsi="宋体"/>
          <w:color w:val="auto"/>
          <w:spacing w:val="10"/>
          <w:sz w:val="24"/>
          <w:szCs w:val="22"/>
          <w:lang w:val="en-US" w:eastAsia="zh-CN"/>
        </w:rPr>
      </w:pPr>
    </w:p>
    <w:p w14:paraId="5FBD03D7">
      <w:pPr>
        <w:pStyle w:val="2"/>
        <w:rPr>
          <w:rFonts w:hint="default" w:ascii="宋体" w:hAnsi="宋体"/>
          <w:color w:val="auto"/>
          <w:spacing w:val="10"/>
          <w:sz w:val="24"/>
          <w:szCs w:val="22"/>
          <w:lang w:val="en-US" w:eastAsia="zh-CN"/>
        </w:rPr>
      </w:pPr>
    </w:p>
    <w:p w14:paraId="62AE41DD">
      <w:pPr>
        <w:pStyle w:val="2"/>
        <w:rPr>
          <w:rFonts w:hint="default" w:ascii="宋体" w:hAnsi="宋体"/>
          <w:color w:val="auto"/>
          <w:spacing w:val="10"/>
          <w:sz w:val="24"/>
          <w:szCs w:val="22"/>
          <w:lang w:val="en-US" w:eastAsia="zh-CN"/>
        </w:rPr>
      </w:pPr>
    </w:p>
    <w:p w14:paraId="4811FA6A">
      <w:pPr>
        <w:pStyle w:val="2"/>
        <w:rPr>
          <w:rFonts w:hint="default" w:ascii="宋体" w:hAnsi="宋体"/>
          <w:color w:val="auto"/>
          <w:spacing w:val="10"/>
          <w:sz w:val="24"/>
          <w:szCs w:val="22"/>
          <w:lang w:val="en-US" w:eastAsia="zh-CN"/>
        </w:rPr>
      </w:pPr>
    </w:p>
    <w:p w14:paraId="5E03B5AD">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AE35A3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36E12356">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D80774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54D323A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0F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3A929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ACB21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9BF3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9F05A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D407F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4895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1C99BB0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DDD0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E4E645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ABF07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DD0BFE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0DD2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C8C00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412E9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59591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2108B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411A1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3565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AA3A28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046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7A8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539DC1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C4594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138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48142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42FF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48E4C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59F6DB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035A6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B0B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62679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F2D42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E8C2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3D9602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C64FB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133AF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DEA37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8C81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ED45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17744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50AD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01077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D7FC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F6128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2C98F4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5AF1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0C27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4A73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51F1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ED14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CDA7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6E702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537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6EBCC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5BC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1842261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51D22D8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ACBB8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572BE0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061AF66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F70EE6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1D51BA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29C1F71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FE99AF2">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AEB077E">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5E1A518">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DF2B37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51FEAB5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737614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94BA2D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2F5100CC">
      <w:pPr>
        <w:keepNext w:val="0"/>
        <w:keepLines w:val="0"/>
        <w:pageBreakBefore w:val="0"/>
        <w:kinsoku/>
        <w:wordWrap/>
        <w:overflowPunct/>
        <w:topLinePunct w:val="0"/>
        <w:autoSpaceDE/>
        <w:autoSpaceDN/>
        <w:bidi w:val="0"/>
        <w:adjustRightInd w:val="0"/>
        <w:snapToGrid w:val="0"/>
        <w:spacing w:line="360" w:lineRule="auto"/>
        <w:rPr>
          <w:color w:val="auto"/>
        </w:rPr>
      </w:pPr>
    </w:p>
    <w:p w14:paraId="7E72F0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55AF53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0FC8">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AB54D4F">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B73C2"/>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108A3"/>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594342"/>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571A1"/>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9529E3"/>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BD36F5"/>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B7E85"/>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B06E9"/>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2B4E43"/>
    <w:rsid w:val="2B381D70"/>
    <w:rsid w:val="2B3C2EE3"/>
    <w:rsid w:val="2B4D3342"/>
    <w:rsid w:val="2B4F2B4A"/>
    <w:rsid w:val="2B7A4BE2"/>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42D93"/>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173BC"/>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01183"/>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057537"/>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BF5D0D"/>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0D0FB1"/>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C8312A"/>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0D2596"/>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87533"/>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551F69"/>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CF216B"/>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3715</Words>
  <Characters>3996</Characters>
  <Lines>0</Lines>
  <Paragraphs>0</Paragraphs>
  <TotalTime>1</TotalTime>
  <ScaleCrop>false</ScaleCrop>
  <LinksUpToDate>false</LinksUpToDate>
  <CharactersWithSpaces>4651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2025-08-07T06:30:03Z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5B4B4FAAD036438C90F4CDAE44AEA71F_13</vt:lpwstr>
  </property>
  <property fmtid="{D5CDD505-2E9C-101B-9397-08002B2CF9AE}" pid="4" name="KSOTemplateDocerSaveRecord">
    <vt:lpwstr>eyJoZGlkIjoiZTZlZWQxYjNiOGQwOWQ3ZDcwYzI4ZTE0M2ZhZmIzYTgiLCJ1c2VySWQiOiIzMjYyOTIwOTcifQ==</vt:lpwstr>
  </property>
</Properties>
</file>