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D6D4C2">
      <w:pPr>
        <w:pStyle w:val="12"/>
        <w:adjustRightInd w:val="0"/>
        <w:snapToGrid w:val="0"/>
        <w:jc w:val="center"/>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南京现代表面处理科技产业中心项目</w:t>
      </w:r>
      <w:r>
        <w:rPr>
          <w:rFonts w:hint="eastAsia" w:cs="宋体"/>
          <w:b/>
          <w:bCs/>
          <w:color w:val="auto"/>
          <w:sz w:val="36"/>
          <w:szCs w:val="36"/>
          <w:highlight w:val="none"/>
          <w:u w:val="none"/>
          <w:lang w:val="en-US" w:eastAsia="zh-CN"/>
        </w:rPr>
        <w:t>AB</w:t>
      </w:r>
      <w:r>
        <w:rPr>
          <w:rFonts w:hint="eastAsia" w:ascii="宋体" w:hAnsi="宋体" w:eastAsia="宋体" w:cs="宋体"/>
          <w:b/>
          <w:bCs/>
          <w:color w:val="auto"/>
          <w:sz w:val="36"/>
          <w:szCs w:val="36"/>
          <w:highlight w:val="none"/>
          <w:u w:val="none"/>
          <w:lang w:val="en-US" w:eastAsia="zh-CN"/>
        </w:rPr>
        <w:t>地块</w:t>
      </w:r>
      <w:r>
        <w:rPr>
          <w:rFonts w:hint="eastAsia" w:cs="宋体"/>
          <w:b/>
          <w:bCs/>
          <w:color w:val="auto"/>
          <w:sz w:val="36"/>
          <w:szCs w:val="36"/>
          <w:highlight w:val="none"/>
          <w:u w:val="none"/>
          <w:lang w:val="en-US" w:eastAsia="zh-CN"/>
        </w:rPr>
        <w:t>园林绿化</w:t>
      </w:r>
      <w:r>
        <w:rPr>
          <w:rFonts w:hint="eastAsia" w:ascii="宋体" w:hAnsi="宋体" w:eastAsia="宋体" w:cs="宋体"/>
          <w:b/>
          <w:bCs/>
          <w:color w:val="auto"/>
          <w:sz w:val="36"/>
          <w:szCs w:val="36"/>
          <w:highlight w:val="none"/>
          <w:u w:val="none"/>
          <w:lang w:val="en-US" w:eastAsia="zh-CN"/>
        </w:rPr>
        <w:t>工程</w:t>
      </w:r>
    </w:p>
    <w:p w14:paraId="6013AB94">
      <w:pPr>
        <w:pStyle w:val="12"/>
        <w:adjustRightInd w:val="0"/>
        <w:snapToGrid w:val="0"/>
        <w:jc w:val="center"/>
        <w:rPr>
          <w:rFonts w:cs="宋体"/>
          <w:b/>
          <w:bCs/>
          <w:color w:val="auto"/>
          <w:sz w:val="36"/>
          <w:szCs w:val="36"/>
        </w:rPr>
      </w:pP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项目名称：南京现代表面处理科技产业中心项目AB地块（以下简称“本项目”）。</w:t>
      </w:r>
    </w:p>
    <w:p w14:paraId="7EFBB32D">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highlight w:val="none"/>
          <w:lang w:val="en-US" w:eastAsia="zh-CN"/>
        </w:rPr>
        <w:t>1.2招标内容</w:t>
      </w:r>
      <w:r>
        <w:rPr>
          <w:rFonts w:hint="eastAsia" w:ascii="宋体" w:hAnsi="宋体" w:cs="宋体"/>
          <w:color w:val="auto"/>
          <w:sz w:val="24"/>
          <w:highlight w:val="none"/>
        </w:rPr>
        <w:t>：详见附件</w:t>
      </w:r>
      <w:r>
        <w:rPr>
          <w:rFonts w:hint="eastAsia" w:ascii="宋体" w:hAnsi="宋体" w:cs="宋体"/>
          <w:color w:val="auto"/>
          <w:sz w:val="24"/>
          <w:highlight w:val="none"/>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w:t>
      </w:r>
      <w:r>
        <w:rPr>
          <w:rFonts w:hint="eastAsia" w:ascii="宋体" w:hAnsi="宋体" w:cs="宋体"/>
          <w:color w:val="auto"/>
          <w:sz w:val="24"/>
          <w:lang w:val="en-US" w:eastAsia="zh-CN"/>
        </w:rPr>
        <w:t>，符合本须知的各项要求。招标单位有权根据需要随时增减招标内容、范围。</w:t>
      </w:r>
    </w:p>
    <w:p w14:paraId="6A49E729">
      <w:pPr>
        <w:adjustRightInd w:val="0"/>
        <w:snapToGrid w:val="0"/>
        <w:spacing w:line="360" w:lineRule="auto"/>
        <w:ind w:left="479" w:leftChars="228" w:firstLine="0" w:firstLineChars="0"/>
        <w:textAlignment w:val="baseline"/>
        <w:rPr>
          <w:rFonts w:hint="default" w:ascii="宋体" w:hAnsi="宋体" w:cs="宋体"/>
          <w:b/>
          <w:bCs/>
          <w:color w:val="FF0000"/>
          <w:sz w:val="24"/>
          <w:u w:val="single"/>
          <w:lang w:val="en-US" w:eastAsia="zh-CN"/>
        </w:rPr>
      </w:pPr>
      <w:r>
        <w:rPr>
          <w:rFonts w:hint="eastAsia" w:ascii="宋体" w:hAnsi="宋体" w:cs="宋体"/>
          <w:color w:val="auto"/>
          <w:sz w:val="24"/>
          <w:lang w:val="en-US" w:eastAsia="zh-CN"/>
        </w:rPr>
        <w:t>1.3招标单位：东莞市中泰建安工程有限公司。</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360" w:lineRule="auto"/>
        <w:ind w:firstLine="480" w:firstLineChars="200"/>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2.1报价单位须详细阅读招标单位提供的资料，并对本项目场地进行现场踏勘，以获取报价所需资料。凡递交报价文件的，视为已对本项目场地踏勘并完全了解相关情况，报价后，报价单位不得以不清楚或未考虑现场实况为由提出增加费用或其它要求。报价单位踏勘现场前，</w:t>
      </w:r>
      <w:r>
        <w:rPr>
          <w:rFonts w:hint="eastAsia" w:ascii="宋体" w:hAnsi="宋体" w:cs="宋体"/>
          <w:b/>
          <w:bCs/>
          <w:color w:val="auto"/>
          <w:sz w:val="24"/>
          <w:u w:val="single"/>
          <w:lang w:val="en-US" w:eastAsia="zh-CN"/>
        </w:rPr>
        <w:t>请联系：彭善海，电话：13592796498；丁滔，电话：18980555693；古访人，电话：13580962802</w:t>
      </w:r>
      <w:r>
        <w:rPr>
          <w:rFonts w:hint="eastAsia" w:ascii="宋体" w:hAnsi="宋体" w:cs="宋体"/>
          <w:color w:val="auto"/>
          <w:sz w:val="24"/>
          <w:lang w:val="en-US" w:eastAsia="zh-CN"/>
        </w:rPr>
        <w:t>。</w:t>
      </w:r>
    </w:p>
    <w:p w14:paraId="194D42D1">
      <w:pPr>
        <w:adjustRightInd w:val="0"/>
        <w:snapToGrid w:val="0"/>
        <w:spacing w:line="360" w:lineRule="auto"/>
        <w:ind w:right="-3" w:firstLine="480" w:firstLineChars="200"/>
        <w:rPr>
          <w:rFonts w:hint="eastAsia" w:ascii="宋体" w:hAnsi="宋体" w:cs="宋体"/>
          <w:sz w:val="24"/>
        </w:rPr>
      </w:pPr>
      <w:r>
        <w:rPr>
          <w:rFonts w:hint="eastAsia" w:ascii="宋体" w:hAnsi="宋体" w:cs="宋体"/>
          <w:color w:val="auto"/>
          <w:sz w:val="24"/>
          <w:lang w:val="en-US" w:eastAsia="zh-CN"/>
        </w:rPr>
        <w:t>2.2</w:t>
      </w:r>
      <w:r>
        <w:rPr>
          <w:rFonts w:hint="eastAsia" w:ascii="宋体" w:hAnsi="宋体" w:cs="宋体"/>
          <w:color w:val="auto"/>
          <w:sz w:val="24"/>
          <w:highlight w:val="yellow"/>
          <w:lang w:val="en-US" w:eastAsia="zh-CN"/>
        </w:rPr>
        <w:t>报价单位具有完成招标内容的相应资质的(如</w:t>
      </w:r>
      <w:r>
        <w:rPr>
          <w:rFonts w:hint="eastAsia" w:ascii="宋体" w:hAnsi="宋体" w:cs="宋体"/>
          <w:color w:val="auto"/>
          <w:sz w:val="24"/>
          <w:highlight w:val="yellow"/>
          <w:u w:val="none"/>
          <w:lang w:val="en-US" w:eastAsia="zh-CN"/>
        </w:rPr>
        <w:t>《市政公用工程施工总承包三</w:t>
      </w:r>
      <w:r>
        <w:rPr>
          <w:rFonts w:hint="eastAsia" w:ascii="宋体" w:hAnsi="宋体" w:cs="宋体"/>
          <w:b w:val="0"/>
          <w:bCs w:val="0"/>
          <w:color w:val="auto"/>
          <w:sz w:val="24"/>
          <w:highlight w:val="yellow"/>
          <w:u w:val="none"/>
          <w:lang w:val="en-US" w:eastAsia="zh-CN"/>
        </w:rPr>
        <w:t>级》</w:t>
      </w:r>
      <w:r>
        <w:rPr>
          <w:rFonts w:hint="eastAsia" w:ascii="宋体" w:hAnsi="宋体" w:cs="宋体"/>
          <w:color w:val="auto"/>
          <w:sz w:val="24"/>
          <w:highlight w:val="yellow"/>
          <w:u w:val="none"/>
          <w:lang w:val="en-US" w:eastAsia="zh-CN"/>
        </w:rPr>
        <w:t>及以上专业承包资质），</w:t>
      </w:r>
      <w:r>
        <w:rPr>
          <w:rFonts w:hint="eastAsia" w:ascii="宋体" w:hAnsi="宋体" w:eastAsia="宋体" w:cs="宋体"/>
          <w:b w:val="0"/>
          <w:bCs w:val="0"/>
          <w:color w:val="auto"/>
          <w:sz w:val="24"/>
          <w:highlight w:val="yellow"/>
          <w:u w:val="none"/>
          <w:lang w:val="en-US" w:eastAsia="zh-CN"/>
        </w:rPr>
        <w:t>在价格等其他条件相同的情况下，可</w:t>
      </w:r>
      <w:r>
        <w:rPr>
          <w:rFonts w:hint="eastAsia" w:ascii="宋体" w:hAnsi="宋体" w:cs="宋体"/>
          <w:b w:val="0"/>
          <w:bCs w:val="0"/>
          <w:color w:val="auto"/>
          <w:sz w:val="24"/>
          <w:highlight w:val="yellow"/>
          <w:u w:val="none"/>
          <w:lang w:val="en-US" w:eastAsia="zh-CN"/>
        </w:rPr>
        <w:t>获得</w:t>
      </w:r>
      <w:r>
        <w:rPr>
          <w:rFonts w:hint="eastAsia" w:ascii="宋体" w:hAnsi="宋体" w:eastAsia="宋体" w:cs="宋体"/>
          <w:b w:val="0"/>
          <w:bCs w:val="0"/>
          <w:color w:val="auto"/>
          <w:sz w:val="24"/>
          <w:highlight w:val="yellow"/>
          <w:u w:val="none"/>
          <w:lang w:val="en-US" w:eastAsia="zh-CN"/>
        </w:rPr>
        <w:t>优先中标</w:t>
      </w:r>
      <w:r>
        <w:rPr>
          <w:rFonts w:hint="eastAsia" w:ascii="宋体" w:hAnsi="宋体" w:cs="宋体"/>
          <w:b w:val="0"/>
          <w:bCs w:val="0"/>
          <w:color w:val="auto"/>
          <w:sz w:val="24"/>
          <w:highlight w:val="yellow"/>
          <w:u w:val="none"/>
          <w:lang w:val="en-US" w:eastAsia="zh-CN"/>
        </w:rPr>
        <w:t>考虑；报价单位须</w:t>
      </w:r>
      <w:r>
        <w:rPr>
          <w:rFonts w:hint="eastAsia" w:ascii="宋体" w:hAnsi="宋体" w:cs="宋体"/>
          <w:color w:val="auto"/>
          <w:sz w:val="24"/>
          <w:highlight w:val="yellow"/>
          <w:lang w:val="en-US" w:eastAsia="zh-CN"/>
        </w:rPr>
        <w:t>取得有效期内的《南京市建筑业企业信用管理档案》</w:t>
      </w:r>
      <w:r>
        <w:rPr>
          <w:rFonts w:hint="eastAsia" w:ascii="宋体" w:hAnsi="宋体" w:cs="宋体"/>
          <w:color w:val="auto"/>
          <w:sz w:val="24"/>
          <w:highlight w:val="yellow"/>
          <w:u w:val="none"/>
          <w:lang w:val="en-US" w:eastAsia="zh-CN"/>
        </w:rPr>
        <w:t>，</w:t>
      </w:r>
      <w:r>
        <w:rPr>
          <w:rFonts w:hint="eastAsia" w:ascii="宋体" w:hAnsi="宋体" w:cs="宋体"/>
          <w:color w:val="auto"/>
          <w:sz w:val="24"/>
          <w:highlight w:val="yellow"/>
          <w:lang w:val="en-US" w:eastAsia="zh-CN"/>
        </w:rPr>
        <w:t>同时符合本项目所在地政府主管部门的要求，否则承担由此导致的一切责任、后果并赔偿招标单位损失</w:t>
      </w:r>
      <w:r>
        <w:rPr>
          <w:rFonts w:hint="eastAsia" w:ascii="宋体" w:hAnsi="宋体" w:cs="宋体"/>
          <w:color w:val="auto"/>
          <w:sz w:val="24"/>
          <w:lang w:val="en-US" w:eastAsia="zh-CN"/>
        </w:rPr>
        <w:t>。</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招标单位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招标单位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没有义务对报价单位可能的投标失败</w:t>
      </w:r>
      <w:r>
        <w:rPr>
          <w:rFonts w:hint="eastAsia" w:ascii="宋体" w:hAnsi="宋体" w:cs="宋体"/>
          <w:b/>
          <w:bCs/>
          <w:color w:val="FF0000"/>
          <w:sz w:val="24"/>
          <w:szCs w:val="24"/>
          <w:lang w:eastAsia="zh-CN"/>
        </w:rPr>
        <w:t>作出</w:t>
      </w:r>
      <w:r>
        <w:rPr>
          <w:rFonts w:hint="eastAsia" w:ascii="宋体" w:hAnsi="宋体" w:cs="宋体"/>
          <w:b/>
          <w:bCs/>
          <w:color w:val="FF0000"/>
          <w:sz w:val="24"/>
          <w:szCs w:val="24"/>
        </w:rPr>
        <w:t>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工</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招标单位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lang w:val="en-US" w:eastAsia="zh-CN"/>
        </w:rPr>
        <w:t>报价单位</w:t>
      </w:r>
      <w:r>
        <w:rPr>
          <w:rFonts w:hint="eastAsia" w:ascii="宋体" w:hAnsi="宋体" w:cs="宋体"/>
          <w:sz w:val="24"/>
          <w:szCs w:val="24"/>
        </w:rPr>
        <w:t>资质</w:t>
      </w:r>
      <w:r>
        <w:rPr>
          <w:rFonts w:hint="eastAsia" w:ascii="宋体" w:hAnsi="宋体" w:cs="宋体"/>
          <w:sz w:val="24"/>
          <w:szCs w:val="24"/>
          <w:lang w:val="en-US" w:eastAsia="zh-CN"/>
        </w:rPr>
        <w:t>资格</w:t>
      </w:r>
      <w:r>
        <w:rPr>
          <w:rFonts w:hint="eastAsia" w:ascii="宋体" w:hAnsi="宋体" w:cs="宋体"/>
          <w:sz w:val="24"/>
          <w:szCs w:val="24"/>
        </w:rPr>
        <w:t>证书（营业执照</w:t>
      </w:r>
      <w:r>
        <w:rPr>
          <w:rFonts w:hint="eastAsia" w:ascii="宋体" w:hAnsi="宋体" w:cs="宋体"/>
          <w:sz w:val="24"/>
          <w:szCs w:val="24"/>
          <w:lang w:eastAsia="zh-CN"/>
        </w:rPr>
        <w:t>、</w:t>
      </w:r>
      <w:r>
        <w:rPr>
          <w:rFonts w:hint="eastAsia" w:ascii="宋体" w:hAnsi="宋体" w:cs="宋体"/>
          <w:sz w:val="24"/>
          <w:szCs w:val="24"/>
          <w:lang w:val="en-US" w:eastAsia="zh-CN"/>
        </w:rPr>
        <w:t>资质证书、安全生产许可证、南京市建筑业企业信用管理档案</w:t>
      </w:r>
      <w:r>
        <w:rPr>
          <w:rFonts w:hint="eastAsia" w:ascii="宋体" w:hAnsi="宋体" w:cs="宋体"/>
          <w:sz w:val="24"/>
          <w:szCs w:val="24"/>
        </w:rPr>
        <w:t>）等。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Theme="minorEastAsia" w:hAnsiTheme="minorEastAsia" w:eastAsiaTheme="minorEastAsia" w:cstheme="minorEastAsia"/>
          <w:b w:val="0"/>
          <w:bCs w:val="0"/>
          <w:color w:val="auto"/>
          <w:sz w:val="24"/>
          <w:szCs w:val="24"/>
          <w:highlight w:val="none"/>
          <w:u w:val="single"/>
          <w:lang w:val="en-US" w:eastAsia="zh-CN"/>
        </w:rPr>
        <w:t>南京AB地块绿化工程</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Theme="minorEastAsia" w:hAnsiTheme="minorEastAsia" w:eastAsiaTheme="minorEastAsia" w:cstheme="minorEastAsia"/>
          <w:b w:val="0"/>
          <w:bCs w:val="0"/>
          <w:color w:val="auto"/>
          <w:sz w:val="24"/>
          <w:szCs w:val="24"/>
          <w:highlight w:val="none"/>
          <w:u w:val="single"/>
          <w:lang w:val="en-US" w:eastAsia="zh-CN"/>
        </w:rPr>
        <w:t>南京AB地块绿化工程</w:t>
      </w:r>
      <w:r>
        <w:rPr>
          <w:rFonts w:hint="eastAsia" w:ascii="宋体" w:hAnsi="宋体" w:cs="宋体"/>
          <w:color w:val="auto"/>
          <w:sz w:val="24"/>
          <w:szCs w:val="24"/>
          <w:u w:val="single"/>
        </w:rPr>
        <w:t xml:space="preserve">报价 </w:t>
      </w: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highlight w:val="none"/>
        </w:rPr>
      </w:pPr>
      <w:r>
        <w:rPr>
          <w:rFonts w:hint="eastAsia" w:ascii="宋体" w:hAnsi="宋体" w:cs="宋体"/>
          <w:sz w:val="24"/>
          <w:szCs w:val="24"/>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hint="eastAsia" w:ascii="宋体" w:hAnsi="宋体" w:cs="宋体"/>
          <w:bCs/>
          <w:sz w:val="24"/>
          <w:szCs w:val="24"/>
          <w:highlight w:val="none"/>
        </w:rPr>
        <w:t>。</w:t>
      </w:r>
      <w:r>
        <w:rPr>
          <w:rFonts w:ascii="Calibri" w:hAnsi="Calibri" w:cs="Calibri"/>
          <w:bCs/>
          <w:sz w:val="24"/>
          <w:szCs w:val="24"/>
          <w:highlight w:val="none"/>
        </w:rPr>
        <w:t>③</w:t>
      </w:r>
      <w:r>
        <w:rPr>
          <w:rFonts w:hint="eastAsia" w:ascii="宋体" w:hAnsi="宋体" w:cs="宋体"/>
          <w:b/>
          <w:sz w:val="24"/>
          <w:szCs w:val="24"/>
          <w:highlight w:val="none"/>
        </w:rPr>
        <w:t>接收报价文件的截止</w:t>
      </w:r>
      <w:r>
        <w:rPr>
          <w:rFonts w:ascii="宋体" w:hAnsi="宋体" w:cs="宋体"/>
          <w:b/>
          <w:sz w:val="24"/>
          <w:szCs w:val="24"/>
          <w:highlight w:val="none"/>
        </w:rPr>
        <w:t>时间：</w:t>
      </w:r>
      <w:r>
        <w:rPr>
          <w:rFonts w:hint="eastAsia" w:ascii="宋体" w:hAnsi="宋体" w:cs="宋体"/>
          <w:b/>
          <w:color w:val="FF0000"/>
          <w:sz w:val="24"/>
          <w:szCs w:val="24"/>
          <w:highlight w:val="none"/>
          <w:lang w:val="en-US" w:eastAsia="zh-CN"/>
        </w:rPr>
        <w:t>2026年1月29日10时</w:t>
      </w:r>
      <w:r>
        <w:rPr>
          <w:rFonts w:hint="eastAsia" w:ascii="宋体" w:hAnsi="宋体" w:cs="宋体"/>
          <w:b/>
          <w:sz w:val="24"/>
          <w:szCs w:val="24"/>
          <w:highlight w:val="none"/>
        </w:rPr>
        <w:t>，逾时视为无效标</w:t>
      </w:r>
      <w:r>
        <w:rPr>
          <w:rFonts w:ascii="宋体" w:hAnsi="宋体" w:cs="宋体"/>
          <w:b/>
          <w:sz w:val="24"/>
          <w:szCs w:val="24"/>
          <w:highlight w:val="none"/>
        </w:rPr>
        <w:t>。</w:t>
      </w:r>
      <w:r>
        <w:rPr>
          <w:rFonts w:hint="eastAsia" w:ascii="宋体" w:hAnsi="宋体" w:cs="宋体"/>
          <w:b/>
          <w:sz w:val="24"/>
          <w:szCs w:val="24"/>
          <w:highlight w:val="none"/>
        </w:rPr>
        <w:t>仅接收报价</w:t>
      </w:r>
      <w:r>
        <w:rPr>
          <w:rFonts w:ascii="宋体" w:hAnsi="宋体" w:cs="宋体"/>
          <w:b/>
          <w:sz w:val="24"/>
          <w:szCs w:val="24"/>
          <w:highlight w:val="none"/>
        </w:rPr>
        <w:t>文件</w:t>
      </w:r>
      <w:r>
        <w:rPr>
          <w:rFonts w:hint="eastAsia" w:ascii="宋体" w:hAnsi="宋体" w:cs="宋体"/>
          <w:b/>
          <w:sz w:val="24"/>
          <w:szCs w:val="24"/>
          <w:highlight w:val="none"/>
        </w:rPr>
        <w:t>的电子邮箱</w:t>
      </w:r>
      <w:r>
        <w:rPr>
          <w:rFonts w:ascii="宋体" w:hAnsi="宋体" w:cs="宋体"/>
          <w:b/>
          <w:sz w:val="24"/>
          <w:szCs w:val="24"/>
          <w:highlight w:val="none"/>
        </w:rPr>
        <w:t>：</w:t>
      </w:r>
      <w:r>
        <w:rPr>
          <w:rFonts w:hint="eastAsia" w:ascii="宋体" w:hAnsi="宋体" w:cs="宋体"/>
          <w:b/>
          <w:color w:val="FF0000"/>
          <w:sz w:val="32"/>
          <w:szCs w:val="32"/>
          <w:highlight w:val="none"/>
          <w:u w:val="single"/>
        </w:rPr>
        <w:fldChar w:fldCharType="begin"/>
      </w:r>
      <w:r>
        <w:rPr>
          <w:rFonts w:hint="eastAsia" w:ascii="宋体" w:hAnsi="宋体" w:cs="宋体"/>
          <w:b/>
          <w:color w:val="FF0000"/>
          <w:sz w:val="32"/>
          <w:szCs w:val="32"/>
          <w:highlight w:val="none"/>
          <w:u w:val="single"/>
        </w:rPr>
        <w:instrText xml:space="preserve"> HYPERLINK "mailto:bid1@nanfeng.cn" </w:instrText>
      </w:r>
      <w:r>
        <w:rPr>
          <w:rFonts w:hint="eastAsia" w:ascii="宋体" w:hAnsi="宋体" w:cs="宋体"/>
          <w:b/>
          <w:color w:val="FF0000"/>
          <w:sz w:val="32"/>
          <w:szCs w:val="32"/>
          <w:highlight w:val="none"/>
          <w:u w:val="single"/>
        </w:rPr>
        <w:fldChar w:fldCharType="separate"/>
      </w:r>
      <w:r>
        <w:rPr>
          <w:rStyle w:val="21"/>
          <w:rFonts w:hint="eastAsia" w:ascii="宋体" w:hAnsi="宋体" w:cs="宋体"/>
          <w:b/>
          <w:color w:val="FF0000"/>
          <w:sz w:val="32"/>
          <w:szCs w:val="32"/>
          <w:highlight w:val="none"/>
        </w:rPr>
        <w:t>bid5@nanfeng.cn</w:t>
      </w:r>
      <w:r>
        <w:rPr>
          <w:rFonts w:hint="eastAsia" w:ascii="宋体" w:hAnsi="宋体" w:cs="宋体"/>
          <w:b/>
          <w:color w:val="FF0000"/>
          <w:sz w:val="32"/>
          <w:szCs w:val="32"/>
          <w:highlight w:val="none"/>
          <w:u w:val="single"/>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2026</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1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28</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17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壹万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（请备注：南京AB园林绿化工程投标保证金）</w:t>
      </w:r>
      <w:r>
        <w:rPr>
          <w:rFonts w:hint="eastAsia" w:asciiTheme="minorEastAsia" w:hAnsiTheme="minorEastAsia" w:eastAsiaTheme="minorEastAsia" w:cstheme="minorEastAsia"/>
          <w:color w:val="auto"/>
          <w:sz w:val="24"/>
          <w:szCs w:val="24"/>
          <w:highlight w:val="none"/>
          <w:lang w:val="en-US" w:eastAsia="zh-CN"/>
        </w:rPr>
        <w:t>：</w:t>
      </w:r>
    </w:p>
    <w:p w14:paraId="189A69BA">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开户名称：东莞市中泰建安工程有限公司；</w:t>
      </w:r>
    </w:p>
    <w:p w14:paraId="49BC0008">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开户银行：</w:t>
      </w:r>
      <w:r>
        <w:rPr>
          <w:rFonts w:hint="eastAsia" w:asciiTheme="minorEastAsia" w:hAnsiTheme="minorEastAsia" w:eastAsiaTheme="minorEastAsia" w:cstheme="minorEastAsia"/>
          <w:sz w:val="24"/>
          <w:szCs w:val="24"/>
          <w:u w:val="single"/>
          <w:lang w:val="en-US" w:eastAsia="zh-CN"/>
        </w:rPr>
        <w:t xml:space="preserve"> （另行通知）  </w:t>
      </w:r>
      <w:r>
        <w:rPr>
          <w:rFonts w:hint="eastAsia" w:asciiTheme="minorEastAsia" w:hAnsiTheme="minorEastAsia" w:eastAsiaTheme="minorEastAsia" w:cstheme="minorEastAsia"/>
          <w:sz w:val="24"/>
          <w:szCs w:val="24"/>
          <w:u w:val="single"/>
        </w:rPr>
        <w:t>；</w:t>
      </w:r>
    </w:p>
    <w:p w14:paraId="4E126D08">
      <w:pPr>
        <w:keepNext w:val="0"/>
        <w:keepLines w:val="0"/>
        <w:pageBreakBefore w:val="0"/>
        <w:widowControl w:val="0"/>
        <w:kinsoku/>
        <w:wordWrap/>
        <w:overflowPunct/>
        <w:topLinePunct w:val="0"/>
        <w:autoSpaceDE/>
        <w:autoSpaceDN/>
        <w:bidi w:val="0"/>
        <w:adjustRightInd w:val="0"/>
        <w:snapToGrid w:val="0"/>
        <w:spacing w:line="360" w:lineRule="auto"/>
        <w:ind w:firstLine="2160" w:firstLineChars="900"/>
        <w:jc w:val="left"/>
        <w:outlineLvl w:val="9"/>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rPr>
        <w:t>银行账号：</w:t>
      </w:r>
      <w:r>
        <w:rPr>
          <w:rFonts w:hint="eastAsia" w:asciiTheme="minorEastAsia" w:hAnsiTheme="minorEastAsia" w:eastAsiaTheme="minorEastAsia" w:cstheme="minorEastAsia"/>
          <w:sz w:val="24"/>
          <w:szCs w:val="24"/>
          <w:u w:val="single"/>
          <w:lang w:val="en-US" w:eastAsia="zh-CN"/>
        </w:rPr>
        <w:t xml:space="preserve"> （另行通知）  </w:t>
      </w:r>
      <w:r>
        <w:rPr>
          <w:rFonts w:hint="eastAsia" w:asciiTheme="minorEastAsia" w:hAnsiTheme="minorEastAsia" w:eastAsiaTheme="minorEastAsia" w:cstheme="minorEastAsia"/>
          <w:sz w:val="24"/>
          <w:szCs w:val="24"/>
          <w:u w:val="single"/>
          <w:lang w:eastAsia="zh-CN"/>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招标单位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招标单位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招标单位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招标单位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招标单位</w:t>
      </w:r>
      <w:r>
        <w:rPr>
          <w:rFonts w:hint="eastAsia" w:ascii="宋体" w:hAnsi="宋体" w:cs="宋体"/>
          <w:bCs/>
          <w:sz w:val="24"/>
          <w:szCs w:val="24"/>
        </w:rPr>
        <w:t>可主动地或在答疑时对</w:t>
      </w:r>
      <w:r>
        <w:rPr>
          <w:rFonts w:hint="eastAsia" w:ascii="宋体" w:hAnsi="宋体" w:cs="宋体"/>
          <w:bCs/>
          <w:sz w:val="24"/>
          <w:szCs w:val="24"/>
          <w:lang w:val="en-US" w:eastAsia="zh-CN"/>
        </w:rPr>
        <w:t>招采文件</w:t>
      </w:r>
      <w:r>
        <w:rPr>
          <w:rFonts w:hint="eastAsia" w:ascii="宋体" w:hAnsi="宋体" w:cs="宋体"/>
          <w:bCs/>
          <w:sz w:val="24"/>
          <w:szCs w:val="24"/>
        </w:rPr>
        <w:t>进行修改，修改后的内容为</w:t>
      </w:r>
      <w:r>
        <w:rPr>
          <w:rFonts w:hint="eastAsia" w:ascii="宋体" w:hAnsi="宋体" w:cs="宋体"/>
          <w:bCs/>
          <w:sz w:val="24"/>
          <w:szCs w:val="24"/>
          <w:lang w:val="en-US" w:eastAsia="zh-CN"/>
        </w:rPr>
        <w:t>招采文件</w:t>
      </w:r>
      <w:r>
        <w:rPr>
          <w:rFonts w:hint="eastAsia" w:ascii="宋体" w:hAnsi="宋体" w:cs="宋体"/>
          <w:bCs/>
          <w:sz w:val="24"/>
          <w:szCs w:val="24"/>
        </w:rPr>
        <w:t>的组成部分，均以书面形式公开并对参与报价的单位具有约束力。报价单位收到上述修改通知后，应立即以</w:t>
      </w:r>
      <w:r>
        <w:rPr>
          <w:rFonts w:hint="eastAsia" w:ascii="宋体" w:hAnsi="宋体" w:cs="宋体"/>
          <w:bCs/>
          <w:sz w:val="24"/>
          <w:szCs w:val="24"/>
          <w:lang w:eastAsia="zh-CN"/>
        </w:rPr>
        <w:t>招标单位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red"/>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招标单位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招标单位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招标单位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招标单位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招标单位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招标单位</w:t>
      </w:r>
      <w:r>
        <w:rPr>
          <w:rFonts w:hint="eastAsia" w:ascii="宋体" w:hAnsi="宋体" w:cs="宋体"/>
          <w:bCs/>
          <w:sz w:val="24"/>
          <w:szCs w:val="24"/>
        </w:rPr>
        <w:t>合作的权利。</w:t>
      </w:r>
    </w:p>
    <w:p w14:paraId="041CE644">
      <w:pPr>
        <w:pStyle w:val="2"/>
        <w:rPr>
          <w:rFonts w:hint="default" w:eastAsia="宋体"/>
          <w:highlight w:val="yellow"/>
          <w:lang w:val="en-US" w:eastAsia="zh-CN"/>
        </w:rPr>
      </w:pPr>
      <w:r>
        <w:rPr>
          <w:rFonts w:hint="eastAsia" w:ascii="宋体" w:hAnsi="宋体" w:cs="宋体"/>
          <w:bCs/>
          <w:sz w:val="24"/>
          <w:szCs w:val="24"/>
          <w:highlight w:val="yellow"/>
          <w:lang w:val="en-US" w:eastAsia="zh-CN"/>
        </w:rPr>
        <w:t>2.9报价单位中标后，按《合同》（格式）与招标单位分别单独签订A、B两个地块的工程合同。</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val="en-US" w:eastAsia="zh-CN"/>
        </w:rPr>
        <w:t>南京同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（5）报价单位的营业执照、相关资质资格证书等的复印件（复印件须加盖报价单位公章）；</w:t>
      </w:r>
    </w:p>
    <w:p w14:paraId="4411EFF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w:t>
      </w:r>
      <w:r>
        <w:rPr>
          <w:rFonts w:hint="eastAsia" w:ascii="宋体" w:hAnsi="宋体" w:eastAsia="宋体" w:cs="宋体"/>
          <w:color w:val="auto"/>
          <w:kern w:val="2"/>
          <w:sz w:val="24"/>
          <w:highlight w:val="none"/>
          <w:lang w:val="en-US" w:eastAsia="zh-CN"/>
        </w:rPr>
        <w:t>施工方案（包括详细的工期计划）</w:t>
      </w:r>
      <w:r>
        <w:rPr>
          <w:rFonts w:hint="eastAsia" w:ascii="宋体" w:hAnsi="宋体" w:cs="宋体"/>
          <w:color w:val="auto"/>
          <w:kern w:val="2"/>
          <w:sz w:val="24"/>
          <w:highlight w:val="none"/>
          <w:lang w:val="en-US" w:eastAsia="zh-CN"/>
        </w:rPr>
        <w:t>；</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（7）报价单位认为有必要提供的其他资料。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39409D1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《近三年南京同类业绩一览表》格式；   </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2026年1月27日</w:t>
      </w:r>
    </w:p>
    <w:p w14:paraId="4B6DFA60">
      <w:pPr>
        <w:pStyle w:val="8"/>
        <w:adjustRightInd w:val="0"/>
        <w:snapToGrid w:val="0"/>
        <w:spacing w:line="360" w:lineRule="auto"/>
        <w:ind w:left="0"/>
        <w:jc w:val="right"/>
        <w:rPr>
          <w:rFonts w:hint="eastAsia" w:ascii="宋体" w:hAnsi="宋体" w:cs="宋体"/>
          <w:b/>
          <w:bCs/>
          <w:szCs w:val="21"/>
        </w:rPr>
      </w:pPr>
      <w:bookmarkStart w:id="0" w:name="_GoBack"/>
      <w:bookmarkEnd w:id="0"/>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《南京现代表面处理科技产业中心项目AB地块园林绿化工程</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固定单价</w:t>
      </w:r>
      <w:r>
        <w:rPr>
          <w:rFonts w:hint="eastAsia" w:cs="宋体"/>
          <w:color w:val="auto"/>
          <w:spacing w:val="10"/>
        </w:rPr>
        <w:t>（详见后附的《报价清单》）按照报价须知完成相关内容并达到贵司要求。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w:t>
      </w:r>
      <w:r>
        <w:rPr>
          <w:rFonts w:hint="eastAsia" w:ascii="宋体" w:hAnsi="宋体" w:cs="宋体"/>
          <w:b/>
          <w:bCs/>
          <w:color w:val="auto"/>
          <w:sz w:val="28"/>
          <w:szCs w:val="28"/>
          <w:lang w:val="en-US" w:eastAsia="zh-CN"/>
        </w:rPr>
        <w:t>3</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13"/>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val="en-US" w:eastAsia="zh-CN"/>
        </w:rPr>
        <w:t>南京同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10BEA0">
            <w:pPr>
              <w:adjustRightInd w:val="0"/>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施工</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w:t>
      </w:r>
      <w:r>
        <w:rPr>
          <w:rFonts w:hint="eastAsia" w:ascii="宋体" w:hAnsi="宋体" w:cs="宋体"/>
          <w:sz w:val="24"/>
          <w:lang w:val="en-US" w:eastAsia="zh-CN"/>
        </w:rPr>
        <w:t>施工</w:t>
      </w:r>
      <w:r>
        <w:rPr>
          <w:rFonts w:hint="eastAsia" w:ascii="宋体" w:hAnsi="宋体" w:cs="宋体"/>
          <w:sz w:val="24"/>
          <w:lang w:val="zh-CN"/>
        </w:rPr>
        <w:t>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招标单位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p w14:paraId="0D74083E">
      <w:pPr>
        <w:pStyle w:val="13"/>
        <w:rPr>
          <w:rFonts w:ascii="宋体" w:hAnsi="宋体"/>
          <w:spacing w:val="10"/>
          <w:sz w:val="24"/>
          <w:szCs w:val="22"/>
        </w:rPr>
      </w:pPr>
    </w:p>
    <w:p w14:paraId="45E20FB3">
      <w:pPr>
        <w:pStyle w:val="13"/>
        <w:rPr>
          <w:rFonts w:ascii="宋体" w:hAnsi="宋体"/>
          <w:spacing w:val="10"/>
          <w:sz w:val="24"/>
          <w:szCs w:val="22"/>
        </w:rPr>
      </w:pPr>
    </w:p>
    <w:p w14:paraId="65D7CE28">
      <w:pPr>
        <w:pStyle w:val="13"/>
        <w:rPr>
          <w:rFonts w:ascii="宋体" w:hAnsi="宋体"/>
          <w:spacing w:val="10"/>
          <w:sz w:val="24"/>
          <w:szCs w:val="22"/>
        </w:rPr>
      </w:pPr>
    </w:p>
    <w:p w14:paraId="69A9E120">
      <w:pPr>
        <w:pStyle w:val="13"/>
        <w:rPr>
          <w:rFonts w:ascii="宋体" w:hAnsi="宋体"/>
          <w:spacing w:val="10"/>
          <w:sz w:val="24"/>
          <w:szCs w:val="22"/>
        </w:rPr>
      </w:pPr>
    </w:p>
    <w:p w14:paraId="3AEB43CA">
      <w:pPr>
        <w:pStyle w:val="13"/>
        <w:rPr>
          <w:rFonts w:ascii="宋体" w:hAnsi="宋体"/>
          <w:spacing w:val="10"/>
          <w:sz w:val="24"/>
          <w:szCs w:val="22"/>
        </w:rPr>
      </w:pPr>
    </w:p>
    <w:p w14:paraId="62FFB204">
      <w:pPr>
        <w:pStyle w:val="13"/>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E925F2"/>
    <w:rsid w:val="01F1749F"/>
    <w:rsid w:val="01FF1E15"/>
    <w:rsid w:val="02034D1E"/>
    <w:rsid w:val="020C62E0"/>
    <w:rsid w:val="021358C1"/>
    <w:rsid w:val="02393B5D"/>
    <w:rsid w:val="023C5B4D"/>
    <w:rsid w:val="02511B73"/>
    <w:rsid w:val="02532161"/>
    <w:rsid w:val="02551A35"/>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3B13A0"/>
    <w:rsid w:val="074A3B33"/>
    <w:rsid w:val="075451F6"/>
    <w:rsid w:val="07577FFE"/>
    <w:rsid w:val="0770561F"/>
    <w:rsid w:val="077A1F3E"/>
    <w:rsid w:val="079D4CEE"/>
    <w:rsid w:val="07A63138"/>
    <w:rsid w:val="07AF1A8E"/>
    <w:rsid w:val="07B45450"/>
    <w:rsid w:val="07BE007D"/>
    <w:rsid w:val="07BE062A"/>
    <w:rsid w:val="07BE62CF"/>
    <w:rsid w:val="07D4126C"/>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6071C9"/>
    <w:rsid w:val="0A7E1D45"/>
    <w:rsid w:val="0A9C501C"/>
    <w:rsid w:val="0AA01CBB"/>
    <w:rsid w:val="0AAA48E8"/>
    <w:rsid w:val="0AC26F25"/>
    <w:rsid w:val="0AC736EC"/>
    <w:rsid w:val="0ACE4A7B"/>
    <w:rsid w:val="0AE96532"/>
    <w:rsid w:val="0AF00B81"/>
    <w:rsid w:val="0B093BBD"/>
    <w:rsid w:val="0B1870DA"/>
    <w:rsid w:val="0B513D6D"/>
    <w:rsid w:val="0B5E5DFE"/>
    <w:rsid w:val="0B6009AF"/>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46558"/>
    <w:rsid w:val="136F4921"/>
    <w:rsid w:val="137141F5"/>
    <w:rsid w:val="137912FC"/>
    <w:rsid w:val="137E6912"/>
    <w:rsid w:val="13800049"/>
    <w:rsid w:val="138008DC"/>
    <w:rsid w:val="13AE613D"/>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1E98"/>
    <w:rsid w:val="14A8355A"/>
    <w:rsid w:val="14D0127F"/>
    <w:rsid w:val="1519238E"/>
    <w:rsid w:val="15273D43"/>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595E57"/>
    <w:rsid w:val="1960643E"/>
    <w:rsid w:val="19693059"/>
    <w:rsid w:val="19706CFD"/>
    <w:rsid w:val="197728C3"/>
    <w:rsid w:val="197762DD"/>
    <w:rsid w:val="197A5CA2"/>
    <w:rsid w:val="197C38F4"/>
    <w:rsid w:val="19A30E80"/>
    <w:rsid w:val="19A35324"/>
    <w:rsid w:val="19B107E5"/>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AB226E"/>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8C61A3"/>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0E1492"/>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B0AAE"/>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82957"/>
    <w:rsid w:val="2A2D4EC2"/>
    <w:rsid w:val="2A506E02"/>
    <w:rsid w:val="2A6A2F36"/>
    <w:rsid w:val="2A6E1037"/>
    <w:rsid w:val="2A842608"/>
    <w:rsid w:val="2AB4113F"/>
    <w:rsid w:val="2AB5318E"/>
    <w:rsid w:val="2ADE7F6A"/>
    <w:rsid w:val="2B381D70"/>
    <w:rsid w:val="2B3C2EE3"/>
    <w:rsid w:val="2B4D3342"/>
    <w:rsid w:val="2B4F2B4A"/>
    <w:rsid w:val="2B836D64"/>
    <w:rsid w:val="2B88534B"/>
    <w:rsid w:val="2B8F42B0"/>
    <w:rsid w:val="2B942D1F"/>
    <w:rsid w:val="2B944ACD"/>
    <w:rsid w:val="2BB1567F"/>
    <w:rsid w:val="2BC17522"/>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3C3A3A"/>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CA7045"/>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CA4F58"/>
    <w:rsid w:val="39E3514B"/>
    <w:rsid w:val="39EE5955"/>
    <w:rsid w:val="39FC665F"/>
    <w:rsid w:val="3A361B71"/>
    <w:rsid w:val="3A4131C8"/>
    <w:rsid w:val="3A5426B5"/>
    <w:rsid w:val="3A6003CD"/>
    <w:rsid w:val="3A666F98"/>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01F01"/>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052D56"/>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016813"/>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8836EE"/>
    <w:rsid w:val="52927DF9"/>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7B0E6E"/>
    <w:rsid w:val="548412D3"/>
    <w:rsid w:val="548B440F"/>
    <w:rsid w:val="54B41BB8"/>
    <w:rsid w:val="54B80216"/>
    <w:rsid w:val="54B90C5A"/>
    <w:rsid w:val="54D51BAA"/>
    <w:rsid w:val="54E67900"/>
    <w:rsid w:val="54F719A1"/>
    <w:rsid w:val="5503669C"/>
    <w:rsid w:val="5526662A"/>
    <w:rsid w:val="552B174F"/>
    <w:rsid w:val="5576097F"/>
    <w:rsid w:val="55A8519D"/>
    <w:rsid w:val="55C4407D"/>
    <w:rsid w:val="55D911AB"/>
    <w:rsid w:val="55DD513F"/>
    <w:rsid w:val="56095F34"/>
    <w:rsid w:val="560A5808"/>
    <w:rsid w:val="5613290E"/>
    <w:rsid w:val="563034C0"/>
    <w:rsid w:val="565F5B54"/>
    <w:rsid w:val="56813F32"/>
    <w:rsid w:val="56977DED"/>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02BD1"/>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4177B"/>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8E7057"/>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A03005"/>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CD25F0"/>
    <w:rsid w:val="5FD44EBD"/>
    <w:rsid w:val="5FDC53AF"/>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22F7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4F733FB"/>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61990"/>
    <w:rsid w:val="66D87988"/>
    <w:rsid w:val="66F83B86"/>
    <w:rsid w:val="670307BF"/>
    <w:rsid w:val="67073DC9"/>
    <w:rsid w:val="67356E12"/>
    <w:rsid w:val="673D3C8F"/>
    <w:rsid w:val="67446DCC"/>
    <w:rsid w:val="675B2367"/>
    <w:rsid w:val="675B5EC3"/>
    <w:rsid w:val="67637D09"/>
    <w:rsid w:val="67665993"/>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8F62A33"/>
    <w:rsid w:val="69004F74"/>
    <w:rsid w:val="69076E24"/>
    <w:rsid w:val="6908018E"/>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294057"/>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41E74"/>
    <w:rsid w:val="6B882FFF"/>
    <w:rsid w:val="6B9D7B2C"/>
    <w:rsid w:val="6BA37E39"/>
    <w:rsid w:val="6BAC13E3"/>
    <w:rsid w:val="6BBF2EC5"/>
    <w:rsid w:val="6BC009EB"/>
    <w:rsid w:val="6BDF4621"/>
    <w:rsid w:val="6BDF6FA6"/>
    <w:rsid w:val="6BED315F"/>
    <w:rsid w:val="6BFA3EFD"/>
    <w:rsid w:val="6BFD4FD9"/>
    <w:rsid w:val="6C152AE5"/>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072B2"/>
    <w:rsid w:val="6D317DF2"/>
    <w:rsid w:val="6D3723B5"/>
    <w:rsid w:val="6D4318D3"/>
    <w:rsid w:val="6D4600D1"/>
    <w:rsid w:val="6D8071DD"/>
    <w:rsid w:val="6D88378A"/>
    <w:rsid w:val="6DA265FA"/>
    <w:rsid w:val="6DA320D9"/>
    <w:rsid w:val="6DC522E8"/>
    <w:rsid w:val="6DC71BCC"/>
    <w:rsid w:val="6DD95D94"/>
    <w:rsid w:val="6DF4639B"/>
    <w:rsid w:val="6DF76AF1"/>
    <w:rsid w:val="6E121420"/>
    <w:rsid w:val="6E1312A6"/>
    <w:rsid w:val="6E196680"/>
    <w:rsid w:val="6E1B63AC"/>
    <w:rsid w:val="6E22598D"/>
    <w:rsid w:val="6E2E4332"/>
    <w:rsid w:val="6E2F5D4E"/>
    <w:rsid w:val="6E511DCE"/>
    <w:rsid w:val="6E5D131B"/>
    <w:rsid w:val="6E7263C3"/>
    <w:rsid w:val="6EBC00B6"/>
    <w:rsid w:val="6EC922AC"/>
    <w:rsid w:val="6ED33A96"/>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2C2936"/>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ED4347"/>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22E0B"/>
    <w:rsid w:val="74FF4332"/>
    <w:rsid w:val="751853F4"/>
    <w:rsid w:val="75387844"/>
    <w:rsid w:val="755C0B4A"/>
    <w:rsid w:val="755D72AA"/>
    <w:rsid w:val="756845CD"/>
    <w:rsid w:val="75756DEE"/>
    <w:rsid w:val="7581481F"/>
    <w:rsid w:val="758E0441"/>
    <w:rsid w:val="75956A44"/>
    <w:rsid w:val="75B12050"/>
    <w:rsid w:val="75BC04DA"/>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8A500E"/>
    <w:rsid w:val="76C375E1"/>
    <w:rsid w:val="76E96259"/>
    <w:rsid w:val="76EB312B"/>
    <w:rsid w:val="76EC5507"/>
    <w:rsid w:val="76EE465E"/>
    <w:rsid w:val="771D3195"/>
    <w:rsid w:val="77275DC2"/>
    <w:rsid w:val="77304C77"/>
    <w:rsid w:val="773224FA"/>
    <w:rsid w:val="77324764"/>
    <w:rsid w:val="77361410"/>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136B"/>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A48CF"/>
    <w:rsid w:val="797D616D"/>
    <w:rsid w:val="797F5A41"/>
    <w:rsid w:val="798412AA"/>
    <w:rsid w:val="798957FF"/>
    <w:rsid w:val="79C51E45"/>
    <w:rsid w:val="79CC49FF"/>
    <w:rsid w:val="79D264B9"/>
    <w:rsid w:val="79D46647"/>
    <w:rsid w:val="79D51B05"/>
    <w:rsid w:val="79E65AC0"/>
    <w:rsid w:val="79EB30D7"/>
    <w:rsid w:val="79F20909"/>
    <w:rsid w:val="79F34A7A"/>
    <w:rsid w:val="7A056A22"/>
    <w:rsid w:val="7A2F7467"/>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style>
  <w:style w:type="paragraph" w:styleId="5">
    <w:name w:val="annotation text"/>
    <w:basedOn w:val="1"/>
    <w:qFormat/>
    <w:uiPriority w:val="0"/>
    <w:pPr>
      <w:jc w:val="left"/>
    </w:pPr>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2"/>
    <w:basedOn w:val="6"/>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3678</Words>
  <Characters>3966</Characters>
  <Lines>35</Lines>
  <Paragraphs>9</Paragraphs>
  <TotalTime>3</TotalTime>
  <ScaleCrop>false</ScaleCrop>
  <LinksUpToDate>false</LinksUpToDate>
  <CharactersWithSpaces>4551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招采2</cp:lastModifiedBy>
  <cp:lastPrinted>2020-03-25T07:32:00Z</cp:lastPrinted>
  <dcterms:modified xsi:type="dcterms:W3CDTF">2026-01-27T07:58:05Z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70F029346A164D058E9134A1D205ECA1_13</vt:lpwstr>
  </property>
  <property fmtid="{D5CDD505-2E9C-101B-9397-08002B2CF9AE}" pid="4" name="KSOTemplateDocerSaveRecord">
    <vt:lpwstr>eyJoZGlkIjoiZTZlZWQxYjNiOGQwOWQ3ZDcwYzI4ZTE0M2ZhZmIzYTgiLCJ1c2VySWQiOiIzMjYyOTIwOTcifQ==</vt:lpwstr>
  </property>
</Properties>
</file>