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物资出售招标文件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豪丰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B02-05地块</w:t>
      </w:r>
      <w:r>
        <w:rPr>
          <w:rFonts w:hint="eastAsia" w:ascii="仿宋" w:hAnsi="仿宋" w:eastAsia="仿宋" w:cs="仿宋"/>
          <w:sz w:val="32"/>
          <w:szCs w:val="32"/>
        </w:rPr>
        <w:t>，地址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：东莞市麻涌镇豪丰工业园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B02-05地块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项目部</w:t>
      </w:r>
      <w:r>
        <w:rPr>
          <w:rFonts w:hint="eastAsia" w:ascii="仿宋" w:hAnsi="仿宋" w:eastAsia="仿宋" w:cs="仿宋"/>
          <w:sz w:val="32"/>
          <w:szCs w:val="32"/>
        </w:rPr>
        <w:t>，联系人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张峰，电话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  <w:lang w:eastAsia="zh-CN"/>
        </w:rPr>
        <w:t>13790477688</w:t>
      </w:r>
      <w:r>
        <w:rPr>
          <w:rFonts w:hint="eastAsia" w:ascii="仿宋" w:hAnsi="仿宋" w:eastAsia="仿宋" w:cs="仿宋"/>
          <w:sz w:val="32"/>
          <w:szCs w:val="32"/>
        </w:rPr>
        <w:t>如有意向请于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号前到现场查看并于次日交付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00元保证金到企业私帐户名:黄志权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帐号:6214620621008470969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开户行:广发银行东莞城中支行，并把报价发至企业邮箱bid@nanfeng.cn，统一于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3月28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号南峰中心17楼洽谈室三部门联合开标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,下载网址网址：http://61.145.223.138:8000/</w:t>
      </w:r>
    </w:p>
    <w:p>
      <w:pPr>
        <w:spacing w:line="360" w:lineRule="auto"/>
        <w:ind w:right="-3"/>
        <w:jc w:val="left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本次招标不议价，各投标单位仅有一次报价机会，请勿留议价空间，以免遗憾。在投标文件合格及投标单位市场口碑良好的前提下，本次招标原则上为最高价单位中标。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291D0F27"/>
    <w:rsid w:val="3EB81A14"/>
    <w:rsid w:val="6E083D6D"/>
    <w:rsid w:val="794C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left="0" w:right="0" w:firstLine="420" w:firstLineChars="100"/>
    </w:pPr>
    <w:rPr>
      <w:kern w:val="2"/>
      <w:sz w:val="21"/>
      <w:szCs w:val="24"/>
    </w:rPr>
  </w:style>
  <w:style w:type="paragraph" w:styleId="3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302</Characters>
  <Lines>0</Lines>
  <Paragraphs>0</Paragraphs>
  <TotalTime>1</TotalTime>
  <ScaleCrop>false</ScaleCrop>
  <LinksUpToDate>false</LinksUpToDate>
  <CharactersWithSpaces>302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2023-02-21T00:46:00Z</dcterms:created>
  <dc:creator>Administrator</dc:creator>
  <cp:lastModifiedBy>Administrator</cp:lastModifiedBy>
  <dcterms:modified xsi:type="dcterms:W3CDTF">2023-03-22T02:10:39Z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37B58DF0741B452FA91D583B700C4CCD_13</vt:lpwstr>
  </property>
</Properties>
</file>